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Mon ancienne amante. Ma rivale. La femme qui m’a faite — et qui m’a défaite. »</w:t>
      </w:r>
    </w:p>
    <w:p>
      <w:pPr>
        <w:jc w:val="both"/>
        <w:spacing w:after="100"/>
      </w:pPr>
      <w:r>
        <w:rPr>
          <w:sz w:val="22"/>
        </w:rPr>
        <w:t xml:space="preserve">Sur quelque chose d’étrange peu avant sa mort : « Elle me regardait d’un air que je n’oublierai pas. Comme si elle me pardonnait à l’avance. »</w:t>
      </w:r>
    </w:p>
    <w:p>
      <w:pPr>
        <w:jc w:val="both"/>
        <w:spacing w:after="100"/>
      </w:pPr>
      <w:r>
        <w:rPr>
          <w:sz w:val="22"/>
        </w:rPr>
        <w:t xml:space="preserve">❧  VOTRE RESSENTI SUR LA JOURNÉE  ❧</w:t>
      </w:r>
    </w:p>
    <w:p>
      <w:pPr>
        <w:jc w:val="both"/>
        <w:spacing w:after="100"/>
      </w:pPr>
      <w:r>
        <w:rPr>
          <w:sz w:val="22"/>
        </w:rPr>
        <w:t xml:space="preserve">« Furieuse et brisée à la fois. Je lui ai crié dessus ce matin — j’en porterai la honte longtemps. »</w:t>
      </w:r>
    </w:p>
    <w:p>
      <w:pPr>
        <w:jc w:val="both"/>
        <w:spacing w:after="100"/>
      </w:pPr>
      <w:r>
        <w:rPr>
          <w:sz w:val="22"/>
        </w:rPr>
        <w:t xml:space="preserve">❧  SI VOUS NE SAVEZ PAS QUOI RÉPONDRE  ❧</w:t>
      </w:r>
    </w:p>
    <w:p>
      <w:pPr>
        <w:jc w:val="both"/>
        <w:spacing w:after="100"/>
      </w:pPr>
      <w:r>
        <w:rPr>
          <w:sz w:val="22"/>
        </w:rPr>
        <w:t xml:space="preserve">Esquive type : « Je ruminais au salon. Je ne suivais pas — j’étais ailleurs. »</w:t>
      </w:r>
    </w:p>
    <w:p>
      <w:pPr>
        <w:jc w:val="both"/>
        <w:spacing w:after="100"/>
      </w:pPr>
      <w:r>
        <w:rPr>
          <w:sz w:val="22"/>
        </w:rPr>
        <w:t xml:space="preserve">Sur vos origines modestes et la liaison Baptiste : NIEZ jusqu’à ce que Chloé brandisse une preuve.</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spacing w:after="60"/>
        <w:ind w:left="360" w:hanging="200"/>
      </w:pPr>
      <w:r>
        <w:rPr>
          <w:sz w:val="22"/>
        </w:rPr>
        <w:t xml:space="preserve">❧  POUR ENRICHIR VOS RÉPONSES — petit monde, opinions, voix intérieure  ❧</w:t>
      </w:r>
    </w:p>
    <w:p>
      <w:pPr>
        <w:spacing w:after="60"/>
        <w:ind w:left="360" w:hanging="200"/>
      </w:pPr>
      <w:r>
        <w:rPr>
          <w:sz w:val="22"/>
        </w:rPr>
        <w:t xml:space="preserve">(Guidelines pour les questions banales — ce sont des points de départ, adaptez à votre style.)</w:t>
      </w:r>
    </w:p>
    <w:p>
      <w:pPr>
        <w:spacing w:after="60"/>
        <w:ind w:left="360" w:hanging="200"/>
      </w:pPr>
      <w:r>
        <w:rPr>
          <w:sz w:val="22"/>
        </w:rPr>
        <w:t xml:space="preserve">Votre vie quotidienne : Cantatrice — Opéra de Paris, scènes de Milan et Vienne. Hôtel particulier loué à l'année, Avenue Marceau. Répétitions le matin, ovations le soir.</w:t>
      </w:r>
    </w:p>
    <w:p>
      <w:pPr>
        <w:spacing w:after="60"/>
        <w:ind w:left="360" w:hanging="200"/>
      </w:pPr>
      <w:r>
        <w:rPr>
          <w:sz w:val="22"/>
        </w:rPr>
        <w:t xml:space="preserve">Vos goûts (à servir si la conversation est culture/loisirs) : Verdi (Aïda surtout), thé noir avec citron, gardénias.</w:t>
      </w:r>
    </w:p>
    <w:p>
      <w:pPr>
        <w:spacing w:after="60"/>
        <w:ind w:left="360" w:hanging="200"/>
      </w:pPr>
      <w:r>
        <w:rPr>
          <w:sz w:val="22"/>
        </w:rPr>
        <w:t xml:space="preserve">❧  OPINIONS COURTES sur d'autres convives (à servir si on en parle)  ❧</w:t>
      </w:r>
    </w:p>
    <w:p>
      <w:pPr>
        <w:spacing w:after="60"/>
        <w:ind w:left="360" w:hanging="200"/>
      </w:pPr>
      <w:r>
        <w:rPr>
          <w:sz w:val="22"/>
        </w:rPr>
        <w:t xml:space="preserve">• Sur Monsieur Baptiste André (votre amant) : « Baptiste. Ne le touchez pas — il est à moi. »</w:t>
      </w:r>
    </w:p>
    <w:p>
      <w:pPr>
        <w:spacing w:after="60"/>
        <w:ind w:left="360" w:hanging="200"/>
      </w:pPr>
      <w:r>
        <w:rPr>
          <w:sz w:val="22"/>
        </w:rPr>
        <w:t xml:space="preserve">• Sur Lady Léa : « Mon ancienne amante. Ma rivale. Et la femme qui m'a faite. »</w:t>
      </w:r>
    </w:p>
    <w:p>
      <w:pPr>
        <w:spacing w:after="60"/>
        <w:ind w:left="360" w:hanging="200"/>
      </w:pPr>
      <w:r>
        <w:rPr>
          <w:sz w:val="22"/>
        </w:rPr>
        <w:t xml:space="preserve">• Sur Lady Marie : « Pianiste de salon. Mon rival d'autrefois — pour Léa. »</w:t>
      </w:r>
    </w:p>
    <w:p>
      <w:pPr>
        <w:spacing w:after="60"/>
        <w:ind w:left="360" w:hanging="200"/>
      </w:pPr>
      <w:r>
        <w:rPr>
          <w:sz w:val="22"/>
        </w:rPr>
        <w:t xml:space="preserve">• Sur Lady Alicia : (un silence). « Une dame discrète. Très discrète. » (Baptiste l'a aimée — vous le savez.)</w:t>
      </w:r>
    </w:p>
    <w:p>
      <w:pPr>
        <w:spacing w:after="60"/>
        <w:ind w:left="360" w:hanging="200"/>
      </w:pPr>
      <w:r>
        <w:rPr>
          <w:sz w:val="22"/>
        </w:rPr>
        <w:t xml:space="preserve">❧  PHRASES TOUTES-PRÊTES (pour ne jamais être à court)  ❧</w:t>
      </w:r>
    </w:p>
    <w:p>
      <w:pPr>
        <w:spacing w:after="60"/>
        <w:ind w:left="360" w:hanging="200"/>
      </w:pPr>
      <w:r>
        <w:rPr>
          <w:sz w:val="22"/>
        </w:rPr>
        <w:t xml:space="preserve">— « Vous voulez que je chante un peu ? Pas ce soir, ma chère — je pleure une amie. »</w:t>
      </w:r>
    </w:p>
    <w:p>
      <w:pPr>
        <w:spacing w:after="60"/>
        <w:ind w:left="360" w:hanging="200"/>
      </w:pPr>
      <w:r>
        <w:rPr>
          <w:sz w:val="22"/>
        </w:rPr>
        <w:t xml:space="preserve">— « Voilà la chose des artistes : on n'arrive jamais comme les autres. »</w:t>
      </w:r>
    </w:p>
    <w:p>
      <w:pPr>
        <w:spacing w:after="60"/>
        <w:ind w:left="360" w:hanging="200"/>
      </w:pPr>
      <w:r>
        <w:rPr>
          <w:sz w:val="22"/>
        </w:rPr>
        <w:t xml:space="preserve">❧  VOTRE VOIX INTÉRIEURE (à ne PAS dire — mais à laisser influencer votre ton)  ❧</w:t>
      </w:r>
    </w:p>
    <w:p>
      <w:pPr>
        <w:spacing w:after="60"/>
        <w:ind w:left="360" w:hanging="200"/>
      </w:pPr>
      <w:r>
        <w:rPr>
          <w:sz w:val="22"/>
        </w:rPr>
        <w:t xml:space="preserve">• Honte de l'éclat : « J'ai crié sur Léa ce matin — devant tous. Je m'en voudrai longtemps. »</w:t>
      </w:r>
    </w:p>
    <w:p>
      <w:pPr>
        <w:spacing w:after="60"/>
        <w:ind w:left="360" w:hanging="200"/>
      </w:pPr>
      <w:r>
        <w:rPr>
          <w:sz w:val="22"/>
        </w:rPr>
        <w:t xml:space="preserve">• « Baptiste — où est Baptiste ? Si on l'accuse, je jure de mentir pour lui. »</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sectPr>
      <w:pgSz w:w="11906" w:h="16838"/>
      <w:pgMar w:top="1134" w:right="1134" w:bottom="1134" w:left="1134" w:header="720" w:footer="720" w:gutter="0"/>
    </w:sectPr>
  </w:body>
</w:document>
</file>