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pPr>
        <w:spacing w:after="120"/>
        <w:jc w:val="center"/>
      </w:pPr>
      <w:r>
        <w:rPr>
          <w:color w:val="8D6E63"/>
        </w:rPr>
        <w:t>❦ ❦ ❦</w:t>
      </w:r>
    </w:p>
    <w:p>
      <w:pPr>
        <w:spacing w:after="60"/>
        <w:jc w:val="center"/>
      </w:pPr>
      <w:r>
        <w:rPr>
          <w:i/>
          <w:iCs/>
          <w:color w:val="6D4C41"/>
        </w:rPr>
        <w:t>FICHE PERSONNAGE</w:t>
      </w:r>
    </w:p>
    <w:p>
      <w:pPr>
        <w:spacing w:before="60" w:after="60"/>
        <w:jc w:val="center"/>
      </w:pPr>
      <w:r>
        <w:rPr>
          <w:b/>
          <w:bCs/>
          <w:color w:val="5D4037"/>
          <w:sz w:val="36"/>
          <w:szCs w:val="36"/>
        </w:rPr>
        <w:t>DUC THÉODORETTE DE PARISETTE</w:t>
      </w:r>
    </w:p>
    <w:p>
      <w:pPr>
        <w:spacing w:after="200"/>
        <w:jc w:val="center"/>
      </w:pPr>
      <w:r>
        <w:rPr>
          <w:i/>
          <w:iCs/>
          <w:color w:val="6D4C41"/>
        </w:rPr>
        <w:t>époux de Lady Amandinette · diplomate</w:t>
      </w:r>
    </w:p>
    <w:p>
      <w:pPr>
        <w:spacing w:before="60" w:after="60" w:line="300" w:lineRule="auto"/>
        <w:jc w:val="both"/>
      </w:pPr>
      <w:r>
        <w:t>Le contexte. Samedi 6 juin 2026, anniversaire des 30 ans de Lady Chloé. Vous êtes invité au Domaine des Beuhaies. Lady Chloé est rentrée seule à 18h00 et trouve Lady Léa de Pavy morte dans la dépendance — empoisonnée à la digitaline vers 17h25. Le jeu. Lady Chloé enquête seule pendant 1 heure. Sir Amaury est MJ. Vos observations se livrent en conversation, librement. Vos secrets se gardent — il faut un levier pour qu’ils sortent.</w:t>
      </w:r>
    </w:p>
    <w:p>
      <w:pPr>
        <w:spacing w:before="240" w:after="100"/>
      </w:pPr>
      <w:r>
        <w:rPr>
          <w:b/>
          <w:bCs/>
          <w:color w:val="5D4037"/>
          <w:sz w:val="24"/>
          <w:szCs w:val="24"/>
        </w:rPr>
        <w:t>❧  🎭 VOTRE CARACTÈRE  ❧</w:t>
      </w:r>
    </w:p>
    <w:p>
      <w:pPr>
        <w:spacing w:before="60" w:after="60" w:line="300" w:lineRule="auto"/>
        <w:jc w:val="both"/>
      </w:pPr>
      <w:r>
        <w:t>Noble, calme, conscient. Diplomate dans l’âme — vous mesurez vos mots, vous arrondissez les angles. Vous aimez votre femme profondément, et votre premier réflexe quand quelque chose la met en cause, c’est de la protéger, sans même vous demander pourquoi. Sous votre maîtrise, une culpabilité ancienne qui vous ronge.</w:t>
      </w:r>
    </w:p>
    <w:p>
      <w:pPr>
        <w:spacing w:before="240" w:after="100"/>
      </w:pPr>
      <w:r>
        <w:rPr>
          <w:b/>
          <w:bCs/>
          <w:color w:val="5D4037"/>
          <w:sz w:val="24"/>
          <w:szCs w:val="24"/>
        </w:rPr>
        <w:t>❧  📜 VOTRE PHRASE DE PRÉSENTATION  ❧</w:t>
      </w:r>
    </w:p>
    <w:p>
      <w:pPr>
        <w:spacing w:before="120" w:after="120" w:line="300" w:lineRule="auto"/>
        <w:ind w:left="360" w:right="360"/>
        <w:jc w:val="both"/>
      </w:pPr>
      <w:r>
        <w:rPr>
          <w:i/>
          <w:iCs/>
          <w:color w:val="6D4C41"/>
        </w:rPr>
        <w:t>« Duc Théodorette de Parisette, diplomate. Mon épouse Amandinette et moi sommes très liés à cette maison. »</w:t>
      </w:r>
    </w:p>
    <w:p>
      <w:pPr>
        <w:spacing w:before="240" w:after="100"/>
      </w:pPr>
      <w:r>
        <w:rPr>
          <w:b/>
          <w:bCs/>
          <w:color w:val="5D4037"/>
          <w:sz w:val="24"/>
          <w:szCs w:val="24"/>
        </w:rPr>
        <w:t>❧  🔗 VOS LIENS  ❧</w:t>
      </w:r>
    </w:p>
    <w:p>
      <w:pPr>
        <w:spacing w:before="60" w:after="60" w:line="300" w:lineRule="auto"/>
        <w:jc w:val="both"/>
      </w:pPr>
      <w:r>
        <w:t xml:space="preserve">💞 </w:t>
      </w:r>
      <w:r>
        <w:rPr>
          <w:b/>
          <w:bCs/>
        </w:rPr>
        <w:t>Lady Amandinette</w:t>
      </w:r>
      <w:r>
        <w:t xml:space="preserve"> — épouse adorée, vous mentiriez pour elle sans hésiter.</w:t>
      </w:r>
    </w:p>
    <w:p>
      <w:pPr>
        <w:spacing w:before="60" w:after="60" w:line="300" w:lineRule="auto"/>
        <w:jc w:val="both"/>
      </w:pPr>
      <w:r>
        <w:t xml:space="preserve">🤝 </w:t>
      </w:r>
      <w:r>
        <w:rPr>
          <w:b/>
          <w:bCs/>
        </w:rPr>
        <w:t>Sir Tatoine de Crevonville</w:t>
      </w:r>
      <w:r>
        <w:t xml:space="preserve"> — collègue de comité, ami.</w:t>
      </w:r>
    </w:p>
    <w:p>
      <w:pPr>
        <w:spacing w:before="60" w:after="60" w:line="300" w:lineRule="auto"/>
        <w:jc w:val="both"/>
      </w:pPr>
      <w:r>
        <w:t xml:space="preserve">⚔️ </w:t>
      </w:r>
      <w:r>
        <w:rPr>
          <w:b/>
          <w:bCs/>
        </w:rPr>
        <w:t>Lady Léa de Pavy</w:t>
      </w:r>
      <w:r>
        <w:t xml:space="preserve"> — vous faisait chanter sur Vienne.</w:t>
      </w:r>
    </w:p>
    <w:p>
      <w:pPr>
        <w:spacing w:before="240" w:after="100"/>
      </w:pPr>
      <w:r>
        <w:rPr>
          <w:b/>
          <w:bCs/>
          <w:color w:val="5D4037"/>
          <w:sz w:val="24"/>
          <w:szCs w:val="24"/>
        </w:rPr>
        <w:t>❧  💬 STATUT NARRATIF  ❧</w:t>
      </w:r>
    </w:p>
    <w:p>
      <w:pPr>
        <w:spacing w:before="60" w:after="60" w:line="300" w:lineRule="auto"/>
        <w:jc w:val="both"/>
      </w:pPr>
      <w:r>
        <w:rPr>
          <w:b/>
          <w:bCs/>
        </w:rPr>
        <w:t>Suspect.</w:t>
      </w:r>
      <w:r>
        <w:t xml:space="preserve"> Vous mentez par réflexe protecteur. Vous craquez sur Vienne uniquement si Chloé brandit la lettre de chantage. Vous craquez sur votre alibi si Chloé brandit le témoignage de Lady Romanette.</w:t>
      </w:r>
    </w:p>
    <w:p>
      <w:pPr>
        <w:spacing w:before="240" w:after="100"/>
      </w:pPr>
      <w:r>
        <w:rPr>
          <w:b/>
          <w:bCs/>
          <w:color w:val="5D4037"/>
          <w:sz w:val="24"/>
          <w:szCs w:val="24"/>
        </w:rPr>
        <w:t>❧  VOTRE IDENTITÉ  ❧</w:t>
      </w:r>
    </w:p>
    <w:p>
      <w:pPr>
        <w:spacing w:before="60" w:after="60" w:line="300" w:lineRule="auto"/>
        <w:jc w:val="both"/>
      </w:pPr>
      <w:r>
        <w:t>Diplomate respecté. Marié à Lady Amandinette depuis 12 ans. Vous l’aimez profondément. Vous ne soupçonnez RIEN — ni sa vraie identité, ni son geste d’aujourd’hui. Mais vous avez senti son trouble cet après-midi, son absence anormale entre 17h05 et 17h45. Par instinct conjugal, vous avez menti pour elle, sans savoir de quoi vous la protégiez exactement.</w:t>
      </w:r>
    </w:p>
    <w:p>
      <w:pPr>
        <w:spacing w:before="240" w:after="100"/>
      </w:pPr>
      <w:r>
        <w:rPr>
          <w:b/>
          <w:bCs/>
          <w:color w:val="5D4037"/>
          <w:sz w:val="24"/>
          <w:szCs w:val="24"/>
        </w:rPr>
        <w:t>❧  VOS DEUX SECRETS  ❧</w:t>
      </w:r>
    </w:p>
    <w:p>
      <w:pPr>
        <w:spacing w:before="60" w:after="60" w:line="300" w:lineRule="auto"/>
        <w:jc w:val="both"/>
      </w:pPr>
      <w:r>
        <w:rPr>
          <w:b/>
          <w:bCs/>
        </w:rPr>
        <w:t>L’affaire de Vienne.</w:t>
      </w:r>
      <w:r>
        <w:t xml:space="preserve"> Il y a 3 mois, à la cour de Vienne, brève liaison avec une dame — et fuite, par négligence, d’une note diplomatique confidentielle. Lady Léa l’a appris (par une connaissance commune) et vous faisait chanter (1 500 livres). Vous avez payé une fois. </w:t>
      </w:r>
      <w:r>
        <w:rPr>
          <w:b/>
          <w:bCs/>
        </w:rPr>
        <w:t>Amandinette n’en sait rien.</w:t>
      </w:r>
      <w:r>
        <w:t xml:space="preserve"> Vous portez ce poids seul. La lettre de chantage de Léa est encore dans la poche intérieure de votre manteau, sur le tabouret du bar — vous comptiez la brûler après le dîner.</w:t>
      </w:r>
    </w:p>
    <w:p>
      <w:pPr>
        <w:spacing w:before="60" w:after="60" w:line="300" w:lineRule="auto"/>
        <w:jc w:val="both"/>
      </w:pPr>
      <w:r>
        <w:rPr>
          <w:b/>
          <w:bCs/>
        </w:rPr>
        <w:t>Vous mentez sur votre alibi.</w:t>
      </w:r>
      <w:r>
        <w:t xml:space="preserve"> Vous prétendez être resté avec Amandinette à la salle de bain de 17h00 à 17h45. C’EST FAUX — elle n’y était plus quand vous avez frappé à 17h05. Vous l’avez cherchée au jardin entre 17h15 et 17h20. Vous n’avez rien trouvé. Vous mentez pour la protéger, par réflexe, sans savoir pourquoi elle s’est absentée.</w:t>
      </w:r>
    </w:p>
    <w:p>
      <w:pPr>
        <w:spacing w:before="240" w:after="100"/>
      </w:pPr>
      <w:r>
        <w:rPr>
          <w:b/>
          <w:bCs/>
          <w:color w:val="5D4037"/>
          <w:sz w:val="24"/>
          <w:szCs w:val="24"/>
        </w:rPr>
        <w:t>❧  CE QUE VOUS DITES  ❧</w:t>
      </w:r>
    </w:p>
    <w:p>
      <w:pPr>
        <w:spacing w:before="60" w:after="60" w:line="300" w:lineRule="auto"/>
        <w:jc w:val="both"/>
      </w:pPr>
      <w:r>
        <w:t>« J’étais avec Amandinette à la salle de bain de 17h00 à 17h45. » (mensonge — tenez bon).</w:t>
      </w:r>
    </w:p>
    <w:p>
      <w:pPr>
        <w:spacing w:before="60" w:after="60" w:line="300" w:lineRule="auto"/>
        <w:jc w:val="both"/>
      </w:pPr>
      <w:r>
        <w:t>Sur Léa au toast : « Amandinette et Léa étaient amies d’enfance. Au toast, je les ai vues côte à côte. Amandinette a eu un faux pas, s’est rattrapée à la coupe de Léa. Léa a ri. Sans conséquence. » Vous ne soupçonnez ABSOLUMENT pas que c’était l’empoisonnement.</w:t>
      </w:r>
    </w:p>
    <w:p>
      <w:pPr>
        <w:spacing w:before="60" w:after="60" w:line="300" w:lineRule="auto"/>
        <w:jc w:val="both"/>
      </w:pPr>
      <w:r>
        <w:t>Si on évoque Vienne : niez fermement. « Une rumeur. Tatoine interprète tout. Il n’y a rien. »</w:t>
      </w:r>
    </w:p>
    <w:p>
      <w:pPr>
        <w:spacing w:before="60" w:after="60" w:line="300" w:lineRule="auto"/>
        <w:jc w:val="both"/>
      </w:pPr>
      <w:r>
        <w:t>Si on évoque Amandinette comme suspecte : « Ma femme est innocente. N’osez pas. »</w:t>
      </w:r>
    </w:p>
    <w:p>
      <w:pPr>
        <w:spacing w:before="240" w:after="100"/>
      </w:pPr>
      <w:r>
        <w:rPr>
          <w:b/>
          <w:bCs/>
          <w:color w:val="5D4037"/>
          <w:sz w:val="24"/>
          <w:szCs w:val="24"/>
        </w:rPr>
        <w:t>❧  CE QUI VOUS FAIT CRAQUER  ❧</w:t>
      </w:r>
    </w:p>
    <w:p>
      <w:pPr>
        <w:spacing w:before="60" w:after="60" w:line="300" w:lineRule="auto"/>
        <w:jc w:val="both"/>
      </w:pPr>
      <w:r>
        <w:t>Si Chloé apporte la lettre de chantage de Léa trouvée dans votre manteau au tabouret du bar → vous craquez sur Vienne : « Léa savait. Elle me faisait chanter. Mais je ne l’ai pas tuée. »</w:t>
      </w:r>
    </w:p>
    <w:p>
      <w:pPr>
        <w:spacing w:before="60" w:after="60" w:line="300" w:lineRule="auto"/>
        <w:jc w:val="both"/>
      </w:pPr>
      <w:r>
        <w:t>Si Chloé brandit le témoignage de Lady Romanette (vue à 17h20 dans le couloir, défait) → vous craquez sur l’alibi : « J’ai frappé à la salle de bain à 17h05, pas de réponse. Je suis sorti chercher Amandinette au jardin de 17h15 à 17h20. Je ne l’ai pas trouvée. Pardonnez mon mensonge — j’ai voulu la protéger. »</w:t>
      </w:r>
    </w:p>
    <w:p>
      <w:pPr>
        <w:spacing w:before="60" w:after="60" w:line="300" w:lineRule="auto"/>
        <w:jc w:val="both"/>
      </w:pPr>
      <w:r>
        <w:rPr>
          <w:b/>
          <w:bCs/>
        </w:rPr>
        <w:t>Important</w:t>
      </w:r>
      <w:r>
        <w:t xml:space="preserve"> : Vous n’apprenez la vraie identité d’Amandinette qu’à la révélation finale, en même temps que Chloé. Votre réaction doit être un effondrement sincère — silence, regard, peut-être un seul mot : « ...Amandinette. »</w:t>
      </w:r>
    </w:p>
    <w:p>
      <w:pPr>
        <w:spacing w:before="240" w:after="100"/>
      </w:pPr>
      <w:r>
        <w:rPr>
          <w:b/>
          <w:bCs/>
          <w:color w:val="5D4037"/>
          <w:sz w:val="24"/>
          <w:szCs w:val="24"/>
        </w:rPr>
        <w:t>❧  VOTRE CHRONOLOGIE  ❧</w:t>
      </w:r>
    </w:p>
    <w:tbl>
      <w:tblPr>
        <w:tblW w:w="9360" w:type="dxa"/>
        <w:tblBorders>
          <w:top w:val="single" w:sz="4" w:space="0" w:color="D7CCC8"/>
          <w:left w:val="single" w:sz="4" w:space="0" w:color="D7CCC8"/>
          <w:bottom w:val="single" w:sz="4" w:space="0" w:color="D7CCC8"/>
          <w:right w:val="single" w:sz="4" w:space="0" w:color="D7CCC8"/>
          <w:insideH w:val="single" w:sz="4" w:space="0" w:color="D7CCC8"/>
          <w:insideV w:val="single" w:sz="4" w:space="0" w:color="D7CCC8"/>
        </w:tblBorders>
        <w:tblLook w:val="04A0"/>
      </w:tblPr>
      <w:tblGrid>
        <w:gridCol w:w="2200"/>
        <w:gridCol w:w="3500"/>
        <w:gridCol w:w="3660"/>
      </w:tblGrid>
      <w:tr>
        <w:trPr>
          <w:tblHeader/>
        </w:trPr>
        <w:tc>
          <w:tcPr>
            <w:tcW w:w="2200" w:type="dxa"/>
            <w:shd w:val="clear" w:color="auto" w:fill="EFEBE9"/>
            <w:tcMar>
              <w:top w:w="80" w:type="dxa"/>
              <w:bottom w:w="80" w:type="dxa"/>
              <w:left w:w="120" w:type="dxa"/>
              <w:right w:w="120" w:type="dxa"/>
            </w:tcMar>
          </w:tcPr>
          <w:p>
            <w:pPr>
              <w:spacing w:before="20" w:after="20" w:line="260" w:lineRule="auto"/>
            </w:pPr>
            <w:r>
              <w:rPr>
                <w:b/>
                <w:bCs/>
                <w:color w:val="5D4037"/>
              </w:rPr>
              <w:t>Heure</w:t>
            </w:r>
          </w:p>
        </w:tc>
        <w:tc>
          <w:tcPr>
            <w:tcW w:w="3500" w:type="dxa"/>
            <w:shd w:val="clear" w:color="auto" w:fill="EFEBE9"/>
            <w:tcMar>
              <w:top w:w="80" w:type="dxa"/>
              <w:bottom w:w="80" w:type="dxa"/>
              <w:left w:w="120" w:type="dxa"/>
              <w:right w:w="120" w:type="dxa"/>
            </w:tcMar>
          </w:tcPr>
          <w:p>
            <w:pPr>
              <w:spacing w:before="20" w:after="20" w:line="260" w:lineRule="auto"/>
            </w:pPr>
            <w:r>
              <w:rPr>
                <w:b/>
                <w:bCs/>
                <w:color w:val="5D4037"/>
              </w:rPr>
              <w:t>Lieu</w:t>
            </w:r>
          </w:p>
        </w:tc>
        <w:tc>
          <w:tcPr>
            <w:tcW w:w="3660" w:type="dxa"/>
            <w:shd w:val="clear" w:color="auto" w:fill="EFEBE9"/>
            <w:tcMar>
              <w:top w:w="80" w:type="dxa"/>
              <w:bottom w:w="80" w:type="dxa"/>
              <w:left w:w="120" w:type="dxa"/>
              <w:right w:w="120" w:type="dxa"/>
            </w:tcMar>
          </w:tcPr>
          <w:p>
            <w:pPr>
              <w:spacing w:before="20" w:after="20" w:line="260" w:lineRule="auto"/>
            </w:pPr>
            <w:r>
              <w:rPr>
                <w:b/>
                <w:bCs/>
                <w:color w:val="5D4037"/>
              </w:rPr>
              <w:t>Événement</w:t>
            </w:r>
          </w:p>
        </w:tc>
      </w:tr>
      <w:tr>
        <w:tc>
          <w:tcPr>
            <w:tcW w:w="2200" w:type="dxa"/>
            <w:tcMar>
              <w:top w:w="80" w:type="dxa"/>
              <w:bottom w:w="80" w:type="dxa"/>
              <w:left w:w="120" w:type="dxa"/>
              <w:right w:w="120" w:type="dxa"/>
            </w:tcMar>
          </w:tcPr>
          <w:p>
            <w:pPr>
              <w:spacing w:before="20" w:after="20" w:line="260" w:lineRule="auto"/>
            </w:pPr>
            <w:r>
              <w:rPr>
                <w:sz w:val="22"/>
                <w:szCs w:val="22"/>
              </w:rPr>
              <w:t>16h00 – 16h45</w:t>
            </w:r>
          </w:p>
        </w:tc>
        <w:tc>
          <w:tcPr>
            <w:tcW w:w="3500" w:type="dxa"/>
            <w:tcMar>
              <w:top w:w="80" w:type="dxa"/>
              <w:bottom w:w="80" w:type="dxa"/>
              <w:left w:w="120" w:type="dxa"/>
              <w:right w:w="120" w:type="dxa"/>
            </w:tcMar>
          </w:tcPr>
          <w:p>
            <w:pPr>
              <w:spacing w:before="20" w:after="20" w:line="260" w:lineRule="auto"/>
            </w:pPr>
            <w:r>
              <w:rPr>
                <w:sz w:val="22"/>
                <w:szCs w:val="22"/>
              </w:rPr>
              <w:t>Bar puis salon du bar</w:t>
            </w:r>
          </w:p>
        </w:tc>
        <w:tc>
          <w:tcPr>
            <w:tcW w:w="3660" w:type="dxa"/>
            <w:tcMar>
              <w:top w:w="80" w:type="dxa"/>
              <w:bottom w:w="80" w:type="dxa"/>
              <w:left w:w="120" w:type="dxa"/>
              <w:right w:w="120" w:type="dxa"/>
            </w:tcMar>
          </w:tcPr>
          <w:p>
            <w:pPr>
              <w:spacing w:before="20" w:after="20" w:line="260" w:lineRule="auto"/>
            </w:pPr>
            <w:r>
              <w:rPr>
                <w:sz w:val="22"/>
                <w:szCs w:val="22"/>
              </w:rPr>
              <w:t>Mondanités. Avec Sir Tatoine.</w:t>
            </w:r>
          </w:p>
        </w:tc>
      </w:tr>
      <w:tr>
        <w:tc>
          <w:tcPr>
            <w:tcW w:w="2200" w:type="dxa"/>
            <w:tcMar>
              <w:top w:w="80" w:type="dxa"/>
              <w:bottom w:w="80" w:type="dxa"/>
              <w:left w:w="120" w:type="dxa"/>
              <w:right w:w="120" w:type="dxa"/>
            </w:tcMar>
          </w:tcPr>
          <w:p>
            <w:pPr>
              <w:spacing w:before="20" w:after="20" w:line="260" w:lineRule="auto"/>
            </w:pPr>
            <w:r>
              <w:rPr>
                <w:sz w:val="22"/>
                <w:szCs w:val="22"/>
              </w:rPr>
              <w:t>16h45</w:t>
            </w:r>
          </w:p>
        </w:tc>
        <w:tc>
          <w:tcPr>
            <w:tcW w:w="3500" w:type="dxa"/>
            <w:tcMar>
              <w:top w:w="80" w:type="dxa"/>
              <w:bottom w:w="80" w:type="dxa"/>
              <w:left w:w="120" w:type="dxa"/>
              <w:right w:w="120" w:type="dxa"/>
            </w:tcMar>
          </w:tcPr>
          <w:p>
            <w:pPr>
              <w:spacing w:before="20" w:after="20" w:line="260" w:lineRule="auto"/>
            </w:pPr>
            <w:r>
              <w:rPr>
                <w:sz w:val="22"/>
                <w:szCs w:val="22"/>
              </w:rPr>
              <w:t>Salon du bar</w:t>
            </w:r>
          </w:p>
        </w:tc>
        <w:tc>
          <w:tcPr>
            <w:tcW w:w="3660" w:type="dxa"/>
            <w:tcMar>
              <w:top w:w="80" w:type="dxa"/>
              <w:bottom w:w="80" w:type="dxa"/>
              <w:left w:w="120" w:type="dxa"/>
              <w:right w:w="120" w:type="dxa"/>
            </w:tcMar>
          </w:tcPr>
          <w:p>
            <w:pPr>
              <w:spacing w:before="20" w:after="20" w:line="260" w:lineRule="auto"/>
            </w:pPr>
            <w:r>
              <w:rPr>
                <w:sz w:val="22"/>
                <w:szCs w:val="22"/>
              </w:rPr>
              <w:t>Toast. Vous voyez le faux pas d’Amandinette près de Léa.</w:t>
            </w:r>
          </w:p>
        </w:tc>
      </w:tr>
      <w:tr>
        <w:tc>
          <w:tcPr>
            <w:tcW w:w="2200" w:type="dxa"/>
            <w:tcMar>
              <w:top w:w="80" w:type="dxa"/>
              <w:bottom w:w="80" w:type="dxa"/>
              <w:left w:w="120" w:type="dxa"/>
              <w:right w:w="120" w:type="dxa"/>
            </w:tcMar>
          </w:tcPr>
          <w:p>
            <w:pPr>
              <w:spacing w:before="20" w:after="20" w:line="260" w:lineRule="auto"/>
            </w:pPr>
            <w:r>
              <w:rPr>
                <w:sz w:val="22"/>
                <w:szCs w:val="22"/>
              </w:rPr>
              <w:t>17h00 – 17h05</w:t>
            </w:r>
          </w:p>
        </w:tc>
        <w:tc>
          <w:tcPr>
            <w:tcW w:w="3500" w:type="dxa"/>
            <w:tcMar>
              <w:top w:w="80" w:type="dxa"/>
              <w:bottom w:w="80" w:type="dxa"/>
              <w:left w:w="120" w:type="dxa"/>
              <w:right w:w="120" w:type="dxa"/>
            </w:tcMar>
          </w:tcPr>
          <w:p>
            <w:pPr>
              <w:spacing w:before="20" w:after="20" w:line="260" w:lineRule="auto"/>
            </w:pPr>
            <w:r>
              <w:rPr>
                <w:sz w:val="22"/>
                <w:szCs w:val="22"/>
              </w:rPr>
              <w:t>Salon du bar</w:t>
            </w:r>
          </w:p>
        </w:tc>
        <w:tc>
          <w:tcPr>
            <w:tcW w:w="3660" w:type="dxa"/>
            <w:tcMar>
              <w:top w:w="80" w:type="dxa"/>
              <w:bottom w:w="80" w:type="dxa"/>
              <w:left w:w="120" w:type="dxa"/>
              <w:right w:w="120" w:type="dxa"/>
            </w:tcMar>
          </w:tcPr>
          <w:p>
            <w:pPr>
              <w:spacing w:before="20" w:after="20" w:line="260" w:lineRule="auto"/>
            </w:pPr>
            <w:r>
              <w:rPr>
                <w:sz w:val="22"/>
                <w:szCs w:val="22"/>
              </w:rPr>
              <w:t>Vous remarquez Amandinette partie.</w:t>
            </w:r>
          </w:p>
        </w:tc>
      </w:tr>
      <w:tr>
        <w:tc>
          <w:tcPr>
            <w:tcW w:w="2200" w:type="dxa"/>
            <w:tcMar>
              <w:top w:w="80" w:type="dxa"/>
              <w:bottom w:w="80" w:type="dxa"/>
              <w:left w:w="120" w:type="dxa"/>
              <w:right w:w="120" w:type="dxa"/>
            </w:tcMar>
          </w:tcPr>
          <w:p>
            <w:pPr>
              <w:spacing w:before="20" w:after="20" w:line="260" w:lineRule="auto"/>
            </w:pPr>
            <w:r>
              <w:rPr>
                <w:sz w:val="22"/>
                <w:szCs w:val="22"/>
              </w:rPr>
              <w:t>17h05</w:t>
            </w:r>
          </w:p>
        </w:tc>
        <w:tc>
          <w:tcPr>
            <w:tcW w:w="3500" w:type="dxa"/>
            <w:tcMar>
              <w:top w:w="80" w:type="dxa"/>
              <w:bottom w:w="80" w:type="dxa"/>
              <w:left w:w="120" w:type="dxa"/>
              <w:right w:w="120" w:type="dxa"/>
            </w:tcMar>
          </w:tcPr>
          <w:p>
            <w:pPr>
              <w:spacing w:before="20" w:after="20" w:line="260" w:lineRule="auto"/>
            </w:pPr>
            <w:r>
              <w:rPr>
                <w:sz w:val="22"/>
                <w:szCs w:val="22"/>
              </w:rPr>
              <w:t>Salle de bain (porte)</w:t>
            </w:r>
          </w:p>
        </w:tc>
        <w:tc>
          <w:tcPr>
            <w:tcW w:w="3660" w:type="dxa"/>
            <w:tcMar>
              <w:top w:w="80" w:type="dxa"/>
              <w:bottom w:w="80" w:type="dxa"/>
              <w:left w:w="120" w:type="dxa"/>
              <w:right w:w="120" w:type="dxa"/>
            </w:tcMar>
          </w:tcPr>
          <w:p>
            <w:pPr>
              <w:spacing w:before="20" w:after="20" w:line="260" w:lineRule="auto"/>
            </w:pPr>
            <w:r>
              <w:rPr>
                <w:sz w:val="22"/>
                <w:szCs w:val="22"/>
              </w:rPr>
              <w:t>Vous frappez. Pas de réponse.</w:t>
            </w:r>
          </w:p>
        </w:tc>
      </w:tr>
      <w:tr>
        <w:tc>
          <w:tcPr>
            <w:tcW w:w="2200" w:type="dxa"/>
            <w:tcMar>
              <w:top w:w="80" w:type="dxa"/>
              <w:bottom w:w="80" w:type="dxa"/>
              <w:left w:w="120" w:type="dxa"/>
              <w:right w:w="120" w:type="dxa"/>
            </w:tcMar>
          </w:tcPr>
          <w:p>
            <w:pPr>
              <w:spacing w:before="20" w:after="20" w:line="260" w:lineRule="auto"/>
            </w:pPr>
            <w:r>
              <w:rPr>
                <w:sz w:val="22"/>
                <w:szCs w:val="22"/>
              </w:rPr>
              <w:t>17h15 – 17h20</w:t>
            </w:r>
          </w:p>
        </w:tc>
        <w:tc>
          <w:tcPr>
            <w:tcW w:w="3500" w:type="dxa"/>
            <w:tcMar>
              <w:top w:w="80" w:type="dxa"/>
              <w:bottom w:w="80" w:type="dxa"/>
              <w:left w:w="120" w:type="dxa"/>
              <w:right w:w="120" w:type="dxa"/>
            </w:tcMar>
          </w:tcPr>
          <w:p>
            <w:pPr>
              <w:spacing w:before="20" w:after="20" w:line="260" w:lineRule="auto"/>
            </w:pPr>
            <w:r>
              <w:rPr>
                <w:sz w:val="22"/>
                <w:szCs w:val="22"/>
              </w:rPr>
              <w:t>Jardin</w:t>
            </w:r>
          </w:p>
        </w:tc>
        <w:tc>
          <w:tcPr>
            <w:tcW w:w="3660" w:type="dxa"/>
            <w:tcMar>
              <w:top w:w="80" w:type="dxa"/>
              <w:bottom w:w="80" w:type="dxa"/>
              <w:left w:w="120" w:type="dxa"/>
              <w:right w:w="120" w:type="dxa"/>
            </w:tcMar>
          </w:tcPr>
          <w:p>
            <w:pPr>
              <w:spacing w:before="20" w:after="20" w:line="260" w:lineRule="auto"/>
            </w:pPr>
            <w:r>
              <w:rPr>
                <w:sz w:val="22"/>
                <w:szCs w:val="22"/>
              </w:rPr>
              <w:t>Vous cherchez Amandinette. Vous ne la trouvez pas. Sir Tatoine vous voit sortir.</w:t>
            </w:r>
          </w:p>
        </w:tc>
      </w:tr>
      <w:tr>
        <w:tc>
          <w:tcPr>
            <w:tcW w:w="2200" w:type="dxa"/>
            <w:tcMar>
              <w:top w:w="80" w:type="dxa"/>
              <w:bottom w:w="80" w:type="dxa"/>
              <w:left w:w="120" w:type="dxa"/>
              <w:right w:w="120" w:type="dxa"/>
            </w:tcMar>
          </w:tcPr>
          <w:p>
            <w:pPr>
              <w:spacing w:before="20" w:after="20" w:line="260" w:lineRule="auto"/>
            </w:pPr>
            <w:r>
              <w:rPr>
                <w:sz w:val="22"/>
                <w:szCs w:val="22"/>
              </w:rPr>
              <w:t>17h20</w:t>
            </w:r>
          </w:p>
        </w:tc>
        <w:tc>
          <w:tcPr>
            <w:tcW w:w="3500" w:type="dxa"/>
            <w:tcMar>
              <w:top w:w="80" w:type="dxa"/>
              <w:bottom w:w="80" w:type="dxa"/>
              <w:left w:w="120" w:type="dxa"/>
              <w:right w:w="120" w:type="dxa"/>
            </w:tcMar>
          </w:tcPr>
          <w:p>
            <w:pPr>
              <w:spacing w:before="20" w:after="20" w:line="260" w:lineRule="auto"/>
            </w:pPr>
            <w:r>
              <w:rPr>
                <w:sz w:val="22"/>
                <w:szCs w:val="22"/>
              </w:rPr>
              <w:t>Couloir intérieur</w:t>
            </w:r>
          </w:p>
        </w:tc>
        <w:tc>
          <w:tcPr>
            <w:tcW w:w="3660" w:type="dxa"/>
            <w:tcMar>
              <w:top w:w="80" w:type="dxa"/>
              <w:bottom w:w="80" w:type="dxa"/>
              <w:left w:w="120" w:type="dxa"/>
              <w:right w:w="120" w:type="dxa"/>
            </w:tcMar>
          </w:tcPr>
          <w:p>
            <w:pPr>
              <w:spacing w:before="20" w:after="20" w:line="260" w:lineRule="auto"/>
            </w:pPr>
            <w:r>
              <w:rPr>
                <w:sz w:val="22"/>
                <w:szCs w:val="22"/>
              </w:rPr>
              <w:t>Vous rentrez bouleversé. Lady Romanette vous voit passer.</w:t>
            </w:r>
          </w:p>
        </w:tc>
      </w:tr>
      <w:tr>
        <w:tc>
          <w:tcPr>
            <w:tcW w:w="2200" w:type="dxa"/>
            <w:tcMar>
              <w:top w:w="80" w:type="dxa"/>
              <w:bottom w:w="80" w:type="dxa"/>
              <w:left w:w="120" w:type="dxa"/>
              <w:right w:w="120" w:type="dxa"/>
            </w:tcMar>
          </w:tcPr>
          <w:p>
            <w:pPr>
              <w:spacing w:before="20" w:after="20" w:line="260" w:lineRule="auto"/>
            </w:pPr>
            <w:r>
              <w:rPr>
                <w:sz w:val="22"/>
                <w:szCs w:val="22"/>
              </w:rPr>
              <w:t>17h20 – 17h45</w:t>
            </w:r>
          </w:p>
        </w:tc>
        <w:tc>
          <w:tcPr>
            <w:tcW w:w="3500" w:type="dxa"/>
            <w:tcMar>
              <w:top w:w="80" w:type="dxa"/>
              <w:bottom w:w="80" w:type="dxa"/>
              <w:left w:w="120" w:type="dxa"/>
              <w:right w:w="120" w:type="dxa"/>
            </w:tcMar>
          </w:tcPr>
          <w:p>
            <w:pPr>
              <w:spacing w:before="20" w:after="20" w:line="260" w:lineRule="auto"/>
            </w:pPr>
            <w:r>
              <w:rPr>
                <w:sz w:val="22"/>
                <w:szCs w:val="22"/>
              </w:rPr>
              <w:t>Salon du bar</w:t>
            </w:r>
          </w:p>
        </w:tc>
        <w:tc>
          <w:tcPr>
            <w:tcW w:w="3660" w:type="dxa"/>
            <w:tcMar>
              <w:top w:w="80" w:type="dxa"/>
              <w:bottom w:w="80" w:type="dxa"/>
              <w:left w:w="120" w:type="dxa"/>
              <w:right w:w="120" w:type="dxa"/>
            </w:tcMar>
          </w:tcPr>
          <w:p>
            <w:pPr>
              <w:spacing w:before="20" w:after="20" w:line="260" w:lineRule="auto"/>
            </w:pPr>
            <w:r>
              <w:rPr>
                <w:sz w:val="22"/>
                <w:szCs w:val="22"/>
              </w:rPr>
              <w:t>Vous attendez Amandinette.</w:t>
            </w:r>
          </w:p>
        </w:tc>
      </w:tr>
      <w:tr>
        <w:tc>
          <w:tcPr>
            <w:tcW w:w="2200" w:type="dxa"/>
            <w:tcMar>
              <w:top w:w="80" w:type="dxa"/>
              <w:bottom w:w="80" w:type="dxa"/>
              <w:left w:w="120" w:type="dxa"/>
              <w:right w:w="120" w:type="dxa"/>
            </w:tcMar>
          </w:tcPr>
          <w:p>
            <w:pPr>
              <w:spacing w:before="20" w:after="20" w:line="260" w:lineRule="auto"/>
            </w:pPr>
            <w:r>
              <w:rPr>
                <w:sz w:val="22"/>
                <w:szCs w:val="22"/>
              </w:rPr>
              <w:t>17h45 – 18h00</w:t>
            </w:r>
          </w:p>
        </w:tc>
        <w:tc>
          <w:tcPr>
            <w:tcW w:w="3500" w:type="dxa"/>
            <w:tcMar>
              <w:top w:w="80" w:type="dxa"/>
              <w:bottom w:w="80" w:type="dxa"/>
              <w:left w:w="120" w:type="dxa"/>
              <w:right w:w="120" w:type="dxa"/>
            </w:tcMar>
          </w:tcPr>
          <w:p>
            <w:pPr>
              <w:spacing w:before="20" w:after="20" w:line="260" w:lineRule="auto"/>
            </w:pPr>
            <w:r>
              <w:rPr>
                <w:sz w:val="22"/>
                <w:szCs w:val="22"/>
              </w:rPr>
              <w:t>Salon du bar</w:t>
            </w:r>
          </w:p>
        </w:tc>
        <w:tc>
          <w:tcPr>
            <w:tcW w:w="3660" w:type="dxa"/>
            <w:tcMar>
              <w:top w:w="80" w:type="dxa"/>
              <w:bottom w:w="80" w:type="dxa"/>
              <w:left w:w="120" w:type="dxa"/>
              <w:right w:w="120" w:type="dxa"/>
            </w:tcMar>
          </w:tcPr>
          <w:p>
            <w:pPr>
              <w:spacing w:before="20" w:after="20" w:line="260" w:lineRule="auto"/>
            </w:pPr>
            <w:r>
              <w:rPr>
                <w:sz w:val="22"/>
                <w:szCs w:val="22"/>
              </w:rPr>
              <w:t>Amandinette reparaît à 17h45. Cris de Lady Victoria à 17h58.</w:t>
            </w:r>
          </w:p>
        </w:tc>
      </w:tr>
    </w:tbl>
    <w:p>
      <w:pPr>
        <w:spacing w:after="120"/>
        <w:jc w:val="center"/>
      </w:pPr>
      <w:r>
        <w:rPr>
          <w:color w:val="8D6E63"/>
        </w:rPr>
        <w:t>❦ ❦ ❦</w:t>
      </w:r>
    </w:p>
    <w:sectPr>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Garamond">
    <w:panose1 w:val="02020404030301010803"/>
    <w:charset w:val="00"/>
    <w:family w:val="roman"/>
    <w:pitch w:val="variable"/>
    <w:sig w:usb0="00000287" w:usb1="000000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8691EB2"/>
    <w:multiLevelType w:val="hybridMultilevel"/>
    <w:tmpl w:val="818A2B30"/>
    <w:lvl w:ilvl="0" w:tplc="1F6A6D3C">
      <w:start w:val="1"/>
      <w:numFmt w:val="bullet"/>
      <w:lvlText w:val="•"/>
      <w:lvlJc w:val="left"/>
      <w:pPr>
        <w:ind w:left="360" w:hanging="240"/>
      </w:pPr>
    </w:lvl>
    <w:lvl w:ilvl="1" w:tplc="11BC969A">
      <w:numFmt w:val="decimal"/>
      <w:lvlText w:val=""/>
      <w:lvlJc w:val="left"/>
    </w:lvl>
    <w:lvl w:ilvl="2" w:tplc="FE34C5B6">
      <w:numFmt w:val="decimal"/>
      <w:lvlText w:val=""/>
      <w:lvlJc w:val="left"/>
    </w:lvl>
    <w:lvl w:ilvl="3" w:tplc="533C95DE">
      <w:numFmt w:val="decimal"/>
      <w:lvlText w:val=""/>
      <w:lvlJc w:val="left"/>
    </w:lvl>
    <w:lvl w:ilvl="4" w:tplc="08668C10">
      <w:numFmt w:val="decimal"/>
      <w:lvlText w:val=""/>
      <w:lvlJc w:val="left"/>
    </w:lvl>
    <w:lvl w:ilvl="5" w:tplc="A726D212">
      <w:numFmt w:val="decimal"/>
      <w:lvlText w:val=""/>
      <w:lvlJc w:val="left"/>
    </w:lvl>
    <w:lvl w:ilvl="6" w:tplc="71DEDF76">
      <w:numFmt w:val="decimal"/>
      <w:lvlText w:val=""/>
      <w:lvlJc w:val="left"/>
    </w:lvl>
    <w:lvl w:ilvl="7" w:tplc="2DC08824">
      <w:numFmt w:val="decimal"/>
      <w:lvlText w:val=""/>
      <w:lvlJc w:val="left"/>
    </w:lvl>
    <w:lvl w:ilvl="8" w:tplc="6C36DD66">
      <w:numFmt w:val="decimal"/>
      <w:lvlText w:val=""/>
      <w:lvlJc w:val="left"/>
    </w:lvl>
  </w:abstractNum>
  <w:abstractNum w:abstractNumId="1" w15:restartNumberingAfterBreak="0">
    <w:nsid w:val="550C7674"/>
    <w:multiLevelType w:val="hybridMultilevel"/>
    <w:tmpl w:val="0354E960"/>
    <w:lvl w:ilvl="0" w:tplc="A03E07B6">
      <w:start w:val="1"/>
      <w:numFmt w:val="bullet"/>
      <w:lvlText w:val="●"/>
      <w:lvlJc w:val="left"/>
      <w:pPr>
        <w:ind w:left="720" w:hanging="360"/>
      </w:pPr>
    </w:lvl>
    <w:lvl w:ilvl="1" w:tplc="25826928">
      <w:start w:val="1"/>
      <w:numFmt w:val="bullet"/>
      <w:lvlText w:val="○"/>
      <w:lvlJc w:val="left"/>
      <w:pPr>
        <w:ind w:left="1440" w:hanging="360"/>
      </w:pPr>
    </w:lvl>
    <w:lvl w:ilvl="2" w:tplc="7CF8C7D0">
      <w:start w:val="1"/>
      <w:numFmt w:val="bullet"/>
      <w:lvlText w:val="■"/>
      <w:lvlJc w:val="left"/>
      <w:pPr>
        <w:ind w:left="2160" w:hanging="360"/>
      </w:pPr>
    </w:lvl>
    <w:lvl w:ilvl="3" w:tplc="32EAB1FC">
      <w:start w:val="1"/>
      <w:numFmt w:val="bullet"/>
      <w:lvlText w:val="●"/>
      <w:lvlJc w:val="left"/>
      <w:pPr>
        <w:ind w:left="2880" w:hanging="360"/>
      </w:pPr>
    </w:lvl>
    <w:lvl w:ilvl="4" w:tplc="A872C668">
      <w:start w:val="1"/>
      <w:numFmt w:val="bullet"/>
      <w:lvlText w:val="○"/>
      <w:lvlJc w:val="left"/>
      <w:pPr>
        <w:ind w:left="3600" w:hanging="360"/>
      </w:pPr>
    </w:lvl>
    <w:lvl w:ilvl="5" w:tplc="24D2D346">
      <w:start w:val="1"/>
      <w:numFmt w:val="bullet"/>
      <w:lvlText w:val="■"/>
      <w:lvlJc w:val="left"/>
      <w:pPr>
        <w:ind w:left="4320" w:hanging="360"/>
      </w:pPr>
    </w:lvl>
    <w:lvl w:ilvl="6" w:tplc="A230AB04">
      <w:start w:val="1"/>
      <w:numFmt w:val="bullet"/>
      <w:lvlText w:val="●"/>
      <w:lvlJc w:val="left"/>
      <w:pPr>
        <w:ind w:left="5040" w:hanging="360"/>
      </w:pPr>
    </w:lvl>
    <w:lvl w:ilvl="7" w:tplc="5136F2C6">
      <w:start w:val="1"/>
      <w:numFmt w:val="bullet"/>
      <w:lvlText w:val="●"/>
      <w:lvlJc w:val="left"/>
      <w:pPr>
        <w:ind w:left="5760" w:hanging="360"/>
      </w:pPr>
    </w:lvl>
    <w:lvl w:ilvl="8" w:tplc="21088752">
      <w:start w:val="1"/>
      <w:numFmt w:val="bullet"/>
      <w:lvlText w:val="●"/>
      <w:lvlJc w:val="left"/>
      <w:pPr>
        <w:ind w:left="6480" w:hanging="360"/>
      </w:pPr>
    </w:lvl>
  </w:abstractNum>
  <w:num w:numId="1" w16cid:durableId="936182414">
    <w:abstractNumId w:val="1"/>
    <w:lvlOverride w:ilvl="0">
      <w:startOverride w:val="1"/>
    </w:lvlOverride>
  </w:num>
  <w:num w:numId="2" w16cid:durableId="1100568403">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50C9C"/>
    <w:rsid w:val="00050C9C"/>
    <w:rsid w:val="00064C4C"/>
    <w:rsid w:val="00827FB1"/>
    <w:rsid w:val="00BB43EB"/>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C03A664"/>
  <w15:docId w15:val="{7758AC9E-7B63-4E73-9C3E-B9747472DC3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Garamond" w:eastAsia="Garamond" w:hAnsi="Garamond" w:cs="Garamond"/>
        <w:sz w:val="22"/>
        <w:szCs w:val="22"/>
        <w:lang w:val="fr-FR" w:eastAsia="fr-F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uiPriority w:val="9"/>
    <w:qFormat/>
    <w:pPr>
      <w:outlineLvl w:val="0"/>
    </w:pPr>
    <w:rPr>
      <w:color w:val="2E74B5"/>
      <w:sz w:val="32"/>
      <w:szCs w:val="32"/>
    </w:rPr>
  </w:style>
  <w:style w:type="paragraph" w:styleId="Titre2">
    <w:name w:val="heading 2"/>
    <w:uiPriority w:val="9"/>
    <w:unhideWhenUsed/>
    <w:qFormat/>
    <w:pPr>
      <w:outlineLvl w:val="1"/>
    </w:pPr>
    <w:rPr>
      <w:color w:val="2E74B5"/>
      <w:sz w:val="26"/>
      <w:szCs w:val="26"/>
    </w:rPr>
  </w:style>
  <w:style w:type="paragraph" w:styleId="Titre3">
    <w:name w:val="heading 3"/>
    <w:uiPriority w:val="9"/>
    <w:unhideWhenUsed/>
    <w:qFormat/>
    <w:pPr>
      <w:outlineLvl w:val="2"/>
    </w:pPr>
    <w:rPr>
      <w:color w:val="1F4D78"/>
      <w:sz w:val="24"/>
      <w:szCs w:val="24"/>
    </w:rPr>
  </w:style>
  <w:style w:type="paragraph" w:styleId="Titre4">
    <w:name w:val="heading 4"/>
    <w:uiPriority w:val="9"/>
    <w:semiHidden/>
    <w:unhideWhenUsed/>
    <w:qFormat/>
    <w:pPr>
      <w:outlineLvl w:val="3"/>
    </w:pPr>
    <w:rPr>
      <w:i/>
      <w:iCs/>
      <w:color w:val="2E74B5"/>
    </w:rPr>
  </w:style>
  <w:style w:type="paragraph" w:styleId="Titre5">
    <w:name w:val="heading 5"/>
    <w:uiPriority w:val="9"/>
    <w:semiHidden/>
    <w:unhideWhenUsed/>
    <w:qFormat/>
    <w:pPr>
      <w:outlineLvl w:val="4"/>
    </w:pPr>
    <w:rPr>
      <w:color w:val="2E74B5"/>
    </w:rPr>
  </w:style>
  <w:style w:type="paragraph" w:styleId="Titre6">
    <w:name w:val="heading 6"/>
    <w:uiPriority w:val="9"/>
    <w:semiHidden/>
    <w:unhideWhenUsed/>
    <w:qFormat/>
    <w:pPr>
      <w:outlineLvl w:val="5"/>
    </w:pPr>
    <w:rPr>
      <w:color w:val="1F4D7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Titre">
    <w:name w:val="Title"/>
    <w:uiPriority w:val="10"/>
    <w:qFormat/>
    <w:rPr>
      <w:sz w:val="56"/>
      <w:szCs w:val="56"/>
    </w:rPr>
  </w:style>
  <w:style w:type="paragraph" w:customStyle="1" w:styleId="lev1">
    <w:name w:val="Élevé1"/>
    <w:qFormat/>
    <w:rPr>
      <w:b/>
      <w:bCs/>
    </w:rPr>
  </w:style>
  <w:style w:type="paragraph" w:styleId="Paragraphedeliste">
    <w:name w:val="List Paragraph"/>
    <w:qFormat/>
  </w:style>
  <w:style w:type="character" w:styleId="Lienhypertexte">
    <w:name w:val="Hyperlink"/>
    <w:uiPriority w:val="99"/>
    <w:unhideWhenUsed/>
    <w:rPr>
      <w:color w:val="0563C1"/>
      <w:u w:val="single"/>
    </w:rPr>
  </w:style>
  <w:style w:type="character" w:styleId="Appelnotedebasdep">
    <w:name w:val="footnote reference"/>
    <w:uiPriority w:val="99"/>
    <w:semiHidden/>
    <w:unhideWhenUsed/>
    <w:rPr>
      <w:vertAlign w:val="superscript"/>
    </w:rPr>
  </w:style>
  <w:style w:type="paragraph" w:styleId="Notedebasdepage">
    <w:name w:val="footnote text"/>
    <w:link w:val="NotedebasdepageCar"/>
    <w:uiPriority w:val="99"/>
    <w:semiHidden/>
    <w:unhideWhenUsed/>
    <w:rPr>
      <w:sz w:val="20"/>
      <w:szCs w:val="20"/>
    </w:rPr>
  </w:style>
  <w:style w:type="character" w:customStyle="1" w:styleId="NotedebasdepageCar">
    <w:name w:val="Note de bas de page Car"/>
    <w:link w:val="Notedebasdepage"/>
    <w:uiPriority w:val="99"/>
    <w:semiHidden/>
    <w:unhideWhenUsed/>
    <w:rPr>
      <w:sz w:val="20"/>
      <w:szCs w:val="20"/>
    </w:rPr>
  </w:style>
  <w:style w:type="character" w:styleId="Appeldenotedefin">
    <w:name w:val="endnote reference"/>
    <w:uiPriority w:val="99"/>
    <w:semiHidden/>
    <w:unhideWhenUsed/>
    <w:rPr>
      <w:vertAlign w:val="superscript"/>
    </w:rPr>
  </w:style>
  <w:style w:type="paragraph" w:styleId="Notedefin">
    <w:name w:val="endnote text"/>
    <w:link w:val="NotedefinCar"/>
    <w:uiPriority w:val="99"/>
    <w:semiHidden/>
    <w:unhideWhenUsed/>
    <w:rPr>
      <w:sz w:val="20"/>
      <w:szCs w:val="20"/>
    </w:rPr>
  </w:style>
  <w:style w:type="character" w:customStyle="1" w:styleId="NotedefinCar">
    <w:name w:val="Note de fin Car"/>
    <w:link w:val="Notedefin"/>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56</Pages>
  <Words>15964</Words>
  <Characters>87805</Characters>
  <Application>Microsoft Office Word</Application>
  <DocSecurity>0</DocSecurity>
  <Lines>731</Lines>
  <Paragraphs>207</Paragraphs>
  <ScaleCrop>false</ScaleCrop>
  <Company/>
  <LinksUpToDate>false</LinksUpToDate>
  <CharactersWithSpaces>103562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Meurtre au Domaine des Beuhaies</dc:title>
  <dc:creator>Lady Whistledown</dc:creator>
  <dc:description>Murder mystery party - 12 personnages</dc:description>
  <cp:lastModifiedBy>Amaury Chrétien</cp:lastModifiedBy>
  <cp:revision>2</cp:revision>
  <dcterms:created xsi:type="dcterms:W3CDTF">2026-05-12T08:47:00Z</dcterms:created>
  <dcterms:modified xsi:type="dcterms:W3CDTF">2026-05-12T08:47:00Z</dcterms:modified>
</cp:coreProperties>
</file>