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re2"/>
        <w:spacing w:before="280" w:after="140"/>
      </w:pPr>
      <w:r>
        <w:rPr>
          <w:b/>
          <w:bCs/>
          <w:color w:val="6D4C41"/>
          <w:sz w:val="30"/>
          <w:szCs w:val="30"/>
        </w:rPr>
        <w:t>L’énigme finale du coffret — code 1-7-3</w:t>
      </w:r>
    </w:p>
    <w:p>
      <w:pPr>
        <w:spacing w:before="60" w:after="60" w:line="300" w:lineRule="auto"/>
        <w:jc w:val="both"/>
      </w:pPr>
      <w:r>
        <w:t>L’instrument du dénouement. À préparer minutieusement avant la soirée. Soluble en 5 à 8 minutes par Chloé sans monopoliser tout l’Acte IV.</w:t>
      </w:r>
    </w:p>
    <w:p>
      <w:pPr>
        <w:pStyle w:val="Titre3"/>
        <w:spacing w:before="200" w:after="100"/>
      </w:pPr>
      <w:r>
        <w:rPr>
          <w:b/>
          <w:bCs/>
          <w:color w:val="795548"/>
        </w:rPr>
        <w:t>Principe de l’énigme — trois phases claires</w:t>
      </w:r>
    </w:p>
    <w:p>
      <w:pPr>
        <w:spacing w:before="60" w:after="60" w:line="300" w:lineRule="auto"/>
        <w:jc w:val="both"/>
      </w:pPr>
      <w:r>
        <w:rPr>
          <w:b/>
          <w:bCs/>
        </w:rPr>
        <w:t xml:space="preserve">PHASE 1 — Comprendre la méthode : Léa change le code chaque jour. Son carnet contient sa grille de codage A=1…Z=9 et une règle explicite — « Pour mes coffres, je prends les initiales des trois mots de ma phrase du jour. »</w:t>
      </w:r>
      <w:r>
        <w:t xml:space="preserve"/>
      </w:r>
    </w:p>
    <w:p>
      <w:pPr>
        <w:spacing w:before="60" w:after="60" w:line="300" w:lineRule="auto"/>
        <w:jc w:val="both"/>
      </w:pPr>
      <w:r>
        <w:rPr>
          <w:b/>
          <w:bCs/>
        </w:rPr>
        <w:t xml:space="preserve">PHASE 2 — Trouver la phrase du jour : le journal de Léa, dans le même carnet, contient une entrée par jour de la semaine écoulée. Chloé identifie l’entrée du samedi 6 juin : « Au grand large ».</w:t>
      </w:r>
      <w:r>
        <w:t xml:space="preserve"/>
      </w:r>
    </w:p>
    <w:p>
      <w:pPr>
        <w:spacing w:before="60" w:after="60" w:line="300" w:lineRule="auto"/>
        <w:jc w:val="both"/>
      </w:pPr>
      <w:r>
        <w:rPr>
          <w:b/>
          <w:bCs/>
        </w:rPr>
        <w:t xml:space="preserve">PHASE 3 — Calculer et composer : initiales A-G-L via la grille → 1-7-3. La boîte cadenassée s’ouvre.</w:t>
      </w:r>
      <w:r>
        <w:t xml:space="preserve"/>
      </w:r>
    </w:p>
    <w:p>
      <w:pPr>
        <w:pStyle w:val="Titre3"/>
        <w:spacing w:before="200" w:after="100"/>
      </w:pPr>
      <w:r>
        <w:rPr>
          <w:b/>
          <w:bCs/>
          <w:color w:val="795548"/>
        </w:rPr>
        <w:t>Le matériel</w:t>
      </w:r>
    </w:p>
    <w:p>
      <w:pPr>
        <w:spacing w:before="60" w:after="60" w:line="300" w:lineRule="auto"/>
        <w:jc w:val="both"/>
      </w:pPr>
      <w:r>
        <w:rPr>
          <w:b/>
          <w:bCs/>
        </w:rPr>
        <w:t>Une petite boîte en bois cadenassée</w:t>
      </w:r>
      <w:r>
        <w:t xml:space="preserve"> (boîte à bijoux ou à courrier d’époque). AUCUNE inscription. Cachée dans la malle de rotin du jardin dès le début. Cadenas à combinaison à 3 chiffres réglé sur </w:t>
      </w:r>
      <w:r>
        <w:rPr>
          <w:b/>
          <w:bCs/>
        </w:rPr>
        <w:t>1 – 7 – 3</w:t>
      </w:r>
      <w:r>
        <w:t xml:space="preserve"> avant de fermer.</w:t>
      </w:r>
    </w:p>
    <w:p>
      <w:pPr>
        <w:spacing w:before="60" w:after="60" w:line="300" w:lineRule="auto"/>
        <w:jc w:val="both"/>
      </w:pPr>
      <w:r>
        <w:rPr>
          <w:b/>
          <w:bCs/>
        </w:rPr>
        <w:t>À l’intérieur de la boîte</w:t>
      </w:r>
      <w:r>
        <w:t xml:space="preserve"> (à placer la veille) : le </w:t>
      </w:r>
      <w:r>
        <w:rPr>
          <w:b/>
          <w:bCs/>
        </w:rPr>
        <w:t>vrai acte de naissance</w:t>
      </w:r>
      <w:r>
        <w:t xml:space="preserve"> au nom d’« Amandinette de la Grande Leuleu » (papier jauni, en-tête de mairie villageoise, date 1893) + la </w:t>
      </w:r>
      <w:r>
        <w:rPr>
          <w:b/>
          <w:bCs/>
        </w:rPr>
        <w:t>lettre de Léa du 5 juin</w:t>
      </w:r>
      <w:r>
        <w:t xml:space="preserve"> (« Chère Amandine, j’ai tergiversé six mois. Je ne peux plus garder ce silence. Théodorette mérite de savoir. Je lui parlerai ce week-end. Pour vous, c’est la fin du jeu. — L. »).</w:t>
      </w:r>
    </w:p>
    <w:p>
      <w:pPr>
        <w:spacing w:before="60" w:after="60" w:line="300" w:lineRule="auto"/>
        <w:jc w:val="both"/>
      </w:pPr>
      <w:r>
        <w:rPr>
          <w:b/>
          <w:bCs/>
        </w:rPr>
        <w:t>À placer dans l’atelier-dépendance</w:t>
      </w:r>
      <w:r>
        <w:t xml:space="preserve"> (à découvrir Acte IV) : les notes de recherche de Léa + le carnet codé de Léa.</w:t>
      </w:r>
    </w:p>
    <w:p>
      <w:pPr>
        <w:pStyle w:val="Titre3"/>
        <w:spacing w:before="200" w:after="100"/>
      </w:pPr>
      <w:r>
        <w:rPr>
          <w:b/>
          <w:bCs/>
          <w:color w:val="795548"/>
        </w:rPr>
        <w:t>PHASE 1 — La grille du carnet et la règle quotidienne</w:t>
      </w:r>
    </w:p>
    <w:p>
      <w:pPr>
        <w:spacing w:before="60" w:after="60" w:line="300" w:lineRule="auto"/>
        <w:jc w:val="both"/>
      </w:pPr>
      <w:r>
        <w:t>Léa, romancière intelligente et maître-chanteuse paranoïaque, change le code de son coffret tous les jours. Sa méthode est consignée à la première page de son carnet, trouvé dans l’atelier.</w:t>
      </w:r>
    </w:p>
    <w:p>
      <w:pPr>
        <w:spacing w:before="60" w:after="60" w:line="300" w:lineRule="auto"/>
        <w:jc w:val="both"/>
      </w:pPr>
      <w:r>
        <w:rPr>
          <w:b/>
          <w:bCs/>
        </w:rPr>
        <w:t xml:space="preserve">Mécanique de la phase 1 : Chloé ouvre le carnet à la première page. Elle y trouve la grille A=1…Z=9 (avec réduction des lettres au-delà de neuf : 12 → 1+2 = 3) et l’instruction de Léa elle-même : « Pour mes coffres et mes serrures, je prends les initiales des trois mots de ma phrase du jour, dans mon journal de bord. Je convertis chaque lettre en un chiffre. C’est ma méthode personnelle. — L. » Cette règle est explicite : pas de devinette.</w:t>
      </w:r>
      <w:r>
        <w:t xml:space="preserve"/>
      </w:r>
    </w:p>
    <w:p>
      <w:pPr>
        <w:pStyle w:val="Titre3"/>
        <w:spacing w:before="200" w:after="100"/>
      </w:pPr>
      <w:r>
        <w:rPr>
          <w:b/>
          <w:bCs/>
          <w:color w:val="795548"/>
        </w:rPr>
        <w:t>PHASE 2 — Le journal de bord de Léa</w:t>
      </w:r>
    </w:p>
    <w:p>
      <w:pPr>
        <w:spacing w:before="60" w:after="60" w:line="300" w:lineRule="auto"/>
        <w:jc w:val="both"/>
      </w:pPr>
      <w:r>
        <w:t>À partir de la page 2 du carnet, le journal de bord de Léa. Une entrée par jour depuis le 1er juin, chacune introduite par un titre de trois mots (le code du jour), puis un texte poétique où Léa raconte ses préparatifs de fuite — révélation indirecte du mobile. Chloé cherche l’entrée du jour : samedi 6 juin.</w:t>
      </w:r>
    </w:p>
    <w:p>
      <w:pPr>
        <w:spacing w:before="60" w:after="60" w:line="300" w:lineRule="auto"/>
        <w:jc w:val="both"/>
      </w:pPr>
      <w:r>
        <w:rPr>
          <w:b/>
          <w:bCs/>
        </w:rPr>
        <w:t xml:space="preserve">PAGE 1 du carnet — la grille (déjà vue en Phase 1, à reproduire à la plume noire) :</w:t>
      </w:r>
      <w:r>
        <w:t xml:space="preserve"/>
      </w:r>
    </w:p>
    <w:p>
      <w:pPr>
        <w:spacing w:before="120" w:after="120" w:line="300" w:lineRule="auto"/>
        <w:ind w:left="360" w:right="360"/>
        <w:jc w:val="both"/>
      </w:pPr>
      <w:r>
        <w:rPr>
          <w:i/>
          <w:iCs/>
          <w:color w:val="6D4C41"/>
        </w:rPr>
        <w:t>GRILLE DE MES CODES — méthode personnelle
A=1   B=2   C=3   D=4   E=5   F=6   G=7   H=8   I=9
J=10 → 1   K=11 → 2   L=12 → 3   M=13 → 4   N=14 → 5
O=15 → 6   P=16 → 7   Q=17 → 8   R=18 → 9   S=19 → 1
T=20 → 2   U=21 → 3   V=22 → 4   W=23 → 5   X=24 → 6
Y=25 → 7   Z=26 → 8
« Pour mes coffres et mes serrures, je prends les initiales des trois mots de ma phrase du jour (mon journal de bord, pages suivantes). Je convertis chaque lettre en un chiffre (de 1 à 9). Si la lettre vaut plus de neuf, j’additionne (12 → 1+2 = 3). Le code change ainsi tous les jours. — L. »</w:t>
      </w:r>
    </w:p>
    <w:p>
      <w:pPr>
        <w:spacing w:before="60" w:after="60" w:line="300" w:lineRule="auto"/>
        <w:jc w:val="both"/>
      </w:pPr>
      <w:r>
        <w:rPr>
          <w:b/>
          <w:bCs/>
        </w:rPr>
        <w:t>PAGES SUIVANTES — Journal de bord (à reproduire) :</w:t>
      </w:r>
    </w:p>
    <w:p>
      <w:pPr>
        <w:spacing w:before="240" w:after="120"/>
        <w:jc w:val="center"/>
      </w:pPr>
      <w:r>
        <w:rPr>
          <w:b/>
          <w:sz w:val="28"/>
        </w:rPr>
        <w:t xml:space="preserve">JOURNAL DE BORD</w:t>
      </w:r>
    </w:p>
    <w:p>
      <w:pPr>
        <w:spacing w:after="240"/>
        <w:jc w:val="center"/>
      </w:pPr>
      <w:r>
        <w:rPr>
          <w:i/>
          <w:sz w:val="22"/>
        </w:rPr>
        <w:t xml:space="preserve">(chaque jour, le titre du poème donne le code : initiales des trois mots, via ma grille)</w:t>
      </w:r>
    </w:p>
    <w:p>
      <w:pPr>
        <w:spacing w:before="240" w:after="60"/>
      </w:pPr>
      <w:r>
        <w:rPr>
          <w:i/>
          <w:sz w:val="22"/>
          <w:color w:val="6D4C41"/>
        </w:rPr>
        <w:t xml:space="preserve">Lundi 1er juin</w:t>
      </w:r>
    </w:p>
    <w:p>
      <w:pPr>
        <w:spacing w:after="120"/>
      </w:pPr>
      <w:r>
        <w:rPr>
          <w:b/>
          <w:sz w:val="26"/>
        </w:rPr>
        <w:t xml:space="preserve">« Ma décision prise »   (M-D-P)</w:t>
      </w:r>
    </w:p>
    <w:p>
      <w:pPr>
        <w:spacing w:after="120"/>
        <w:jc w:val="both"/>
      </w:pPr>
      <w:r>
        <w:rPr>
          <w:sz w:val="22"/>
        </w:rPr>
        <w:t xml:space="preserve">J’ai pris ma décision hier soir, au creux d’un orage. Trop de noms portés dans ce carnet, trop de secrets pesés dans cette main qui écrit. Mon âme étouffe sous le poids des fortunes d’autrui — j’en ai gagné assez pour qu’on ne me retrouve plus. Demain je vendrai mes meubles. La semaine prochaine, je prendrai la mer. Je veux des terres où nul ne sait que j’écris. Une autre patrie pour mes plumes, et pour moi un nom plus léger. Sept ans à plumer les puissants à Londres : il est temps que cette comédie cesse, et qu’une autre commence, sans public.</w:t>
      </w:r>
    </w:p>
    <w:p>
      <w:pPr>
        <w:spacing w:before="240" w:after="60"/>
      </w:pPr>
      <w:r>
        <w:br w:type="page"/>
      </w:r>
      <w:r>
        <w:rPr>
          <w:i/>
          <w:sz w:val="22"/>
          <w:color w:val="6D4C41"/>
        </w:rPr>
        <w:t xml:space="preserve">Mardi 2 juin</w:t>
      </w:r>
    </w:p>
    <w:p>
      <w:pPr>
        <w:spacing w:after="120"/>
      </w:pPr>
      <w:r>
        <w:rPr>
          <w:b/>
          <w:sz w:val="26"/>
        </w:rPr>
        <w:t xml:space="preserve">« Bateau parle anglais »   (B-P-A)</w:t>
      </w:r>
    </w:p>
    <w:p>
      <w:pPr>
        <w:spacing w:after="120"/>
        <w:jc w:val="both"/>
      </w:pPr>
      <w:r>
        <w:rPr>
          <w:sz w:val="22"/>
        </w:rPr>
        <w:t xml:space="preserve">Je me suis présentée chez Thomas Cook ce matin, voilette baissée. Le commis souriait sans comprendre l’enjeu de mon billet. Le Berengaria appareille du Havre vendredi 12 juin, à dix heures. Première classe, cabine B-37. J’ai signé Mademoiselle Léa de Pavy — c’est peut-être la dernière fois que ce nom paraîtra sur un registre français. Sur la traversée, j’apprendrai à le perdre. New York, dit-on, accueille les femmes qui ont des choses à oublier. Je suis exactement cela : une femme qui a trop su, et qui s’en va.</w:t>
      </w:r>
    </w:p>
    <w:p>
      <w:pPr>
        <w:spacing w:before="240" w:after="60"/>
      </w:pPr>
      <w:r>
        <w:br w:type="page"/>
      </w:r>
      <w:r>
        <w:rPr>
          <w:i/>
          <w:sz w:val="22"/>
          <w:color w:val="6D4C41"/>
        </w:rPr>
        <w:t xml:space="preserve">Mercredi 3 juin</w:t>
      </w:r>
    </w:p>
    <w:p>
      <w:pPr>
        <w:spacing w:after="120"/>
      </w:pPr>
      <w:r>
        <w:rPr>
          <w:b/>
          <w:sz w:val="26"/>
        </w:rPr>
        <w:t xml:space="preserve">« Vendre mes meubles »   (V-M-M)</w:t>
      </w:r>
    </w:p>
    <w:p>
      <w:pPr>
        <w:spacing w:after="120"/>
        <w:jc w:val="both"/>
      </w:pPr>
      <w:r>
        <w:rPr>
          <w:sz w:val="22"/>
        </w:rPr>
        <w:t xml:space="preserve">L’antiquaire est venu cet après-midi. Il a touché du doigt la commode héritée de Maman, sans un mot. Il m’a offert trois cents livres pour le tout — la commode, le secrétaire, les fauteuils, les tapis. J’ai accepté sans marchander. Ce qu’une vie d’avare m’a rapporté, un soir d’antiquaire le défait. Je n’emporterai qu’une malle et mes plumes. Les Servantes, mon roman, partira sous mon bras — c’est la seule chose qui ne se vend pas. À ses pages je dois ma révélation : c’est en cherchant pour ce livre qu’une vérité m’est revenue, qui changera tout dans quelques jours.</w:t>
      </w:r>
    </w:p>
    <w:p>
      <w:pPr>
        <w:spacing w:before="240" w:after="60"/>
      </w:pPr>
      <w:r>
        <w:br w:type="page"/>
      </w:r>
      <w:r>
        <w:rPr>
          <w:i/>
          <w:sz w:val="22"/>
          <w:color w:val="6D4C41"/>
        </w:rPr>
        <w:t xml:space="preserve">Jeudi 4 juin</w:t>
      </w:r>
    </w:p>
    <w:p>
      <w:pPr>
        <w:spacing w:after="120"/>
      </w:pPr>
      <w:r>
        <w:rPr>
          <w:b/>
          <w:sz w:val="26"/>
        </w:rPr>
        <w:t xml:space="preserve">« Quatre jours avant »   (Q-J-A)</w:t>
      </w:r>
    </w:p>
    <w:p>
      <w:pPr>
        <w:spacing w:after="120"/>
        <w:jc w:val="both"/>
      </w:pPr>
      <w:r>
        <w:rPr>
          <w:sz w:val="22"/>
        </w:rPr>
        <w:t xml:space="preserve">Quatre jours. Je relis pour la dernière fois mes dossiers, et je prépare mes adieux. Sept enveloppes posées sur le secrétaire — sept noms, sept ardoises à solder. Mes derniers rappels d’échéance, pour samedi matin chez les Beuhaies. Quand je serai en mer, ils dormiront mieux. Moi aussi. Ce soir, je dîne seule. Sir Amaury m’a fait porter un panier de framboises de son jardin — comme une dernière offrande dont il ignore le poids. Le Domaine des Beuhaies fut, ces dernières années, ma scène préférée. C’est là que tout finira.</w:t>
      </w:r>
    </w:p>
    <w:p>
      <w:pPr>
        <w:spacing w:before="240" w:after="60"/>
      </w:pPr>
      <w:r>
        <w:br w:type="page"/>
      </w:r>
      <w:r>
        <w:rPr>
          <w:i/>
          <w:sz w:val="22"/>
          <w:color w:val="6D4C41"/>
        </w:rPr>
        <w:t xml:space="preserve">Vendredi 5 juin</w:t>
      </w:r>
    </w:p>
    <w:p>
      <w:pPr>
        <w:spacing w:after="120"/>
      </w:pPr>
      <w:r>
        <w:rPr>
          <w:b/>
          <w:sz w:val="26"/>
        </w:rPr>
        <w:t xml:space="preserve">« Une lettre cachée »   (U-L-C)</w:t>
      </w:r>
    </w:p>
    <w:p>
      <w:pPr>
        <w:spacing w:after="120"/>
        <w:jc w:val="both"/>
      </w:pPr>
      <w:r>
        <w:rPr>
          <w:sz w:val="22"/>
        </w:rPr>
        <w:t xml:space="preserve">J’ai écrit ce soir une lettre que je ne remettrai pas. Elle attendra. Je l’ai pliée dans le coffret, sous la malle de rotin du jardin, avec un autre papier — plus ancien, plus brûlant. Un acte de naissance que personne ne devrait jamais lire, et qui pourtant porte le nom d’une femme que tout Londres a applaudie sous un faux titre. Demain, à la soirée de Chloé, je laisserai entendre. Une phrase, peut-être. Un regard. Le Duc comprendra avant que je ne parte. Je dois cesser de protéger les imposteurs. Cette femme a volé une vie en mai 1910 — je vais la rendre à celle qui n’est plus.</w:t>
      </w:r>
    </w:p>
    <w:p>
      <w:pPr>
        <w:spacing w:before="240" w:after="60"/>
      </w:pPr>
      <w:r>
        <w:br w:type="page"/>
      </w:r>
      <w:r>
        <w:rPr>
          <w:i/>
          <w:sz w:val="22"/>
          <w:color w:val="6D4C41"/>
        </w:rPr>
        <w:t xml:space="preserve">SAMEDI 6 JUIN</w:t>
      </w:r>
    </w:p>
    <w:p>
      <w:pPr>
        <w:spacing w:after="120"/>
      </w:pPr>
      <w:r>
        <w:rPr>
          <w:b/>
          <w:sz w:val="28"/>
        </w:rPr>
        <w:t xml:space="preserve">« Au grand large »   (A-G-L)   ★ AUJOURD’HUI ★</w:t>
      </w:r>
    </w:p>
    <w:p>
      <w:pPr>
        <w:spacing w:after="120"/>
        <w:jc w:val="both"/>
      </w:pPr>
      <w:r>
        <w:rPr>
          <w:sz w:val="22"/>
        </w:rPr>
        <w:t xml:space="preserve">Aujourd’hui. Sept rappels distribués ce matin dans le hall — pliés, scellés, glissés en mains propres avec un sourire de cire. Chacun les rangera comme on range une braise. Chloé fête ses trente ans. J’ai mis mes plus beaux gants, ma plus belle robe, comme une révérence d’adieu. Aux Beuhaies, on prendra le thé, on se complimentera, et l’on s’ignorera savamment — la chorégraphie qu’ils connaissent tous par cœur. Je danserai la dernière. Demain matin, six heures, le train du Havre. Je quitterai ce pays sans regret. J’emporte mes Servantes, mes plumes, et une cabine au nom d’une autre. Au grand large.</w:t>
      </w:r>
    </w:p>
    <w:p>
      <w:pPr>
        <w:spacing w:before="240"/>
        <w:jc w:val="center"/>
      </w:pPr>
      <w:r>
        <w:rPr>
          <w:i/>
          <w:sz w:val="20"/>
        </w:rPr>
        <w:t xml:space="preserve">(Les comptes de chantage sont sur un autre cahier dans le tiroir du bureau. Ils ne servent pas au code.)</w:t>
      </w:r>
    </w:p>
    <w:p>
      <w:pPr>
        <w:spacing w:before="60" w:after="60" w:line="300" w:lineRule="auto"/>
        <w:jc w:val="both"/>
      </w:pPr>
      <w:r>
        <w:rPr>
          <w:b/>
          <w:bCs/>
        </w:rPr>
        <w:t xml:space="preserve">Mécanique de la phase 2 : Chloé feuillette le journal et tombe sur l’entrée du samedi 6 juin (encadrée « AUJOURD’HUI »). Titre : « Au grand large ». Les trois initiales A-G-L sont à convertir via la grille. En filigrane, les six poèmes lui révèlent la motivation profonde de Léa : sept ans de chantage à Londres, projet de fuite vers l’Amérique, billet sur le Berengaria pour le vendredi suivant, et la décision prise samedi soir de tout révéler à Théodorette avant de partir.</w:t>
      </w:r>
      <w:r>
        <w:t xml:space="preserve"/>
      </w:r>
    </w:p>
    <w:p>
      <w:pPr>
        <w:pStyle w:val="Titre3"/>
        <w:spacing w:before="200" w:after="100"/>
      </w:pPr>
      <w:r>
        <w:rPr>
          <w:b/>
          <w:bCs/>
          <w:color w:val="795548"/>
        </w:rPr>
        <w:t>PHASE 3 — Le calcul et le code</w:t>
      </w:r>
    </w:p>
    <w:p>
      <w:pPr>
        <w:spacing w:before="60" w:after="60" w:line="300" w:lineRule="auto"/>
        <w:jc w:val="both"/>
      </w:pPr>
      <w:r>
        <w:t>Chloé garde le carnet ouvert à la grille et au journal, et se dirige vers la malle du jardin avec la boîte cadenassée. Elle dit à voix haute :</w:t>
      </w:r>
    </w:p>
    <w:p>
      <w:pPr>
        <w:spacing w:before="120" w:after="120" w:line="300" w:lineRule="auto"/>
        <w:ind w:left="360" w:right="360"/>
        <w:jc w:val="both"/>
      </w:pPr>
      <w:r>
        <w:rPr>
          <w:i/>
          <w:iCs/>
          <w:color w:val="6D4C41"/>
        </w:rPr>
        <w:t>« "Au grand large" — initiales A, G, L. La grille me donne : A vaut un. G vaut sept. L vaut douze, qui se réduit à trois. Code : 1-7-3. »</w:t>
      </w:r>
    </w:p>
    <w:p>
      <w:pPr>
        <w:spacing w:before="60" w:after="60" w:line="300" w:lineRule="auto"/>
        <w:jc w:val="both"/>
      </w:pPr>
      <w:r>
        <w:t>Elle compose. Click. La boîte s’ouvre. Elle brandit le vrai acte de naissance et la lettre de Léa.</w:t>
      </w:r>
    </w:p>
    <w:p>
      <w:pPr>
        <w:pStyle w:val="Titre3"/>
        <w:spacing w:before="200" w:after="100"/>
      </w:pPr>
      <w:r>
        <w:rPr>
          <w:b/>
          <w:bCs/>
          <w:color w:val="795548"/>
        </w:rPr>
        <w:t>Aide graduée si Chloé bloque (à utiliser parcimonieusement)</w:t>
      </w:r>
    </w:p>
    <w:p>
      <w:pPr>
        <w:spacing w:before="60" w:after="60" w:line="300" w:lineRule="auto"/>
        <w:jc w:val="both"/>
      </w:pPr>
      <w:r>
        <w:rPr>
          <w:b/>
          <w:bCs/>
        </w:rPr>
        <w:t xml:space="preserve">Niveau 1 — Phase 1 : « La première page du carnet est sa méthode. Lis la note encadrée à la plume. »</w:t>
      </w:r>
      <w:r>
        <w:t xml:space="preserve"/>
      </w:r>
      <w:r>
        <w:rPr>
          <w:i/>
          <w:iCs/>
        </w:rPr>
        <w:t/>
      </w:r>
    </w:p>
    <w:p>
      <w:pPr>
        <w:spacing w:before="60" w:after="60" w:line="300" w:lineRule="auto"/>
        <w:jc w:val="both"/>
      </w:pPr>
      <w:r>
        <w:rPr>
          <w:b/>
          <w:bCs/>
        </w:rPr>
        <w:t xml:space="preserve">Niveau 2 — Phase 2 : « Le journal du carnet a une entrée par jour. Cherche samedi 6 juin. »</w:t>
      </w:r>
      <w:r>
        <w:t xml:space="preserve"/>
      </w:r>
      <w:r>
        <w:rPr>
          <w:i/>
          <w:iCs/>
        </w:rPr>
        <w:t/>
      </w:r>
    </w:p>
    <w:p>
      <w:pPr>
        <w:spacing w:before="60" w:after="60" w:line="300" w:lineRule="auto"/>
        <w:jc w:val="both"/>
      </w:pPr>
      <w:r>
        <w:rPr>
          <w:b/>
          <w:bCs/>
        </w:rPr>
        <w:t xml:space="preserve">Niveau 3 — Phase 3 : « Au grand large : A vaut un, G vaut sept, L vaut trois. Le code est sous tes yeux. »</w:t>
      </w:r>
      <w:r>
        <w:t xml:space="preserve"/>
      </w:r>
      <w:r>
        <w:rPr>
          <w:i/>
          <w:iCs/>
        </w:rPr>
        <w:t/>
      </w:r>
    </w:p>
    <w:p>
      <w:pPr>
        <w:spacing w:before="240" w:after="120"/>
        <w:pBdr>
          <w:top w:val="single" w:sz="4" w:color="auto"/>
        </w:pBdr>
      </w:pPr>
      <w:r>
        <w:rPr>
          <w:b/>
          <w:sz w:val="24"/>
        </w:rPr>
        <w:t xml:space="preserve">Note MJ — la coïncidence A.G.L. (à laisser découvrir à Chloé)</w:t>
      </w:r>
    </w:p>
    <w:p>
      <w:r>
        <w:rPr>
          <w:sz w:val="22"/>
        </w:rPr>
        <w:t xml:space="preserve">Le code 1-7-3 du jour épelle les initiales A.G.L. — qui sont aussi celles de l’identité réelle d’Amandinette (Amandinette de la Grande Leuleu) que Léa s’apprêtait à révéler. Ce n’est pas un hasard : Léa la romancière, en choisissant sa phrase du matin « Au grand large », a signé son adieu et son ultime ironie. La phrase évoque sa fuite vers l’Atlantique, mais ses initiales convergent vers celle qu’elle va dénoncer ce week-end. Coïncidence symbolique, à laisser découvrir à Chloé après ouverture du coffret. Aucune obligation : si elle ne le voit pas, c’est très bien aussi.</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