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3B371" w14:textId="7DF81A7C" w:rsidR="009F3A24" w:rsidRDefault="009F3A24" w:rsidP="00EC604A">
      <w:pPr>
        <w:rPr>
          <w:b/>
          <w:bCs/>
        </w:rPr>
      </w:pPr>
      <w:r>
        <w:rPr>
          <w:b/>
          <w:bCs/>
        </w:rPr>
        <w:t xml:space="preserve">TITRE : </w:t>
      </w:r>
      <w:r w:rsidR="00EE7EC7" w:rsidRPr="00EA577C">
        <w:rPr>
          <w:b/>
          <w:bCs/>
        </w:rPr>
        <w:t xml:space="preserve">Ménopause, </w:t>
      </w:r>
      <w:r w:rsidR="00EE7EC7">
        <w:rPr>
          <w:b/>
          <w:bCs/>
        </w:rPr>
        <w:t>A</w:t>
      </w:r>
      <w:r w:rsidR="00EE7EC7" w:rsidRPr="00EA577C">
        <w:rPr>
          <w:b/>
          <w:bCs/>
        </w:rPr>
        <w:t>ndropause</w:t>
      </w:r>
      <w:r w:rsidR="00EE7EC7">
        <w:rPr>
          <w:b/>
          <w:bCs/>
        </w:rPr>
        <w:t xml:space="preserve"> et Désir</w:t>
      </w:r>
    </w:p>
    <w:p w14:paraId="6DDA4A8F" w14:textId="25220610" w:rsidR="009F3A24" w:rsidRDefault="009F3A24" w:rsidP="00EC604A">
      <w:pPr>
        <w:rPr>
          <w:b/>
          <w:bCs/>
        </w:rPr>
      </w:pPr>
      <w:r>
        <w:rPr>
          <w:b/>
          <w:bCs/>
        </w:rPr>
        <w:t xml:space="preserve">META DESCRIPTION : </w:t>
      </w:r>
      <w:r w:rsidR="00EE7EC7">
        <w:rPr>
          <w:b/>
          <w:bCs/>
        </w:rPr>
        <w:t>D</w:t>
      </w:r>
      <w:r w:rsidR="00EA577C" w:rsidRPr="00EA577C">
        <w:rPr>
          <w:b/>
          <w:bCs/>
        </w:rPr>
        <w:t xml:space="preserve">éconstruisez les mythes. </w:t>
      </w:r>
      <w:r w:rsidR="00EA577C">
        <w:rPr>
          <w:b/>
          <w:bCs/>
        </w:rPr>
        <w:t>Mes</w:t>
      </w:r>
      <w:r w:rsidR="00EA577C" w:rsidRPr="00EA577C">
        <w:rPr>
          <w:b/>
          <w:bCs/>
        </w:rPr>
        <w:t xml:space="preserve"> conseils pour vivre une sexualité épanouie, basée sur la douceur, le dialogue et la connexion.</w:t>
      </w:r>
    </w:p>
    <w:p w14:paraId="1D726C58" w14:textId="77777777" w:rsidR="009F3A24" w:rsidRDefault="009F3A24" w:rsidP="00EC604A">
      <w:pPr>
        <w:rPr>
          <w:b/>
          <w:bCs/>
        </w:rPr>
      </w:pPr>
    </w:p>
    <w:p w14:paraId="2CF27356" w14:textId="77777777" w:rsidR="009F3A24" w:rsidRDefault="009F3A24" w:rsidP="00EC604A">
      <w:pPr>
        <w:rPr>
          <w:b/>
          <w:bCs/>
        </w:rPr>
      </w:pPr>
    </w:p>
    <w:p w14:paraId="71E1C3F5" w14:textId="77777777" w:rsidR="009E0004" w:rsidRPr="009E0004" w:rsidRDefault="009E0004" w:rsidP="009E0004">
      <w:pPr>
        <w:rPr>
          <w:b/>
          <w:bCs/>
        </w:rPr>
      </w:pPr>
      <w:r w:rsidRPr="009E0004">
        <w:rPr>
          <w:b/>
          <w:bCs/>
        </w:rPr>
        <w:t>Ménopause, Andropause : Quand notre corps change, et si le désir s'invitait autrement ?</w:t>
      </w:r>
    </w:p>
    <w:p w14:paraId="7D278297" w14:textId="77777777" w:rsidR="009E0004" w:rsidRPr="009E0004" w:rsidRDefault="009E0004" w:rsidP="009E0004">
      <w:pPr>
        <w:rPr>
          <w:b/>
          <w:bCs/>
        </w:rPr>
      </w:pPr>
      <w:r w:rsidRPr="009E0004">
        <w:rPr>
          <w:b/>
          <w:bCs/>
        </w:rPr>
        <w:t>Les mots tombent parfois comme un verdict : "ménopause", "andropause". Dans notre esprit, ils résonnent souvent avec l'idée d'une fin, d'une porte qui se ferme sur la vitalité et, surtout, sur la sexualité. Une vague d'inquiétude peut alors nous submerger, nourrie par la peur de ne plus désirer, de ne plus être désirable, ou que le corps ne réponde plus comme avant. Si vous ressentez cela, sachez que cette appréhension est partagée et profondément humaine. Mais avant de la laisser devenir une certitude, prenons un temps pour respirer et changer de perspective.</w:t>
      </w:r>
    </w:p>
    <w:p w14:paraId="6FC9CCF8" w14:textId="77777777" w:rsidR="009E0004" w:rsidRPr="009E0004" w:rsidRDefault="009E0004" w:rsidP="009E0004">
      <w:pPr>
        <w:rPr>
          <w:b/>
          <w:bCs/>
        </w:rPr>
      </w:pPr>
      <w:r w:rsidRPr="009E0004">
        <w:rPr>
          <w:b/>
          <w:bCs/>
        </w:rPr>
        <w:t>Déconstruire le mythe : ce n'est pas une maladie, c'est une transition</w:t>
      </w:r>
    </w:p>
    <w:p w14:paraId="2BC93883" w14:textId="77777777" w:rsidR="009E0004" w:rsidRPr="009E0004" w:rsidRDefault="009E0004" w:rsidP="009E0004">
      <w:pPr>
        <w:rPr>
          <w:b/>
          <w:bCs/>
        </w:rPr>
      </w:pPr>
      <w:r w:rsidRPr="009E0004">
        <w:rPr>
          <w:b/>
          <w:bCs/>
        </w:rPr>
        <w:t>La première étape, la plus essentielle, est de déculpabiliser. La ménopause et l'andropause ne sont pas des maladies, mais des étapes naturelles de la vie. Pourtant, la société nous a souvent vendu ces transitions comme la fin du jeu. On nous présente un catalogue de symptômes presque inévitables : bouffées de chaleur, fatigue, irritabilité, sécheresse vaginale ou pannes d'érection. S'il est vrai que le corps change, il est faux de croire que nous recevons tous « le même lot ».</w:t>
      </w:r>
    </w:p>
    <w:p w14:paraId="6189BB26" w14:textId="77777777" w:rsidR="009E0004" w:rsidRPr="009E0004" w:rsidRDefault="009E0004" w:rsidP="009E0004">
      <w:pPr>
        <w:rPr>
          <w:b/>
          <w:bCs/>
        </w:rPr>
      </w:pPr>
      <w:r w:rsidRPr="009E0004">
        <w:rPr>
          <w:b/>
          <w:bCs/>
        </w:rPr>
        <w:t>Ces changements physiques peuvent créer de l'inconfort ou de l'angoisse. La peur d'avoir mal à cause d'une sécheresse ou l'anxiété de perdre une érection peuvent nous pousser à éviter l'intimité, créant un cercle vicieux où la crainte nourrit l'évitement. Mais le véritable enjeu se situe rarement dans nos organes génitaux. Il se loge dans notre cerveau. Le désir, l'érotisme et l'excitation sont avant tout une affaire de connexion à soi et à l'autre, bien plus qu'une simple mécanique corporelle.</w:t>
      </w:r>
    </w:p>
    <w:p w14:paraId="7BDD9E88" w14:textId="77777777" w:rsidR="009E0004" w:rsidRPr="009E0004" w:rsidRDefault="009E0004" w:rsidP="009E0004">
      <w:pPr>
        <w:rPr>
          <w:b/>
          <w:bCs/>
        </w:rPr>
      </w:pPr>
      <w:r w:rsidRPr="009E0004">
        <w:rPr>
          <w:b/>
          <w:bCs/>
        </w:rPr>
        <w:t>Alors, plutôt que de voir ces changements comme une fatalité, et si nous nous posions d'autres questions ?</w:t>
      </w:r>
    </w:p>
    <w:p w14:paraId="0017BFAC" w14:textId="77777777" w:rsidR="009E0004" w:rsidRPr="009E0004" w:rsidRDefault="009E0004" w:rsidP="009E0004">
      <w:pPr>
        <w:numPr>
          <w:ilvl w:val="0"/>
          <w:numId w:val="3"/>
        </w:numPr>
        <w:rPr>
          <w:b/>
          <w:bCs/>
        </w:rPr>
      </w:pPr>
      <w:r w:rsidRPr="009E0004">
        <w:rPr>
          <w:b/>
          <w:bCs/>
        </w:rPr>
        <w:t>Quelles sont les histoires que je me raconte sur la sexualité après 50 ans ?</w:t>
      </w:r>
    </w:p>
    <w:p w14:paraId="2A20CB21" w14:textId="77777777" w:rsidR="009E0004" w:rsidRPr="009E0004" w:rsidRDefault="009E0004" w:rsidP="009E0004">
      <w:pPr>
        <w:numPr>
          <w:ilvl w:val="0"/>
          <w:numId w:val="3"/>
        </w:numPr>
        <w:rPr>
          <w:b/>
          <w:bCs/>
        </w:rPr>
      </w:pPr>
      <w:r w:rsidRPr="009E0004">
        <w:rPr>
          <w:b/>
          <w:bCs/>
        </w:rPr>
        <w:t>Au-delà de la performance, qu'est-ce que je recherche vraiment dans l'intimité : de la tendresse, de la complicité, du jeu ?</w:t>
      </w:r>
    </w:p>
    <w:p w14:paraId="471D79D2" w14:textId="77777777" w:rsidR="009E0004" w:rsidRPr="009E0004" w:rsidRDefault="009E0004" w:rsidP="009E0004">
      <w:pPr>
        <w:numPr>
          <w:ilvl w:val="0"/>
          <w:numId w:val="3"/>
        </w:numPr>
        <w:rPr>
          <w:b/>
          <w:bCs/>
        </w:rPr>
      </w:pPr>
      <w:r w:rsidRPr="009E0004">
        <w:rPr>
          <w:b/>
          <w:bCs/>
        </w:rPr>
        <w:t>De quoi mon corps et mon esprit auraient-ils besoin en ce moment pour se sentir plus apaisés et disponibles ?</w:t>
      </w:r>
    </w:p>
    <w:p w14:paraId="50D743AE" w14:textId="77777777" w:rsidR="009E0004" w:rsidRPr="009E0004" w:rsidRDefault="009E0004" w:rsidP="009E0004">
      <w:pPr>
        <w:rPr>
          <w:b/>
          <w:bCs/>
        </w:rPr>
      </w:pPr>
      <w:r w:rsidRPr="009E0004">
        <w:rPr>
          <w:b/>
          <w:bCs/>
        </w:rPr>
        <w:lastRenderedPageBreak/>
        <w:t>Réinventer le chemin de l'intimité : moins de pression, plus de connexion</w:t>
      </w:r>
    </w:p>
    <w:p w14:paraId="6D4C549B" w14:textId="77777777" w:rsidR="009E0004" w:rsidRPr="009E0004" w:rsidRDefault="009E0004" w:rsidP="009E0004">
      <w:pPr>
        <w:rPr>
          <w:b/>
          <w:bCs/>
        </w:rPr>
      </w:pPr>
      <w:r w:rsidRPr="009E0004">
        <w:rPr>
          <w:b/>
          <w:bCs/>
        </w:rPr>
        <w:t>Cette période de vie nous offre une opportunité précieuse : celle de réinventer notre sexualité en la libérant des injonctions à la performance. Il ne s'agit plus de "faire" l'amour, mais de le laisser être, de le cultiver avec plus de douceur et de conscience.</w:t>
      </w:r>
    </w:p>
    <w:p w14:paraId="2456BBD1" w14:textId="77777777" w:rsidR="009E0004" w:rsidRPr="009E0004" w:rsidRDefault="009E0004" w:rsidP="009E0004">
      <w:pPr>
        <w:rPr>
          <w:b/>
          <w:bCs/>
        </w:rPr>
      </w:pPr>
      <w:r w:rsidRPr="009E0004">
        <w:rPr>
          <w:b/>
          <w:bCs/>
        </w:rPr>
        <w:t>Cela peut commencer par remettre la pénétration à sa juste place. Elle n'est pas le but ultime de l'érotisme, mais une possibilité parmi d'autres. L'invitation est de remettre au premier plan tout ce qui la précède et l'entoure : la sensualité, le toucher, les caresses, les jeux et l'érotisme qui se tisse bien avant d'entrer dans la chambre. En retardant ce moment, on laisse le désir monter de manière plus authentique, presque animale, transformant la pression en un jeu complice.</w:t>
      </w:r>
    </w:p>
    <w:p w14:paraId="2E6FFDFE" w14:textId="77777777" w:rsidR="009E0004" w:rsidRPr="009E0004" w:rsidRDefault="009E0004" w:rsidP="009E0004">
      <w:pPr>
        <w:rPr>
          <w:b/>
          <w:bCs/>
        </w:rPr>
      </w:pPr>
      <w:r w:rsidRPr="009E0004">
        <w:rPr>
          <w:b/>
          <w:bCs/>
        </w:rPr>
        <w:t>Pour beaucoup de femmes, cette étape peut même être une véritable libération. Ne plus avoir à se soucier d'une éventuelle grossesse peut faire sauter des verrous psychologiques installés de longue date, ouvrant la voie à une sexualité plus sereine et exploratoire. C'est une chance de se recentrer sur le plaisir pur, sans autre enjeu que la connexion à l'autre.</w:t>
      </w:r>
    </w:p>
    <w:p w14:paraId="196FD48A" w14:textId="77777777" w:rsidR="009E0004" w:rsidRPr="009E0004" w:rsidRDefault="009E0004" w:rsidP="009E0004">
      <w:pPr>
        <w:rPr>
          <w:b/>
          <w:bCs/>
        </w:rPr>
      </w:pPr>
      <w:r w:rsidRPr="009E0004">
        <w:rPr>
          <w:b/>
          <w:bCs/>
        </w:rPr>
        <w:t>Des pistes pour avancer avec douceur</w:t>
      </w:r>
    </w:p>
    <w:p w14:paraId="72396EBF" w14:textId="77777777" w:rsidR="009E0004" w:rsidRPr="009E0004" w:rsidRDefault="009E0004" w:rsidP="009E0004">
      <w:pPr>
        <w:rPr>
          <w:b/>
          <w:bCs/>
        </w:rPr>
      </w:pPr>
      <w:r w:rsidRPr="009E0004">
        <w:rPr>
          <w:b/>
          <w:bCs/>
        </w:rPr>
        <w:t>Cheminer à travers cette transition demande de la bienveillance envers soi et un dialogue ouvert avec son ou sa partenaire. Il ne s'agit pas de trouver une solution miracle, mais de construire ensemble un nouvel équilibre.</w:t>
      </w:r>
    </w:p>
    <w:p w14:paraId="205A9391" w14:textId="77777777" w:rsidR="009E0004" w:rsidRPr="009E0004" w:rsidRDefault="009E0004" w:rsidP="009E0004">
      <w:pPr>
        <w:numPr>
          <w:ilvl w:val="0"/>
          <w:numId w:val="4"/>
        </w:numPr>
        <w:rPr>
          <w:b/>
          <w:bCs/>
        </w:rPr>
      </w:pPr>
      <w:r w:rsidRPr="009E0004">
        <w:rPr>
          <w:b/>
          <w:bCs/>
        </w:rPr>
        <w:t>Consulter pour se rassurer : Avant toute chose, si des symptômes vous inquiètent, la première étape est d'en parler à un professionnel de santé (médecin, gynécologue, urologue). Des analyses peuvent permettre de poser un diagnostic clair et de s'assurer qu'il s'agit bien de cela. Parfois, les changements sont en réalité minimes.</w:t>
      </w:r>
    </w:p>
    <w:p w14:paraId="4DDBF705" w14:textId="77777777" w:rsidR="009E0004" w:rsidRPr="009E0004" w:rsidRDefault="009E0004" w:rsidP="009E0004">
      <w:pPr>
        <w:numPr>
          <w:ilvl w:val="0"/>
          <w:numId w:val="4"/>
        </w:numPr>
        <w:rPr>
          <w:b/>
          <w:bCs/>
        </w:rPr>
      </w:pPr>
      <w:r w:rsidRPr="009E0004">
        <w:rPr>
          <w:b/>
          <w:bCs/>
        </w:rPr>
        <w:t>Le confort avant tout : Un lubrifiant à base d'eau peut devenir un allié indispensable pour pallier la sécheresse et éviter tout inconfort qui pourrait freiner le désir. C'est un geste de soin simple qui permet de rester dans le plaisir et la douceur.</w:t>
      </w:r>
    </w:p>
    <w:p w14:paraId="0AA05063" w14:textId="77777777" w:rsidR="009E0004" w:rsidRPr="009E0004" w:rsidRDefault="009E0004" w:rsidP="009E0004">
      <w:pPr>
        <w:numPr>
          <w:ilvl w:val="0"/>
          <w:numId w:val="4"/>
        </w:numPr>
        <w:rPr>
          <w:b/>
          <w:bCs/>
        </w:rPr>
      </w:pPr>
      <w:r w:rsidRPr="009E0004">
        <w:rPr>
          <w:b/>
          <w:bCs/>
        </w:rPr>
        <w:t>Parler, encore et toujours : Oser dire à son partenaire ce que l'on vit, sans honte, est le fondement de tout. Il ne s'agit pas d'un aveu de défaillance, mais d'une invitation à trouver ensemble de nouvelles manières de se toucher, de se désirer et d'être complices.</w:t>
      </w:r>
    </w:p>
    <w:p w14:paraId="4338AA13" w14:textId="77777777" w:rsidR="009E0004" w:rsidRPr="009E0004" w:rsidRDefault="009E0004" w:rsidP="009E0004">
      <w:pPr>
        <w:numPr>
          <w:ilvl w:val="0"/>
          <w:numId w:val="4"/>
        </w:numPr>
        <w:rPr>
          <w:b/>
          <w:bCs/>
        </w:rPr>
      </w:pPr>
      <w:r w:rsidRPr="009E0004">
        <w:rPr>
          <w:b/>
          <w:bCs/>
        </w:rPr>
        <w:t>S'autoriser un accompagnement : Parfois, le soutien d'un sexothérapeute ou d'un thérapeute de couple peut aider à accepter le changement, à déconstruire les fausses croyances et à trouver les clés pour une sexualité réinventée et épanouie.</w:t>
      </w:r>
    </w:p>
    <w:p w14:paraId="6FE17902" w14:textId="77777777" w:rsidR="009E0004" w:rsidRPr="009E0004" w:rsidRDefault="009E0004" w:rsidP="009E0004">
      <w:pPr>
        <w:rPr>
          <w:b/>
          <w:bCs/>
        </w:rPr>
      </w:pPr>
      <w:r w:rsidRPr="009E0004">
        <w:rPr>
          <w:b/>
          <w:bCs/>
        </w:rPr>
        <w:lastRenderedPageBreak/>
        <w:t xml:space="preserve">Cette période n'est pas la mort de la sexualité. Elle est une invitation à la vivre différemment, avec plus de conscience, plus d'authenticité et peut-être même, une nouvelle forme de liberté. Car </w:t>
      </w:r>
      <w:proofErr w:type="gramStart"/>
      <w:r w:rsidRPr="009E0004">
        <w:rPr>
          <w:b/>
          <w:bCs/>
        </w:rPr>
        <w:t>on a souvent plus rien</w:t>
      </w:r>
      <w:proofErr w:type="gramEnd"/>
      <w:r w:rsidRPr="009E0004">
        <w:rPr>
          <w:b/>
          <w:bCs/>
        </w:rPr>
        <w:t xml:space="preserve"> à prouver, juste à vivre et à ressentir.</w:t>
      </w:r>
    </w:p>
    <w:p w14:paraId="45850598" w14:textId="77777777" w:rsidR="00F74508" w:rsidRDefault="00F74508"/>
    <w:sectPr w:rsidR="00F745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7F28"/>
    <w:multiLevelType w:val="multilevel"/>
    <w:tmpl w:val="EE420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EA056B"/>
    <w:multiLevelType w:val="multilevel"/>
    <w:tmpl w:val="0D3C2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480577"/>
    <w:multiLevelType w:val="multilevel"/>
    <w:tmpl w:val="CBD2A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503D98"/>
    <w:multiLevelType w:val="multilevel"/>
    <w:tmpl w:val="84E24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5727363">
    <w:abstractNumId w:val="0"/>
  </w:num>
  <w:num w:numId="2" w16cid:durableId="390275829">
    <w:abstractNumId w:val="3"/>
  </w:num>
  <w:num w:numId="3" w16cid:durableId="997921690">
    <w:abstractNumId w:val="2"/>
  </w:num>
  <w:num w:numId="4" w16cid:durableId="9500907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422"/>
    <w:rsid w:val="00216E6A"/>
    <w:rsid w:val="002F603B"/>
    <w:rsid w:val="00344422"/>
    <w:rsid w:val="004757D0"/>
    <w:rsid w:val="004C2419"/>
    <w:rsid w:val="004E7CD5"/>
    <w:rsid w:val="00716969"/>
    <w:rsid w:val="007330F3"/>
    <w:rsid w:val="009E0004"/>
    <w:rsid w:val="009F3A24"/>
    <w:rsid w:val="00A101FE"/>
    <w:rsid w:val="00EA577C"/>
    <w:rsid w:val="00EC604A"/>
    <w:rsid w:val="00EE7EC7"/>
    <w:rsid w:val="00F74508"/>
    <w:rsid w:val="00F935A1"/>
    <w:rsid w:val="00FE02A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24DE7"/>
  <w15:chartTrackingRefBased/>
  <w15:docId w15:val="{62C5FBE7-4BBF-4F9B-8F82-4ED610247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444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3444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4442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4442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4442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4442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4442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4442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4442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4442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4442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4442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4442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4442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4442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4442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4442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44422"/>
    <w:rPr>
      <w:rFonts w:eastAsiaTheme="majorEastAsia" w:cstheme="majorBidi"/>
      <w:color w:val="272727" w:themeColor="text1" w:themeTint="D8"/>
    </w:rPr>
  </w:style>
  <w:style w:type="paragraph" w:styleId="Titre">
    <w:name w:val="Title"/>
    <w:basedOn w:val="Normal"/>
    <w:next w:val="Normal"/>
    <w:link w:val="TitreCar"/>
    <w:uiPriority w:val="10"/>
    <w:qFormat/>
    <w:rsid w:val="003444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4442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4442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4442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44422"/>
    <w:pPr>
      <w:spacing w:before="160"/>
      <w:jc w:val="center"/>
    </w:pPr>
    <w:rPr>
      <w:i/>
      <w:iCs/>
      <w:color w:val="404040" w:themeColor="text1" w:themeTint="BF"/>
    </w:rPr>
  </w:style>
  <w:style w:type="character" w:customStyle="1" w:styleId="CitationCar">
    <w:name w:val="Citation Car"/>
    <w:basedOn w:val="Policepardfaut"/>
    <w:link w:val="Citation"/>
    <w:uiPriority w:val="29"/>
    <w:rsid w:val="00344422"/>
    <w:rPr>
      <w:i/>
      <w:iCs/>
      <w:color w:val="404040" w:themeColor="text1" w:themeTint="BF"/>
    </w:rPr>
  </w:style>
  <w:style w:type="paragraph" w:styleId="Paragraphedeliste">
    <w:name w:val="List Paragraph"/>
    <w:basedOn w:val="Normal"/>
    <w:uiPriority w:val="34"/>
    <w:qFormat/>
    <w:rsid w:val="00344422"/>
    <w:pPr>
      <w:ind w:left="720"/>
      <w:contextualSpacing/>
    </w:pPr>
  </w:style>
  <w:style w:type="character" w:styleId="Accentuationintense">
    <w:name w:val="Intense Emphasis"/>
    <w:basedOn w:val="Policepardfaut"/>
    <w:uiPriority w:val="21"/>
    <w:qFormat/>
    <w:rsid w:val="00344422"/>
    <w:rPr>
      <w:i/>
      <w:iCs/>
      <w:color w:val="0F4761" w:themeColor="accent1" w:themeShade="BF"/>
    </w:rPr>
  </w:style>
  <w:style w:type="paragraph" w:styleId="Citationintense">
    <w:name w:val="Intense Quote"/>
    <w:basedOn w:val="Normal"/>
    <w:next w:val="Normal"/>
    <w:link w:val="CitationintenseCar"/>
    <w:uiPriority w:val="30"/>
    <w:qFormat/>
    <w:rsid w:val="003444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44422"/>
    <w:rPr>
      <w:i/>
      <w:iCs/>
      <w:color w:val="0F4761" w:themeColor="accent1" w:themeShade="BF"/>
    </w:rPr>
  </w:style>
  <w:style w:type="character" w:styleId="Rfrenceintense">
    <w:name w:val="Intense Reference"/>
    <w:basedOn w:val="Policepardfaut"/>
    <w:uiPriority w:val="32"/>
    <w:qFormat/>
    <w:rsid w:val="003444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202155">
      <w:bodyDiv w:val="1"/>
      <w:marLeft w:val="0"/>
      <w:marRight w:val="0"/>
      <w:marTop w:val="0"/>
      <w:marBottom w:val="0"/>
      <w:divBdr>
        <w:top w:val="none" w:sz="0" w:space="0" w:color="auto"/>
        <w:left w:val="none" w:sz="0" w:space="0" w:color="auto"/>
        <w:bottom w:val="none" w:sz="0" w:space="0" w:color="auto"/>
        <w:right w:val="none" w:sz="0" w:space="0" w:color="auto"/>
      </w:divBdr>
    </w:div>
    <w:div w:id="820385579">
      <w:bodyDiv w:val="1"/>
      <w:marLeft w:val="0"/>
      <w:marRight w:val="0"/>
      <w:marTop w:val="0"/>
      <w:marBottom w:val="0"/>
      <w:divBdr>
        <w:top w:val="none" w:sz="0" w:space="0" w:color="auto"/>
        <w:left w:val="none" w:sz="0" w:space="0" w:color="auto"/>
        <w:bottom w:val="none" w:sz="0" w:space="0" w:color="auto"/>
        <w:right w:val="none" w:sz="0" w:space="0" w:color="auto"/>
      </w:divBdr>
    </w:div>
    <w:div w:id="989290841">
      <w:bodyDiv w:val="1"/>
      <w:marLeft w:val="0"/>
      <w:marRight w:val="0"/>
      <w:marTop w:val="0"/>
      <w:marBottom w:val="0"/>
      <w:divBdr>
        <w:top w:val="none" w:sz="0" w:space="0" w:color="auto"/>
        <w:left w:val="none" w:sz="0" w:space="0" w:color="auto"/>
        <w:bottom w:val="none" w:sz="0" w:space="0" w:color="auto"/>
        <w:right w:val="none" w:sz="0" w:space="0" w:color="auto"/>
      </w:divBdr>
    </w:div>
    <w:div w:id="1149593042">
      <w:bodyDiv w:val="1"/>
      <w:marLeft w:val="0"/>
      <w:marRight w:val="0"/>
      <w:marTop w:val="0"/>
      <w:marBottom w:val="0"/>
      <w:divBdr>
        <w:top w:val="none" w:sz="0" w:space="0" w:color="auto"/>
        <w:left w:val="none" w:sz="0" w:space="0" w:color="auto"/>
        <w:bottom w:val="none" w:sz="0" w:space="0" w:color="auto"/>
        <w:right w:val="none" w:sz="0" w:space="0" w:color="auto"/>
      </w:divBdr>
    </w:div>
    <w:div w:id="1371955405">
      <w:bodyDiv w:val="1"/>
      <w:marLeft w:val="0"/>
      <w:marRight w:val="0"/>
      <w:marTop w:val="0"/>
      <w:marBottom w:val="0"/>
      <w:divBdr>
        <w:top w:val="none" w:sz="0" w:space="0" w:color="auto"/>
        <w:left w:val="none" w:sz="0" w:space="0" w:color="auto"/>
        <w:bottom w:val="none" w:sz="0" w:space="0" w:color="auto"/>
        <w:right w:val="none" w:sz="0" w:space="0" w:color="auto"/>
      </w:divBdr>
    </w:div>
    <w:div w:id="2019916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786</Words>
  <Characters>4323</Characters>
  <Application>Microsoft Office Word</Application>
  <DocSecurity>0</DocSecurity>
  <Lines>36</Lines>
  <Paragraphs>10</Paragraphs>
  <ScaleCrop>false</ScaleCrop>
  <Company/>
  <LinksUpToDate>false</LinksUpToDate>
  <CharactersWithSpaces>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Amaury Chrétien</dc:creator>
  <cp:keywords/>
  <dc:description/>
  <cp:lastModifiedBy>Amaury Chrétien</cp:lastModifiedBy>
  <cp:revision>9</cp:revision>
  <dcterms:created xsi:type="dcterms:W3CDTF">2025-09-09T16:32:00Z</dcterms:created>
  <dcterms:modified xsi:type="dcterms:W3CDTF">2025-09-09T16:43:00Z</dcterms:modified>
</cp:coreProperties>
</file>