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3A3" w:rsidRDefault="009E43A3" w:rsidP="009E43A3">
      <w:pPr>
        <w:pStyle w:val="Ttulo3"/>
        <w:spacing w:after="0" w:afterAutospacing="0"/>
        <w:ind w:left="708" w:firstLine="708"/>
        <w:rPr>
          <w:color w:val="1B1C1D"/>
        </w:rPr>
      </w:pPr>
      <w:r>
        <w:rPr>
          <w:color w:val="1B1C1D"/>
          <w:bdr w:val="none" w:sz="0" w:space="0" w:color="auto" w:frame="1"/>
        </w:rPr>
        <w:t>TÉRMINOS Y CONDICIONES DE USO</w:t>
      </w:r>
    </w:p>
    <w:p w:rsidR="009E43A3" w:rsidRDefault="009E43A3" w:rsidP="009E43A3">
      <w:pPr>
        <w:pStyle w:val="NormalWeb"/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Fecha de Última Actualización:</w:t>
      </w:r>
      <w:r>
        <w:rPr>
          <w:color w:val="1B1C1D"/>
        </w:rPr>
        <w:t xml:space="preserve"> </w:t>
      </w:r>
      <w:r w:rsidR="009D7351">
        <w:rPr>
          <w:color w:val="1B1C1D"/>
        </w:rPr>
        <w:t>11</w:t>
      </w:r>
      <w:bookmarkStart w:id="0" w:name="_GoBack"/>
      <w:bookmarkEnd w:id="0"/>
      <w:r>
        <w:rPr>
          <w:color w:val="1B1C1D"/>
        </w:rPr>
        <w:t xml:space="preserve"> de noviembre de 2025.</w:t>
      </w:r>
    </w:p>
    <w:p w:rsidR="009E43A3" w:rsidRDefault="009E43A3" w:rsidP="009E43A3">
      <w:pPr>
        <w:pStyle w:val="NormalWeb"/>
        <w:spacing w:after="0" w:afterAutospacing="0"/>
        <w:jc w:val="both"/>
        <w:rPr>
          <w:color w:val="1B1C1D"/>
        </w:rPr>
      </w:pPr>
      <w:r>
        <w:t xml:space="preserve">El presente documento establece los términos y condiciones (en adelante, los "Términos" o "T&amp;C") aplicables al uso y acceso del portal web y los servicios de cotización e información ofrecidos por la </w:t>
      </w:r>
      <w:r w:rsidR="009D7351">
        <w:rPr>
          <w:b/>
        </w:rPr>
        <w:t>ASOCIACIÓN MEXICANA DE DISTRIBUIDORES MITSUBISHI</w:t>
      </w:r>
      <w:r w:rsidR="007632F2" w:rsidRPr="007632F2">
        <w:rPr>
          <w:b/>
        </w:rPr>
        <w:t>, A.C.</w:t>
      </w:r>
      <w:r>
        <w:t xml:space="preserve"> (en adelante, la "ASOCIACIÓN") y sus Distribuidores Autorizados (en adelante, el "DISTRIBUIDOR").</w:t>
      </w:r>
    </w:p>
    <w:p w:rsidR="009E43A3" w:rsidRDefault="009E43A3" w:rsidP="009E43A3">
      <w:pPr>
        <w:pStyle w:val="Ttulo3"/>
        <w:spacing w:after="0" w:afterAutospacing="0"/>
        <w:rPr>
          <w:color w:val="1B1C1D"/>
        </w:rPr>
      </w:pPr>
      <w:r>
        <w:rPr>
          <w:color w:val="1B1C1D"/>
          <w:bdr w:val="none" w:sz="0" w:space="0" w:color="auto" w:frame="1"/>
        </w:rPr>
        <w:t>1. Aceptación y Jurisdicción</w:t>
      </w:r>
    </w:p>
    <w:p w:rsidR="009E43A3" w:rsidRDefault="009E43A3" w:rsidP="009E43A3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1.1. </w:t>
      </w:r>
      <w:r>
        <w:rPr>
          <w:rStyle w:val="citation-4"/>
          <w:color w:val="1B1C1D"/>
          <w:bdr w:val="none" w:sz="0" w:space="0" w:color="auto" w:frame="1"/>
        </w:rPr>
        <w:t xml:space="preserve">Aceptación. El acceso y uso de este portal implica la aceptación plena y sin reservas de los presentes Términos, así como del </w:t>
      </w:r>
      <w:r>
        <w:rPr>
          <w:rStyle w:val="citation-4"/>
          <w:b/>
          <w:bCs/>
          <w:color w:val="1B1C1D"/>
          <w:bdr w:val="none" w:sz="0" w:space="0" w:color="auto" w:frame="1"/>
        </w:rPr>
        <w:t>Aviso de Privacidad Integral</w:t>
      </w:r>
      <w:r>
        <w:rPr>
          <w:rStyle w:val="citation-4"/>
          <w:color w:val="1B1C1D"/>
          <w:bdr w:val="none" w:sz="0" w:space="0" w:color="auto" w:frame="1"/>
        </w:rPr>
        <w:t xml:space="preserve"> </w:t>
      </w:r>
      <w:r>
        <w:rPr>
          <w:rStyle w:val="citation-4"/>
          <w:color w:val="444746"/>
          <w:bdr w:val="none" w:sz="0" w:space="0" w:color="auto" w:frame="1"/>
          <w:vertAlign w:val="superscript"/>
        </w:rPr>
        <w:t>2</w:t>
      </w:r>
      <w:r>
        <w:rPr>
          <w:color w:val="1B1C1D"/>
        </w:rPr>
        <w:t xml:space="preserve"> de la ASOCIACIÓN, al cual se remite el usuario para todos los efectos relacionados con el tratamiento de sus datos personales.</w:t>
      </w:r>
    </w:p>
    <w:p w:rsidR="009E43A3" w:rsidRDefault="009E43A3" w:rsidP="0075657F">
      <w:pPr>
        <w:pStyle w:val="NormalWeb"/>
        <w:spacing w:after="0" w:afterAutospacing="0"/>
        <w:jc w:val="both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1.2. Jurisdicción y Ley Aplicable.</w:t>
      </w:r>
      <w:r>
        <w:rPr>
          <w:color w:val="1B1C1D"/>
        </w:rPr>
        <w:t xml:space="preserve"> Los presentes Términos se rigen por las leyes de los Estados Unidos Mexicanos. Para la interpretación, cumplimiento y ejecución de cualquier controversia derivada de este documento, las partes se someten expresamente a la jurisdicción de los </w:t>
      </w:r>
      <w:r>
        <w:rPr>
          <w:b/>
          <w:bCs/>
          <w:color w:val="1B1C1D"/>
          <w:bdr w:val="none" w:sz="0" w:space="0" w:color="auto" w:frame="1"/>
        </w:rPr>
        <w:t>Tribunales competentes de la Ciudad de México</w:t>
      </w:r>
      <w:r>
        <w:rPr>
          <w:color w:val="1B1C1D"/>
        </w:rPr>
        <w:t>, renunciando a cualquier otro fuero que pudiera corresponderles en razón de sus domicilios presentes o futuros.</w:t>
      </w:r>
    </w:p>
    <w:p w:rsidR="009E43A3" w:rsidRDefault="009E43A3" w:rsidP="009E43A3">
      <w:pPr>
        <w:pStyle w:val="Ttulo3"/>
        <w:spacing w:after="0" w:afterAutospacing="0"/>
        <w:rPr>
          <w:color w:val="1B1C1D"/>
        </w:rPr>
      </w:pPr>
      <w:r>
        <w:rPr>
          <w:color w:val="1B1C1D"/>
          <w:bdr w:val="none" w:sz="0" w:space="0" w:color="auto" w:frame="1"/>
        </w:rPr>
        <w:t>2. Responsabilidad Legal del Proceso de Venta</w:t>
      </w:r>
    </w:p>
    <w:p w:rsidR="009E43A3" w:rsidRDefault="009E43A3" w:rsidP="0075657F">
      <w:pPr>
        <w:pStyle w:val="NormalWeb"/>
        <w:spacing w:after="0" w:afterAutospacing="0"/>
        <w:jc w:val="both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2.1. Naturaleza de la Asociación.</w:t>
      </w:r>
      <w:r>
        <w:rPr>
          <w:color w:val="1B1C1D"/>
        </w:rPr>
        <w:t xml:space="preserve"> La ASOCIACIÓN funge exclusivamente como intermediario y facilitador de información entre el Usuario y el DISTRIBUIDOR. El portal tiene fines meramente informativos y de captación de interés (</w:t>
      </w:r>
      <w:r>
        <w:rPr>
          <w:i/>
          <w:iCs/>
          <w:color w:val="1B1C1D"/>
          <w:bdr w:val="none" w:sz="0" w:space="0" w:color="auto" w:frame="1"/>
        </w:rPr>
        <w:t>lead</w:t>
      </w:r>
      <w:r>
        <w:rPr>
          <w:color w:val="1B1C1D"/>
        </w:rPr>
        <w:t>).</w:t>
      </w:r>
    </w:p>
    <w:p w:rsidR="009E43A3" w:rsidRDefault="009E43A3" w:rsidP="0075657F">
      <w:pPr>
        <w:pStyle w:val="NormalWeb"/>
        <w:spacing w:after="0" w:afterAutospacing="0"/>
        <w:jc w:val="both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2.2. Responsabilidad Final de la Venta.</w:t>
      </w:r>
      <w:r>
        <w:rPr>
          <w:color w:val="1B1C1D"/>
        </w:rPr>
        <w:t xml:space="preserve"> El Usuario reconoce que la </w:t>
      </w:r>
      <w:r>
        <w:rPr>
          <w:b/>
          <w:bCs/>
          <w:color w:val="1B1C1D"/>
          <w:bdr w:val="none" w:sz="0" w:space="0" w:color="auto" w:frame="1"/>
        </w:rPr>
        <w:t>responsabilidad legal final</w:t>
      </w:r>
      <w:r>
        <w:rPr>
          <w:color w:val="1B1C1D"/>
        </w:rPr>
        <w:t xml:space="preserve"> de la cotización, negociación, apartado, venta, entrega del vehículo, y cualquier garantía o promoción asociada recae </w:t>
      </w:r>
      <w:r>
        <w:rPr>
          <w:b/>
          <w:bCs/>
          <w:color w:val="1B1C1D"/>
          <w:bdr w:val="none" w:sz="0" w:space="0" w:color="auto" w:frame="1"/>
        </w:rPr>
        <w:t>exclusiva y directamente en el DISTRIBUIDOR</w:t>
      </w:r>
      <w:r>
        <w:rPr>
          <w:color w:val="1B1C1D"/>
        </w:rPr>
        <w:t>, y no en la ASOCIACIÓN.</w:t>
      </w:r>
    </w:p>
    <w:p w:rsidR="009E43A3" w:rsidRDefault="009E43A3" w:rsidP="009E43A3">
      <w:pPr>
        <w:pStyle w:val="Ttulo3"/>
        <w:spacing w:after="0" w:afterAutospacing="0"/>
        <w:rPr>
          <w:color w:val="1B1C1D"/>
        </w:rPr>
      </w:pPr>
      <w:r>
        <w:rPr>
          <w:color w:val="1B1C1D"/>
          <w:bdr w:val="none" w:sz="0" w:space="0" w:color="auto" w:frame="1"/>
        </w:rPr>
        <w:t>3. Cláusula de Limitación de Responsabilidad y Prevención de Fraude</w:t>
      </w:r>
    </w:p>
    <w:p w:rsidR="009E43A3" w:rsidRDefault="009E43A3" w:rsidP="0075657F">
      <w:pPr>
        <w:pStyle w:val="NormalWeb"/>
        <w:spacing w:after="0" w:afterAutospacing="0"/>
        <w:jc w:val="both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3.1. Proceso Oficial de Depósito.</w:t>
      </w:r>
      <w:r>
        <w:rPr>
          <w:color w:val="1B1C1D"/>
        </w:rPr>
        <w:t xml:space="preserve"> El Usuario reconoce y acepta que </w:t>
      </w:r>
      <w:r>
        <w:rPr>
          <w:b/>
          <w:bCs/>
          <w:color w:val="1B1C1D"/>
          <w:bdr w:val="none" w:sz="0" w:space="0" w:color="auto" w:frame="1"/>
        </w:rPr>
        <w:t>todos los depósitos, anticipos o apartados solo se pueden realizar directamente en las cuentas corporativas del DISTRIBUIDOR Autorizado.</w:t>
      </w:r>
    </w:p>
    <w:p w:rsidR="009E43A3" w:rsidRDefault="009E43A3" w:rsidP="0075657F">
      <w:pPr>
        <w:pStyle w:val="NormalWeb"/>
        <w:spacing w:after="0" w:afterAutospacing="0"/>
        <w:jc w:val="both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3.2. Advertencia Oficial Anti-fraude.</w:t>
      </w:r>
      <w:r>
        <w:rPr>
          <w:color w:val="1B1C1D"/>
        </w:rPr>
        <w:t xml:space="preserve"> La ASOCIACIÓN y el DISTRIBUIDOR advierten expresamente: </w:t>
      </w:r>
      <w:r>
        <w:rPr>
          <w:b/>
          <w:bCs/>
          <w:color w:val="1B1C1D"/>
          <w:bdr w:val="none" w:sz="0" w:space="0" w:color="auto" w:frame="1"/>
        </w:rPr>
        <w:t>"TODO DEPÓSITO DEBERÁ SER REALIZADO EN LA CAJA DE LA AGENCIA Y/O A UNA CUENTA A NOMBRE DE LA COMPAÑÍA. NINGÚN DEPÓSITO DEBERÁ SER REALIZADO A NOMBRE DE UNA PERSONA FÍSICA."</w:t>
      </w:r>
    </w:p>
    <w:p w:rsidR="009E43A3" w:rsidRDefault="009E43A3" w:rsidP="0075657F">
      <w:pPr>
        <w:pStyle w:val="NormalWeb"/>
        <w:spacing w:after="0" w:afterAutospacing="0"/>
        <w:jc w:val="both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lastRenderedPageBreak/>
        <w:t>3.3. Exclusión de Responsabilidad.</w:t>
      </w:r>
      <w:r>
        <w:rPr>
          <w:color w:val="1B1C1D"/>
        </w:rPr>
        <w:t xml:space="preserve"> El Usuario asume el </w:t>
      </w:r>
      <w:r>
        <w:rPr>
          <w:b/>
          <w:bCs/>
          <w:color w:val="1B1C1D"/>
          <w:bdr w:val="none" w:sz="0" w:space="0" w:color="auto" w:frame="1"/>
        </w:rPr>
        <w:t>riesgo total</w:t>
      </w:r>
      <w:r>
        <w:rPr>
          <w:color w:val="1B1C1D"/>
        </w:rPr>
        <w:t xml:space="preserve"> por cualquier pérdida financiera, fraude o daño que derive de:</w:t>
      </w:r>
    </w:p>
    <w:p w:rsidR="009E43A3" w:rsidRDefault="009E43A3" w:rsidP="009E43A3">
      <w:pPr>
        <w:pStyle w:val="NormalWeb"/>
        <w:numPr>
          <w:ilvl w:val="0"/>
          <w:numId w:val="2"/>
        </w:numPr>
        <w:spacing w:after="120" w:afterAutospacing="0"/>
        <w:ind w:left="0"/>
        <w:rPr>
          <w:color w:val="1B1C1D"/>
        </w:rPr>
      </w:pPr>
      <w:r>
        <w:rPr>
          <w:color w:val="1B1C1D"/>
        </w:rPr>
        <w:t>Depósitos o transferencias a cuentas bancarias personales de asesores o terceros.</w:t>
      </w:r>
    </w:p>
    <w:p w:rsidR="009E43A3" w:rsidRDefault="009E43A3" w:rsidP="0075657F">
      <w:pPr>
        <w:pStyle w:val="NormalWeb"/>
        <w:numPr>
          <w:ilvl w:val="0"/>
          <w:numId w:val="2"/>
        </w:numPr>
        <w:spacing w:after="0" w:afterAutospacing="0"/>
        <w:ind w:left="0"/>
        <w:jc w:val="both"/>
        <w:rPr>
          <w:color w:val="1B1C1D"/>
        </w:rPr>
      </w:pPr>
      <w:r>
        <w:rPr>
          <w:color w:val="1B1C1D"/>
        </w:rPr>
        <w:t xml:space="preserve">Depósitos o transferencias a cuentas cuyos datos no hayan sido validados </w:t>
      </w:r>
      <w:r>
        <w:rPr>
          <w:b/>
          <w:bCs/>
          <w:color w:val="1B1C1D"/>
          <w:bdr w:val="none" w:sz="0" w:space="0" w:color="auto" w:frame="1"/>
        </w:rPr>
        <w:t>directamente</w:t>
      </w:r>
      <w:r>
        <w:rPr>
          <w:color w:val="1B1C1D"/>
        </w:rPr>
        <w:t xml:space="preserve"> por el Usuario en las instalaciones de la agencia o a través de la línea telefónica oficial del DISTRIBUIDOR.</w:t>
      </w:r>
    </w:p>
    <w:p w:rsidR="009E43A3" w:rsidRDefault="009E43A3" w:rsidP="009E43A3">
      <w:pPr>
        <w:pStyle w:val="Ttulo3"/>
        <w:spacing w:after="0" w:afterAutospacing="0"/>
        <w:rPr>
          <w:color w:val="1B1C1D"/>
        </w:rPr>
      </w:pPr>
      <w:r>
        <w:rPr>
          <w:color w:val="1B1C1D"/>
          <w:bdr w:val="none" w:sz="0" w:space="0" w:color="auto" w:frame="1"/>
        </w:rPr>
        <w:t>4. Propiedad Intelectual</w:t>
      </w:r>
    </w:p>
    <w:p w:rsidR="009E43A3" w:rsidRDefault="009E43A3" w:rsidP="0075657F">
      <w:pPr>
        <w:pStyle w:val="NormalWeb"/>
        <w:spacing w:after="0" w:afterAutospacing="0"/>
        <w:jc w:val="both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4.1. Titularidad.</w:t>
      </w:r>
      <w:r>
        <w:rPr>
          <w:color w:val="1B1C1D"/>
        </w:rPr>
        <w:t xml:space="preserve"> El Usuario reconoce que los logotipos, nombres comerciales, diseños, fotografías, videos y todo el contenido de los sitios web son propiedad exclusiva de </w:t>
      </w:r>
      <w:r>
        <w:rPr>
          <w:b/>
          <w:bCs/>
          <w:color w:val="1B1C1D"/>
          <w:bdr w:val="none" w:sz="0" w:space="0" w:color="auto" w:frame="1"/>
        </w:rPr>
        <w:t>MITSUBISHI MOTORS DE MÉXICO (MMDM)</w:t>
      </w:r>
      <w:r>
        <w:rPr>
          <w:color w:val="1B1C1D"/>
        </w:rPr>
        <w:t>, y se encuentran protegidos por las leyes de Propiedad Industrial y Derechos de Autor.</w:t>
      </w:r>
    </w:p>
    <w:p w:rsidR="009E43A3" w:rsidRDefault="009E43A3" w:rsidP="0075657F">
      <w:pPr>
        <w:pStyle w:val="NormalWeb"/>
        <w:spacing w:after="0" w:afterAutospacing="0"/>
        <w:jc w:val="both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4.2. Licencia de Uso.</w:t>
      </w:r>
      <w:r>
        <w:rPr>
          <w:color w:val="1B1C1D"/>
        </w:rPr>
        <w:t xml:space="preserve"> La ASOCIACIÓN y el DISTRIBUIDOR poseen una licencia de uso para exhibir dicho contenido en el portal, sin que esto confiera derecho alguno al Usuario sobre dicho material.</w:t>
      </w:r>
    </w:p>
    <w:p w:rsidR="009E43A3" w:rsidRDefault="009E43A3" w:rsidP="009E43A3"/>
    <w:sectPr w:rsidR="009E43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A22700"/>
    <w:multiLevelType w:val="multilevel"/>
    <w:tmpl w:val="F00C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91453"/>
    <w:multiLevelType w:val="multilevel"/>
    <w:tmpl w:val="B8C4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DC1"/>
    <w:rsid w:val="00024726"/>
    <w:rsid w:val="0075657F"/>
    <w:rsid w:val="007632F2"/>
    <w:rsid w:val="009D7351"/>
    <w:rsid w:val="009E43A3"/>
    <w:rsid w:val="00B7024C"/>
    <w:rsid w:val="00D977FF"/>
    <w:rsid w:val="00F9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9B00"/>
  <w15:chartTrackingRefBased/>
  <w15:docId w15:val="{498F5817-B743-4903-BED7-F978FA8B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3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92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92DC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92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ydp3d7db797yiv3113891219ydpdf3726cemsonormal">
    <w:name w:val="ydp3d7db797yiv3113891219ydpdf3726cemsonormal"/>
    <w:basedOn w:val="Normal"/>
    <w:rsid w:val="009E4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ydp3d7db797yiv3113891219yahoo-style-wrap">
    <w:name w:val="ydp3d7db797yiv3113891219yahoo-style-wrap"/>
    <w:basedOn w:val="Normal"/>
    <w:rsid w:val="009E4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3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itation-5">
    <w:name w:val="citation-5"/>
    <w:basedOn w:val="Fuentedeprrafopredeter"/>
    <w:rsid w:val="009E43A3"/>
  </w:style>
  <w:style w:type="character" w:customStyle="1" w:styleId="citation-4">
    <w:name w:val="citation-4"/>
    <w:basedOn w:val="Fuentedeprrafopredeter"/>
    <w:rsid w:val="009E4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8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8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494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Martin</dc:creator>
  <cp:keywords/>
  <dc:description/>
  <cp:lastModifiedBy>Daniel Rodriguez Martin</cp:lastModifiedBy>
  <cp:revision>2</cp:revision>
  <dcterms:created xsi:type="dcterms:W3CDTF">2025-11-12T01:50:00Z</dcterms:created>
  <dcterms:modified xsi:type="dcterms:W3CDTF">2025-11-12T01:50:00Z</dcterms:modified>
</cp:coreProperties>
</file>