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librerías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De mysql-connector-java-5.0.8-bin.jar se usan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com.mysql.jdbc.Driver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com.mysql.jdbc.Connection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com.mysql.jdbc.Statement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Clases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SERVIDOR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Creada para manejar la base de datos por los métodos: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Pc insertar()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desconectar()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eliminar(Integer id)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En esta clase se usan las clases de la librería mysql-connector-java-5.0.8-bin.jar mencionadas antes, ademas de estas también se usan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java.sql.DriverManager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Pc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Pc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manejar el id, puertoPHP y puertoSQL de los nuevos clientes, esos datos son atributos en esta clase. Esta clase solo tiene los métodos get y set básicos.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ServidorThread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atender las peticiones de clientes aceptadas por la clase Servidor. Aquí se usan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java.io.ObjectInputStream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java.io.ObjectOutputStream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java.net.Socket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DB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Runtime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Process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Thread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Y debido a que esta clase hereda de la clase Thread, la clase ServidorThread consta de un constructor y el método run sobrescrito de la clase Thread.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Servidor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mantener un ServerSocket escuchando nuevas peticiones de los clientes, estas peticiones son luego pasadas a ServidorThread para ser tratadas. Aqui se usan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java.net.ServerSocket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java.net.Socket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Y se tienen los siguientes metodos: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iniciarServidor()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detenerServidor()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VentanaPrincipal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tener una GUI donde iniciar y detener el servidor. Aquí se utilizan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DB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Servidor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java.awt.Color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Thread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Aquí se tienen los métodos void botonIniciarActionPerformed y botonDetenerActionPerformed.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CLIENTE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Esta clase fue creada para tener una GUI donde </w:t>
      </w:r>
      <w:r>
        <w:rPr>
          <w:rFonts w:hint="default"/>
          <w:b w:val="0"/>
          <w:bCs w:val="0"/>
          <w:sz w:val="21"/>
          <w:szCs w:val="21"/>
        </w:rPr>
        <w:t xml:space="preserve">pedir </w:t>
      </w:r>
      <w:r>
        <w:rPr>
          <w:rFonts w:hint="default"/>
          <w:b w:val="0"/>
          <w:bCs w:val="0"/>
          <w:sz w:val="21"/>
          <w:szCs w:val="21"/>
        </w:rPr>
        <w:t>y detener el servidor. Aquí se utilizan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java.awt.Color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java.awt.Desktop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java.io.ObjectInputStream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java.io.ObjectOutputStream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java.net.Socket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java.net.URI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Los métodos son void jButtonIniciarActionPerformed y jButtonDetenerActionPerformed.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Comunicación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Pidiendo servidor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Deteniendo servidor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708319">
    <w:nsid w:val="59B006DF"/>
    <w:multiLevelType w:val="multilevel"/>
    <w:tmpl w:val="59B006DF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047083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F8B31"/>
    <w:rsid w:val="13DF8B31"/>
    <w:rsid w:val="95FF9FCB"/>
    <w:rsid w:val="F7732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2017-09-06T09:26:00Z</dcterms:created>
  <dc:creator>aroc</dc:creator>
  <cp:lastModifiedBy>aroc</cp:lastModifiedBy>
  <dcterms:modified xsi:type="dcterms:W3CDTF">2017-09-06T09:56:40Z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