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364D" w14:textId="77777777" w:rsidR="00BD0BCF" w:rsidRPr="00BD0BCF" w:rsidRDefault="00BD0BCF" w:rsidP="00BD0BCF">
      <w:pPr>
        <w:spacing w:after="345" w:line="585" w:lineRule="atLeast"/>
        <w:outlineLvl w:val="0"/>
        <w:rPr>
          <w:rFonts w:ascii="var(--ps-primary-font)" w:eastAsia="Times New Roman" w:hAnsi="var(--ps-primary-font)" w:cs="Times New Roman"/>
          <w:b/>
          <w:bCs/>
          <w:kern w:val="36"/>
          <w:sz w:val="36"/>
          <w:szCs w:val="36"/>
          <w:lang w:eastAsia="es-PE"/>
          <w14:ligatures w14:val="none"/>
        </w:rPr>
      </w:pPr>
      <w:r w:rsidRPr="00BD0BCF">
        <w:rPr>
          <w:rFonts w:ascii="var(--ps-primary-font)" w:eastAsia="Times New Roman" w:hAnsi="var(--ps-primary-font)" w:cs="Times New Roman"/>
          <w:b/>
          <w:bCs/>
          <w:kern w:val="36"/>
          <w:sz w:val="36"/>
          <w:szCs w:val="36"/>
          <w:lang w:eastAsia="es-PE"/>
          <w14:ligatures w14:val="none"/>
        </w:rPr>
        <w:t>¿Qué es la agilidad?</w:t>
      </w:r>
    </w:p>
    <w:p w14:paraId="5FDDF3F3" w14:textId="77777777" w:rsidR="00BD0BCF" w:rsidRPr="00BD0BCF" w:rsidRDefault="00BD0BCF" w:rsidP="00BD0BCF">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BD0BCF">
        <w:rPr>
          <w:rFonts w:ascii="var(--ps-secondary-font)" w:eastAsia="Times New Roman" w:hAnsi="var(--ps-secondary-font)" w:cs="Times New Roman"/>
          <w:kern w:val="0"/>
          <w:sz w:val="27"/>
          <w:szCs w:val="27"/>
          <w:lang w:eastAsia="es-PE"/>
          <w14:ligatures w14:val="none"/>
        </w:rPr>
        <w:t>La agilidad es la capacidad de diseñar los pasos a seguir en función de lo aprendido en los pasos anteriores, y la habilidad de adaptarse a los cambios del contexto con el objetivo de alcanzar las metas propuestas de manera efectiva.</w:t>
      </w:r>
    </w:p>
    <w:p w14:paraId="60E49228" w14:textId="77777777" w:rsidR="00BD0BCF" w:rsidRPr="00BD0BCF" w:rsidRDefault="00BD0BCF" w:rsidP="00BD0BCF">
      <w:pPr>
        <w:spacing w:after="360" w:line="240" w:lineRule="auto"/>
        <w:outlineLvl w:val="1"/>
        <w:rPr>
          <w:rFonts w:ascii="var(--ps-primary-font)" w:eastAsia="Times New Roman" w:hAnsi="var(--ps-primary-font)" w:cs="Times New Roman"/>
          <w:kern w:val="0"/>
          <w:sz w:val="33"/>
          <w:szCs w:val="33"/>
          <w:lang w:eastAsia="es-PE"/>
          <w14:ligatures w14:val="none"/>
        </w:rPr>
      </w:pPr>
      <w:r w:rsidRPr="00BD0BCF">
        <w:rPr>
          <w:rFonts w:ascii="var(--ps-primary-font)" w:eastAsia="Times New Roman" w:hAnsi="var(--ps-primary-font)" w:cs="Times New Roman"/>
          <w:kern w:val="0"/>
          <w:sz w:val="33"/>
          <w:szCs w:val="33"/>
          <w:lang w:eastAsia="es-PE"/>
          <w14:ligatures w14:val="none"/>
        </w:rPr>
        <w:t>¿Por qué agilidad?</w:t>
      </w:r>
    </w:p>
    <w:p w14:paraId="3BC8036A" w14:textId="77777777" w:rsidR="00BD0BCF" w:rsidRPr="00BD0BCF" w:rsidRDefault="00BD0BCF" w:rsidP="00BD0BCF">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BD0BCF">
        <w:rPr>
          <w:rFonts w:ascii="var(--ps-secondary-font)" w:eastAsia="Times New Roman" w:hAnsi="var(--ps-secondary-font)" w:cs="Times New Roman"/>
          <w:b/>
          <w:bCs/>
          <w:color w:val="000000"/>
          <w:kern w:val="0"/>
          <w:sz w:val="27"/>
          <w:szCs w:val="27"/>
          <w:lang w:eastAsia="es-PE"/>
          <w14:ligatures w14:val="none"/>
        </w:rPr>
        <w:t>Prioriza el producto, los procesos y el servicio</w:t>
      </w:r>
      <w:r w:rsidRPr="00BD0BCF">
        <w:rPr>
          <w:rFonts w:ascii="var(--ps-secondary-font)" w:eastAsia="Times New Roman" w:hAnsi="var(--ps-secondary-font)" w:cs="Times New Roman"/>
          <w:color w:val="000000"/>
          <w:kern w:val="0"/>
          <w:sz w:val="27"/>
          <w:szCs w:val="27"/>
          <w:lang w:eastAsia="es-PE"/>
          <w14:ligatures w14:val="none"/>
        </w:rPr>
        <w:t> por sobre el plan.</w:t>
      </w:r>
    </w:p>
    <w:p w14:paraId="0337CF28" w14:textId="77777777" w:rsidR="00BD0BCF" w:rsidRPr="00BD0BCF" w:rsidRDefault="00BD0BCF" w:rsidP="00BD0BCF">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BD0BCF">
        <w:rPr>
          <w:rFonts w:ascii="var(--ps-secondary-font)" w:eastAsia="Times New Roman" w:hAnsi="var(--ps-secondary-font)" w:cs="Times New Roman"/>
          <w:b/>
          <w:bCs/>
          <w:color w:val="000000"/>
          <w:kern w:val="0"/>
          <w:sz w:val="27"/>
          <w:szCs w:val="27"/>
          <w:lang w:eastAsia="es-PE"/>
          <w14:ligatures w14:val="none"/>
        </w:rPr>
        <w:t>Incluye al cliente</w:t>
      </w:r>
      <w:r w:rsidRPr="00BD0BCF">
        <w:rPr>
          <w:rFonts w:ascii="var(--ps-secondary-font)" w:eastAsia="Times New Roman" w:hAnsi="var(--ps-secondary-font)" w:cs="Times New Roman"/>
          <w:color w:val="000000"/>
          <w:kern w:val="0"/>
          <w:sz w:val="27"/>
          <w:szCs w:val="27"/>
          <w:lang w:eastAsia="es-PE"/>
          <w14:ligatures w14:val="none"/>
        </w:rPr>
        <w:t> en el proceso para desarrollar el producto correcto.</w:t>
      </w:r>
    </w:p>
    <w:p w14:paraId="0F12D640" w14:textId="77777777" w:rsidR="00BD0BCF" w:rsidRPr="00BD0BCF" w:rsidRDefault="00BD0BCF" w:rsidP="00BD0BCF">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BD0BCF">
        <w:rPr>
          <w:rFonts w:ascii="var(--ps-secondary-font)" w:eastAsia="Times New Roman" w:hAnsi="var(--ps-secondary-font)" w:cs="Times New Roman"/>
          <w:color w:val="000000"/>
          <w:kern w:val="0"/>
          <w:sz w:val="27"/>
          <w:szCs w:val="27"/>
          <w:lang w:eastAsia="es-PE"/>
          <w14:ligatures w14:val="none"/>
        </w:rPr>
        <w:t>Responde a los </w:t>
      </w:r>
      <w:r w:rsidRPr="00BD0BCF">
        <w:rPr>
          <w:rFonts w:ascii="var(--ps-secondary-font)" w:eastAsia="Times New Roman" w:hAnsi="var(--ps-secondary-font)" w:cs="Times New Roman"/>
          <w:b/>
          <w:bCs/>
          <w:color w:val="000000"/>
          <w:kern w:val="0"/>
          <w:sz w:val="27"/>
          <w:szCs w:val="27"/>
          <w:lang w:eastAsia="es-PE"/>
          <w14:ligatures w14:val="none"/>
        </w:rPr>
        <w:t>cambios.</w:t>
      </w:r>
    </w:p>
    <w:p w14:paraId="60B208E0" w14:textId="77777777" w:rsidR="00BD0BCF" w:rsidRPr="00BD0BCF" w:rsidRDefault="00BD0BCF" w:rsidP="00BD0BCF">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proofErr w:type="gramStart"/>
      <w:r w:rsidRPr="00BD0BCF">
        <w:rPr>
          <w:rFonts w:ascii="var(--ps-secondary-font)" w:eastAsia="Times New Roman" w:hAnsi="var(--ps-secondary-font)" w:cs="Times New Roman"/>
          <w:b/>
          <w:bCs/>
          <w:color w:val="000000"/>
          <w:kern w:val="0"/>
          <w:sz w:val="27"/>
          <w:szCs w:val="27"/>
          <w:lang w:eastAsia="es-PE"/>
          <w14:ligatures w14:val="none"/>
        </w:rPr>
        <w:t>Le</w:t>
      </w:r>
      <w:proofErr w:type="gramEnd"/>
      <w:r w:rsidRPr="00BD0BCF">
        <w:rPr>
          <w:rFonts w:ascii="var(--ps-secondary-font)" w:eastAsia="Times New Roman" w:hAnsi="var(--ps-secondary-font)" w:cs="Times New Roman"/>
          <w:b/>
          <w:bCs/>
          <w:color w:val="000000"/>
          <w:kern w:val="0"/>
          <w:sz w:val="27"/>
          <w:szCs w:val="27"/>
          <w:lang w:eastAsia="es-PE"/>
          <w14:ligatures w14:val="none"/>
        </w:rPr>
        <w:t xml:space="preserve"> da poder a los equipos</w:t>
      </w:r>
      <w:r w:rsidRPr="00BD0BCF">
        <w:rPr>
          <w:rFonts w:ascii="var(--ps-secondary-font)" w:eastAsia="Times New Roman" w:hAnsi="var(--ps-secondary-font)" w:cs="Times New Roman"/>
          <w:color w:val="000000"/>
          <w:kern w:val="0"/>
          <w:sz w:val="27"/>
          <w:szCs w:val="27"/>
          <w:lang w:eastAsia="es-PE"/>
          <w14:ligatures w14:val="none"/>
        </w:rPr>
        <w:t> para contribuir en la definición del producto.</w:t>
      </w:r>
    </w:p>
    <w:p w14:paraId="7539AC13" w14:textId="77777777" w:rsidR="009C2F8E" w:rsidRDefault="009C2F8E"/>
    <w:p w14:paraId="007AD6AB" w14:textId="77777777" w:rsidR="002223DB" w:rsidRPr="002223DB" w:rsidRDefault="002223DB" w:rsidP="002223DB">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223DB">
        <w:rPr>
          <w:rFonts w:ascii="var(--ps-secondary-font)" w:eastAsia="Times New Roman" w:hAnsi="var(--ps-secondary-font)" w:cs="Times New Roman"/>
          <w:kern w:val="0"/>
          <w:sz w:val="27"/>
          <w:szCs w:val="27"/>
          <w:lang w:eastAsia="es-PE"/>
          <w14:ligatures w14:val="none"/>
        </w:rPr>
        <w:t>El término </w:t>
      </w:r>
      <w:r w:rsidRPr="002223DB">
        <w:rPr>
          <w:rFonts w:ascii="var(--ps-secondary-font)" w:eastAsia="Times New Roman" w:hAnsi="var(--ps-secondary-font)" w:cs="Times New Roman"/>
          <w:b/>
          <w:bCs/>
          <w:kern w:val="0"/>
          <w:sz w:val="27"/>
          <w:szCs w:val="27"/>
          <w:lang w:eastAsia="es-PE"/>
          <w14:ligatures w14:val="none"/>
        </w:rPr>
        <w:t>crisis del software</w:t>
      </w:r>
      <w:r w:rsidRPr="002223DB">
        <w:rPr>
          <w:rFonts w:ascii="var(--ps-secondary-font)" w:eastAsia="Times New Roman" w:hAnsi="var(--ps-secondary-font)" w:cs="Times New Roman"/>
          <w:kern w:val="0"/>
          <w:sz w:val="27"/>
          <w:szCs w:val="27"/>
          <w:lang w:eastAsia="es-PE"/>
          <w14:ligatures w14:val="none"/>
        </w:rPr>
        <w:t xml:space="preserve"> se usó desde finales de 1960 hasta mediados de 1980 para describir los frecuentes problemas que aparecían durante el proceso de desarrollo de nuevo software. Tras la aparición de hardware cada vez más potente, los nuevos proyectos de desarrollo de software, en la mayoría de </w:t>
      </w:r>
      <w:proofErr w:type="gramStart"/>
      <w:r w:rsidRPr="002223DB">
        <w:rPr>
          <w:rFonts w:ascii="var(--ps-secondary-font)" w:eastAsia="Times New Roman" w:hAnsi="var(--ps-secondary-font)" w:cs="Times New Roman"/>
          <w:kern w:val="0"/>
          <w:sz w:val="27"/>
          <w:szCs w:val="27"/>
          <w:lang w:eastAsia="es-PE"/>
          <w14:ligatures w14:val="none"/>
        </w:rPr>
        <w:t>ocasiones</w:t>
      </w:r>
      <w:proofErr w:type="gramEnd"/>
      <w:r w:rsidRPr="002223DB">
        <w:rPr>
          <w:rFonts w:ascii="var(--ps-secondary-font)" w:eastAsia="Times New Roman" w:hAnsi="var(--ps-secondary-font)" w:cs="Times New Roman"/>
          <w:kern w:val="0"/>
          <w:sz w:val="27"/>
          <w:szCs w:val="27"/>
          <w:lang w:eastAsia="es-PE"/>
          <w14:ligatures w14:val="none"/>
        </w:rPr>
        <w:t xml:space="preserve">, no se terminaban a tiempo, lo cual también provocaba que el presupuesto final del software excediera de aquel que se había pactado. Algunos de estos proyectos eran tan críticos (sistemas de control de aeropuertos, equipos para medicina, </w:t>
      </w:r>
      <w:proofErr w:type="spellStart"/>
      <w:r w:rsidRPr="002223DB">
        <w:rPr>
          <w:rFonts w:ascii="var(--ps-secondary-font)" w:eastAsia="Times New Roman" w:hAnsi="var(--ps-secondary-font)" w:cs="Times New Roman"/>
          <w:kern w:val="0"/>
          <w:sz w:val="27"/>
          <w:szCs w:val="27"/>
          <w:lang w:eastAsia="es-PE"/>
          <w14:ligatures w14:val="none"/>
        </w:rPr>
        <w:t>etc</w:t>
      </w:r>
      <w:proofErr w:type="spellEnd"/>
      <w:r w:rsidRPr="002223DB">
        <w:rPr>
          <w:rFonts w:ascii="var(--ps-secondary-font)" w:eastAsia="Times New Roman" w:hAnsi="var(--ps-secondary-font)" w:cs="Times New Roman"/>
          <w:kern w:val="0"/>
          <w:sz w:val="27"/>
          <w:szCs w:val="27"/>
          <w:lang w:eastAsia="es-PE"/>
          <w14:ligatures w14:val="none"/>
        </w:rPr>
        <w:t xml:space="preserve">) que sus implicaciones iban más allá de las pérdidas millonarias que causaban. Además, en muchos casos el software no daba respuesta a las verdaderas necesidades del cliente o había que ser un usuario experto para poder </w:t>
      </w:r>
      <w:proofErr w:type="spellStart"/>
      <w:proofErr w:type="gramStart"/>
      <w:r w:rsidRPr="002223DB">
        <w:rPr>
          <w:rFonts w:ascii="var(--ps-secondary-font)" w:eastAsia="Times New Roman" w:hAnsi="var(--ps-secondary-font)" w:cs="Times New Roman"/>
          <w:kern w:val="0"/>
          <w:sz w:val="27"/>
          <w:szCs w:val="27"/>
          <w:lang w:eastAsia="es-PE"/>
          <w14:ligatures w14:val="none"/>
        </w:rPr>
        <w:t>utilizarlo.Para</w:t>
      </w:r>
      <w:proofErr w:type="spellEnd"/>
      <w:proofErr w:type="gramEnd"/>
      <w:r w:rsidRPr="002223DB">
        <w:rPr>
          <w:rFonts w:ascii="var(--ps-secondary-font)" w:eastAsia="Times New Roman" w:hAnsi="var(--ps-secondary-font)" w:cs="Times New Roman"/>
          <w:kern w:val="0"/>
          <w:sz w:val="27"/>
          <w:szCs w:val="27"/>
          <w:lang w:eastAsia="es-PE"/>
          <w14:ligatures w14:val="none"/>
        </w:rPr>
        <w:t xml:space="preserve"> ese momento el software no se producía como el hardware, que tenía un proceso de fabricación definido y dividido en fases. Al no contar con una metodología de trabajo el resultado eran productos de baja calidad en los que se habían invertido mucho tiempo y dinero y que no daban el resultado que se esperaba. Se detectó que los métodos de desarrollo de software informales no eran suficientes para los nuevos y grandes proyectos, y que se necesitaban profesionales especializados en esta nueva disciplina de gestión que fueran capaces de lidiar con la creciente complejidad de los nuevos sistemas.</w:t>
      </w:r>
    </w:p>
    <w:p w14:paraId="038A0683" w14:textId="3706CF93" w:rsidR="002223DB" w:rsidRPr="002223DB" w:rsidRDefault="002223DB" w:rsidP="002223DB">
      <w:pPr>
        <w:spacing w:after="0" w:line="240" w:lineRule="auto"/>
        <w:rPr>
          <w:rFonts w:ascii="Times New Roman" w:eastAsia="Times New Roman" w:hAnsi="Times New Roman" w:cs="Times New Roman"/>
          <w:kern w:val="0"/>
          <w:sz w:val="24"/>
          <w:szCs w:val="24"/>
          <w:lang w:eastAsia="es-PE"/>
          <w14:ligatures w14:val="none"/>
        </w:rPr>
      </w:pPr>
      <w:r w:rsidRPr="002223DB">
        <w:rPr>
          <w:rFonts w:ascii="Times New Roman" w:eastAsia="Times New Roman" w:hAnsi="Times New Roman" w:cs="Times New Roman"/>
          <w:noProof/>
          <w:kern w:val="0"/>
          <w:sz w:val="24"/>
          <w:szCs w:val="24"/>
          <w:lang w:eastAsia="es-PE"/>
          <w14:ligatures w14:val="none"/>
        </w:rPr>
        <w:lastRenderedPageBreak/>
        <w:drawing>
          <wp:inline distT="0" distB="0" distL="0" distR="0" wp14:anchorId="48946887" wp14:editId="5A562CF0">
            <wp:extent cx="5400040" cy="3375025"/>
            <wp:effectExtent l="0" t="0" r="0" b="0"/>
            <wp:docPr id="52242032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0325" name="Imagen 1" descr="Imagen que contiene 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14:paraId="61287F65" w14:textId="77777777" w:rsidR="002223DB" w:rsidRPr="002223DB" w:rsidRDefault="002223DB" w:rsidP="002223DB">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223DB">
        <w:rPr>
          <w:rFonts w:ascii="var(--ps-secondary-font)" w:eastAsia="Times New Roman" w:hAnsi="var(--ps-secondary-font)" w:cs="Times New Roman"/>
          <w:kern w:val="0"/>
          <w:sz w:val="27"/>
          <w:szCs w:val="27"/>
          <w:lang w:eastAsia="es-PE"/>
          <w14:ligatures w14:val="none"/>
        </w:rPr>
        <w:t>El concepto de </w:t>
      </w:r>
      <w:r w:rsidRPr="002223DB">
        <w:rPr>
          <w:rFonts w:ascii="var(--ps-secondary-font)" w:eastAsia="Times New Roman" w:hAnsi="var(--ps-secondary-font)" w:cs="Times New Roman"/>
          <w:b/>
          <w:bCs/>
          <w:kern w:val="0"/>
          <w:sz w:val="27"/>
          <w:szCs w:val="27"/>
          <w:lang w:eastAsia="es-PE"/>
          <w14:ligatures w14:val="none"/>
        </w:rPr>
        <w:t>ingeniería del software</w:t>
      </w:r>
      <w:r w:rsidRPr="002223DB">
        <w:rPr>
          <w:rFonts w:ascii="var(--ps-secondary-font)" w:eastAsia="Times New Roman" w:hAnsi="var(--ps-secondary-font)" w:cs="Times New Roman"/>
          <w:kern w:val="0"/>
          <w:sz w:val="27"/>
          <w:szCs w:val="27"/>
          <w:lang w:eastAsia="es-PE"/>
          <w14:ligatures w14:val="none"/>
        </w:rPr>
        <w:t xml:space="preserve"> surgió en 1968, tras una conferencia en </w:t>
      </w:r>
      <w:proofErr w:type="spellStart"/>
      <w:r w:rsidRPr="002223DB">
        <w:rPr>
          <w:rFonts w:ascii="var(--ps-secondary-font)" w:eastAsia="Times New Roman" w:hAnsi="var(--ps-secondary-font)" w:cs="Times New Roman"/>
          <w:kern w:val="0"/>
          <w:sz w:val="27"/>
          <w:szCs w:val="27"/>
          <w:lang w:eastAsia="es-PE"/>
          <w14:ligatures w14:val="none"/>
        </w:rPr>
        <w:t>Garmisch</w:t>
      </w:r>
      <w:proofErr w:type="spellEnd"/>
      <w:r w:rsidRPr="002223DB">
        <w:rPr>
          <w:rFonts w:ascii="var(--ps-secondary-font)" w:eastAsia="Times New Roman" w:hAnsi="var(--ps-secondary-font)" w:cs="Times New Roman"/>
          <w:kern w:val="0"/>
          <w:sz w:val="27"/>
          <w:szCs w:val="27"/>
          <w:lang w:eastAsia="es-PE"/>
          <w14:ligatures w14:val="none"/>
        </w:rPr>
        <w:t xml:space="preserve"> (Alemania) que tuvo como objetivo resolver los problemas de la crisis del software.</w:t>
      </w:r>
    </w:p>
    <w:p w14:paraId="69AC26AE" w14:textId="77777777" w:rsidR="002223DB" w:rsidRPr="002223DB" w:rsidRDefault="002223DB" w:rsidP="002223DB">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223DB">
        <w:rPr>
          <w:rFonts w:ascii="var(--ps-secondary-font)" w:eastAsia="Times New Roman" w:hAnsi="var(--ps-secondary-font)" w:cs="Times New Roman"/>
          <w:kern w:val="0"/>
          <w:sz w:val="27"/>
          <w:szCs w:val="27"/>
          <w:lang w:eastAsia="es-PE"/>
          <w14:ligatures w14:val="none"/>
        </w:rPr>
        <w:t>El proceso de ingeniería de software se define como </w:t>
      </w:r>
      <w:r w:rsidRPr="002223DB">
        <w:rPr>
          <w:rFonts w:ascii="var(--ps-secondary-font)" w:eastAsia="Times New Roman" w:hAnsi="var(--ps-secondary-font)" w:cs="Times New Roman"/>
          <w:b/>
          <w:bCs/>
          <w:kern w:val="0"/>
          <w:sz w:val="27"/>
          <w:szCs w:val="27"/>
          <w:lang w:eastAsia="es-PE"/>
          <w14:ligatures w14:val="none"/>
        </w:rPr>
        <w:t>“un conjunto de etapas parcialmente ordenadas con la intención de lograr un objetivo, en este caso, la obtención de un producto de software de calidad”.</w:t>
      </w:r>
    </w:p>
    <w:p w14:paraId="0C54CBC3" w14:textId="77777777" w:rsidR="002223DB" w:rsidRPr="002223DB" w:rsidRDefault="002223DB" w:rsidP="002223DB">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223DB">
        <w:rPr>
          <w:rFonts w:ascii="var(--ps-secondary-font)" w:eastAsia="Times New Roman" w:hAnsi="var(--ps-secondary-font)" w:cs="Times New Roman"/>
          <w:kern w:val="0"/>
          <w:sz w:val="27"/>
          <w:szCs w:val="27"/>
          <w:lang w:eastAsia="es-PE"/>
          <w14:ligatures w14:val="none"/>
        </w:rPr>
        <w:t>Podemos decir entonces que el proceso de desarrollo de software es aquel en que las necesidades de un usuario son traducidas en requerimientos de software, estos requerimientos transformados en diseño, el diseño implementado en código y el código es probado, documentado e implementado.</w:t>
      </w:r>
    </w:p>
    <w:p w14:paraId="514F853D" w14:textId="77777777" w:rsidR="00E541B0" w:rsidRPr="00E541B0" w:rsidRDefault="00E541B0" w:rsidP="00E541B0">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E541B0">
        <w:rPr>
          <w:rFonts w:ascii="var(--ps-secondary-font)" w:eastAsia="Times New Roman" w:hAnsi="var(--ps-secondary-font)" w:cs="Times New Roman"/>
          <w:kern w:val="0"/>
          <w:sz w:val="27"/>
          <w:szCs w:val="27"/>
          <w:lang w:eastAsia="es-PE"/>
          <w14:ligatures w14:val="none"/>
        </w:rPr>
        <w:t>La ingeniería del software se basa en una serie de modelos que establecen y muestran las distintas etapas y estados por los que pasa un producto software, desde su concepción inicial, pasando por su desarrollo, puesta en marcha y posterior mantenimiento. A estos modelos se los denomina </w:t>
      </w:r>
      <w:r w:rsidRPr="00E541B0">
        <w:rPr>
          <w:rFonts w:ascii="var(--ps-secondary-font)" w:eastAsia="Times New Roman" w:hAnsi="var(--ps-secondary-font)" w:cs="Times New Roman"/>
          <w:b/>
          <w:bCs/>
          <w:kern w:val="0"/>
          <w:sz w:val="27"/>
          <w:szCs w:val="27"/>
          <w:lang w:eastAsia="es-PE"/>
          <w14:ligatures w14:val="none"/>
        </w:rPr>
        <w:t>“Modelos de ciclo de vida del software”.</w:t>
      </w:r>
    </w:p>
    <w:p w14:paraId="72B76147" w14:textId="77777777" w:rsidR="00E541B0" w:rsidRPr="00E541B0" w:rsidRDefault="00E541B0" w:rsidP="00E541B0">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E541B0">
        <w:rPr>
          <w:rFonts w:ascii="var(--ps-secondary-font)" w:eastAsia="Times New Roman" w:hAnsi="var(--ps-secondary-font)" w:cs="Times New Roman"/>
          <w:kern w:val="0"/>
          <w:sz w:val="27"/>
          <w:szCs w:val="27"/>
          <w:lang w:eastAsia="es-PE"/>
          <w14:ligatures w14:val="none"/>
        </w:rPr>
        <w:t>Algunos de ellos son:</w:t>
      </w:r>
    </w:p>
    <w:p w14:paraId="3C8ABFAF" w14:textId="0AF8AFF5" w:rsidR="00BD0BCF" w:rsidRDefault="00E541B0" w:rsidP="00E541B0">
      <w:r w:rsidRPr="00E541B0">
        <w:rPr>
          <w:rFonts w:ascii="Times New Roman" w:eastAsia="Times New Roman" w:hAnsi="Times New Roman" w:cs="Times New Roman"/>
          <w:noProof/>
          <w:kern w:val="0"/>
          <w:sz w:val="24"/>
          <w:szCs w:val="24"/>
          <w:lang w:eastAsia="es-PE"/>
          <w14:ligatures w14:val="none"/>
        </w:rPr>
        <w:lastRenderedPageBreak/>
        <w:drawing>
          <wp:inline distT="0" distB="0" distL="0" distR="0" wp14:anchorId="2F405026" wp14:editId="57AFB67D">
            <wp:extent cx="5400040" cy="3878580"/>
            <wp:effectExtent l="0" t="0" r="0" b="0"/>
            <wp:docPr id="55023469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34697" name="Imagen 2" descr="Text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878580"/>
                    </a:xfrm>
                    <a:prstGeom prst="rect">
                      <a:avLst/>
                    </a:prstGeom>
                    <a:noFill/>
                    <a:ln>
                      <a:noFill/>
                    </a:ln>
                  </pic:spPr>
                </pic:pic>
              </a:graphicData>
            </a:graphic>
          </wp:inline>
        </w:drawing>
      </w:r>
    </w:p>
    <w:p w14:paraId="67A800EA" w14:textId="77777777" w:rsidR="00E541B0" w:rsidRDefault="00E541B0" w:rsidP="00E541B0"/>
    <w:p w14:paraId="066C93A6" w14:textId="4C7FCD2B" w:rsidR="00E541B0" w:rsidRDefault="00E541B0" w:rsidP="00E541B0">
      <w:pPr>
        <w:rPr>
          <w:rFonts w:ascii="Arial" w:hAnsi="Arial" w:cs="Arial"/>
          <w:color w:val="303030"/>
        </w:rPr>
      </w:pPr>
      <w:r>
        <w:rPr>
          <w:rFonts w:ascii="Arial" w:hAnsi="Arial" w:cs="Arial"/>
          <w:color w:val="303030"/>
        </w:rPr>
        <w:t xml:space="preserve">Las metodologías ágiles no surgieron de un día para el otro, son el resultado de muchos años de maduración y perfeccionamiento. En la siguiente línea del tiempo se puede apreciar </w:t>
      </w:r>
      <w:proofErr w:type="spellStart"/>
      <w:r>
        <w:rPr>
          <w:rFonts w:ascii="Arial" w:hAnsi="Arial" w:cs="Arial"/>
          <w:color w:val="303030"/>
        </w:rPr>
        <w:t>como</w:t>
      </w:r>
      <w:proofErr w:type="spellEnd"/>
      <w:r>
        <w:rPr>
          <w:rFonts w:ascii="Arial" w:hAnsi="Arial" w:cs="Arial"/>
          <w:color w:val="303030"/>
        </w:rPr>
        <w:t xml:space="preserve"> fue ese camino desde 1940 hasta el día de hoy:</w:t>
      </w:r>
    </w:p>
    <w:p w14:paraId="2AE0F237" w14:textId="77777777" w:rsidR="00E541B0" w:rsidRDefault="00E541B0" w:rsidP="00E541B0">
      <w:pPr>
        <w:rPr>
          <w:rFonts w:ascii="Arial" w:hAnsi="Arial" w:cs="Arial"/>
          <w:color w:val="303030"/>
        </w:rPr>
      </w:pPr>
    </w:p>
    <w:p w14:paraId="0A3B8B33" w14:textId="77777777" w:rsidR="002A3CB1" w:rsidRPr="002A3CB1" w:rsidRDefault="002A3CB1" w:rsidP="002A3CB1">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A3CB1">
        <w:rPr>
          <w:rFonts w:ascii="var(--ps-secondary-font)" w:eastAsia="Times New Roman" w:hAnsi="var(--ps-secondary-font)" w:cs="Times New Roman"/>
          <w:kern w:val="0"/>
          <w:sz w:val="27"/>
          <w:szCs w:val="27"/>
          <w:lang w:eastAsia="es-PE"/>
          <w14:ligatures w14:val="none"/>
        </w:rPr>
        <w:t>Una de las primeras decisiones a la que nos enfrentamos cuando comenzamos a enfocar un proyecto es elegir la metodología más adecuada para gestionar el mismo. Generalmente, no es una decisión sencilla, siendo necesario debatir los requerimientos del proyecto antes de elegir la más apropiada. Las dos metodologías más utilizadas para gestionar proyectos de desarrollo de software son:</w:t>
      </w:r>
    </w:p>
    <w:p w14:paraId="2957CCAA" w14:textId="77777777" w:rsidR="002A3CB1" w:rsidRPr="002A3CB1" w:rsidRDefault="002A3CB1" w:rsidP="002A3CB1">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proofErr w:type="spellStart"/>
      <w:r w:rsidRPr="002A3CB1">
        <w:rPr>
          <w:rFonts w:ascii="var(--ps-secondary-font)" w:eastAsia="Times New Roman" w:hAnsi="var(--ps-secondary-font)" w:cs="Times New Roman"/>
          <w:b/>
          <w:bCs/>
          <w:kern w:val="0"/>
          <w:sz w:val="27"/>
          <w:szCs w:val="27"/>
          <w:lang w:eastAsia="es-PE"/>
          <w14:ligatures w14:val="none"/>
        </w:rPr>
        <w:t>Waterfall</w:t>
      </w:r>
      <w:proofErr w:type="spellEnd"/>
      <w:r w:rsidRPr="002A3CB1">
        <w:rPr>
          <w:rFonts w:ascii="var(--ps-secondary-font)" w:eastAsia="Times New Roman" w:hAnsi="var(--ps-secondary-font)" w:cs="Times New Roman"/>
          <w:b/>
          <w:bCs/>
          <w:kern w:val="0"/>
          <w:sz w:val="27"/>
          <w:szCs w:val="27"/>
          <w:lang w:eastAsia="es-PE"/>
          <w14:ligatures w14:val="none"/>
        </w:rPr>
        <w:t>:</w:t>
      </w:r>
      <w:r w:rsidRPr="002A3CB1">
        <w:rPr>
          <w:rFonts w:ascii="var(--ps-secondary-font)" w:eastAsia="Times New Roman" w:hAnsi="var(--ps-secondary-font)" w:cs="Times New Roman"/>
          <w:kern w:val="0"/>
          <w:sz w:val="27"/>
          <w:szCs w:val="27"/>
          <w:lang w:eastAsia="es-PE"/>
          <w14:ligatures w14:val="none"/>
        </w:rPr>
        <w:t> También denominada en “cascada”, es el método que se ha utilizado tradicionalmente. Consiste en desarrollar un proyecto de forma secuencial, comenzando con las fases de análisis y diseño y terminando con las de testeo y puesta en producción.</w:t>
      </w:r>
    </w:p>
    <w:p w14:paraId="285364E2" w14:textId="77777777" w:rsidR="002A3CB1" w:rsidRPr="002A3CB1" w:rsidRDefault="002A3CB1" w:rsidP="002A3CB1">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A3CB1">
        <w:rPr>
          <w:rFonts w:ascii="var(--ps-secondary-font)" w:eastAsia="Times New Roman" w:hAnsi="var(--ps-secondary-font)" w:cs="Times New Roman"/>
          <w:b/>
          <w:bCs/>
          <w:kern w:val="0"/>
          <w:sz w:val="27"/>
          <w:szCs w:val="27"/>
          <w:lang w:eastAsia="es-PE"/>
          <w14:ligatures w14:val="none"/>
        </w:rPr>
        <w:t>Agile:</w:t>
      </w:r>
      <w:r w:rsidRPr="002A3CB1">
        <w:rPr>
          <w:rFonts w:ascii="var(--ps-secondary-font)" w:eastAsia="Times New Roman" w:hAnsi="var(--ps-secondary-font)" w:cs="Times New Roman"/>
          <w:kern w:val="0"/>
          <w:sz w:val="27"/>
          <w:szCs w:val="27"/>
          <w:lang w:eastAsia="es-PE"/>
          <w14:ligatures w14:val="none"/>
        </w:rPr>
        <w:t xml:space="preserve"> Una metodología de tipo RAD (Rapid </w:t>
      </w:r>
      <w:proofErr w:type="spellStart"/>
      <w:r w:rsidRPr="002A3CB1">
        <w:rPr>
          <w:rFonts w:ascii="var(--ps-secondary-font)" w:eastAsia="Times New Roman" w:hAnsi="var(--ps-secondary-font)" w:cs="Times New Roman"/>
          <w:kern w:val="0"/>
          <w:sz w:val="27"/>
          <w:szCs w:val="27"/>
          <w:lang w:eastAsia="es-PE"/>
          <w14:ligatures w14:val="none"/>
        </w:rPr>
        <w:t>Application</w:t>
      </w:r>
      <w:proofErr w:type="spellEnd"/>
      <w:r w:rsidRPr="002A3CB1">
        <w:rPr>
          <w:rFonts w:ascii="var(--ps-secondary-font)" w:eastAsia="Times New Roman" w:hAnsi="var(--ps-secondary-font)" w:cs="Times New Roman"/>
          <w:kern w:val="0"/>
          <w:sz w:val="27"/>
          <w:szCs w:val="27"/>
          <w:lang w:eastAsia="es-PE"/>
          <w14:ligatures w14:val="none"/>
        </w:rPr>
        <w:t xml:space="preserve"> </w:t>
      </w:r>
      <w:proofErr w:type="spellStart"/>
      <w:r w:rsidRPr="002A3CB1">
        <w:rPr>
          <w:rFonts w:ascii="var(--ps-secondary-font)" w:eastAsia="Times New Roman" w:hAnsi="var(--ps-secondary-font)" w:cs="Times New Roman"/>
          <w:kern w:val="0"/>
          <w:sz w:val="27"/>
          <w:szCs w:val="27"/>
          <w:lang w:eastAsia="es-PE"/>
          <w14:ligatures w14:val="none"/>
        </w:rPr>
        <w:t>Development</w:t>
      </w:r>
      <w:proofErr w:type="spellEnd"/>
      <w:r w:rsidRPr="002A3CB1">
        <w:rPr>
          <w:rFonts w:ascii="var(--ps-secondary-font)" w:eastAsia="Times New Roman" w:hAnsi="var(--ps-secondary-font)" w:cs="Times New Roman"/>
          <w:kern w:val="0"/>
          <w:sz w:val="27"/>
          <w:szCs w:val="27"/>
          <w:lang w:eastAsia="es-PE"/>
          <w14:ligatures w14:val="none"/>
        </w:rPr>
        <w:t>), siendo Scrum el método más utilizado.</w:t>
      </w:r>
    </w:p>
    <w:p w14:paraId="225204C0" w14:textId="77777777" w:rsidR="002A3CB1" w:rsidRPr="002A3CB1" w:rsidRDefault="002A3CB1" w:rsidP="002A3CB1">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A3CB1">
        <w:rPr>
          <w:rFonts w:ascii="var(--ps-secondary-font)" w:eastAsia="Times New Roman" w:hAnsi="var(--ps-secondary-font)" w:cs="Times New Roman"/>
          <w:kern w:val="0"/>
          <w:sz w:val="27"/>
          <w:szCs w:val="27"/>
          <w:lang w:eastAsia="es-PE"/>
          <w14:ligatures w14:val="none"/>
        </w:rPr>
        <w:lastRenderedPageBreak/>
        <w:t>Ambas metodologías son usables, maduras y se pueden implementar en una gran variedad de proyectos. A continuación, analizaremos las fortalezas y debilidades de cada una de ellas.</w:t>
      </w:r>
    </w:p>
    <w:p w14:paraId="3F8CFAA3" w14:textId="77777777" w:rsidR="002A3CB1" w:rsidRPr="002A3CB1" w:rsidRDefault="002A3CB1" w:rsidP="002A3CB1">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2A3CB1">
        <w:rPr>
          <w:rFonts w:ascii="var(--ps-secondary-font)" w:eastAsia="Times New Roman" w:hAnsi="var(--ps-secondary-font)" w:cs="Times New Roman"/>
          <w:kern w:val="0"/>
          <w:sz w:val="27"/>
          <w:szCs w:val="27"/>
          <w:lang w:eastAsia="es-PE"/>
          <w14:ligatures w14:val="none"/>
        </w:rPr>
        <w:t>Decidir la metodología más adecuada para cada caso no es una decisión sencilla. Cada proyecto, por sus características intrínsecas, requiere distintas formas de gestión. Es conveniente hacer una investigación del proyecto con detenimiento, así como de las circunstancias que lo rodean y del entorno del propio cliente. Consideramos los siguientes factores, reflejados en la tabla comparativa, a la hora de elegir una metodología frente a la otra.</w:t>
      </w:r>
    </w:p>
    <w:p w14:paraId="0DA7C42B" w14:textId="77777777" w:rsidR="008A6C75" w:rsidRDefault="008A6C75" w:rsidP="008A6C75">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¿Qué es la planificación tradicional?</w:t>
      </w:r>
    </w:p>
    <w:p w14:paraId="781D51E7" w14:textId="77777777" w:rsidR="008A6C75" w:rsidRDefault="008A6C75" w:rsidP="008A6C75">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La planificación tradicional es una metodología con una aproximación lineal al desarrollo de software que ha sido la más utilizada durante los últimos treinta años. La secuencia que sigue este método está compuesta de las siguientes fases:</w:t>
      </w:r>
    </w:p>
    <w:p w14:paraId="17DBF22C"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r>
        <w:rPr>
          <w:rFonts w:ascii="var(--ps-secondary-font)" w:hAnsi="var(--ps-secondary-font)"/>
          <w:color w:val="000000"/>
          <w:sz w:val="27"/>
          <w:szCs w:val="27"/>
        </w:rPr>
        <w:t>Captura y documentación de requisitos.</w:t>
      </w:r>
    </w:p>
    <w:p w14:paraId="6BE64126"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r>
        <w:rPr>
          <w:rFonts w:ascii="var(--ps-secondary-font)" w:hAnsi="var(--ps-secondary-font)"/>
          <w:color w:val="000000"/>
          <w:sz w:val="27"/>
          <w:szCs w:val="27"/>
        </w:rPr>
        <w:t>Diseño.</w:t>
      </w:r>
    </w:p>
    <w:p w14:paraId="7B5E2D5C"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r>
        <w:rPr>
          <w:rFonts w:ascii="var(--ps-secondary-font)" w:hAnsi="var(--ps-secondary-font)"/>
          <w:color w:val="000000"/>
          <w:sz w:val="27"/>
          <w:szCs w:val="27"/>
        </w:rPr>
        <w:t>Desarrollo.</w:t>
      </w:r>
    </w:p>
    <w:p w14:paraId="66FF2B9D"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r>
        <w:rPr>
          <w:rFonts w:ascii="var(--ps-secondary-font)" w:hAnsi="var(--ps-secondary-font)"/>
          <w:color w:val="000000"/>
          <w:sz w:val="27"/>
          <w:szCs w:val="27"/>
        </w:rPr>
        <w:t>Test.</w:t>
      </w:r>
    </w:p>
    <w:p w14:paraId="6639165A"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proofErr w:type="spellStart"/>
      <w:r>
        <w:rPr>
          <w:rFonts w:ascii="var(--ps-secondary-font)" w:hAnsi="var(--ps-secondary-font)"/>
          <w:color w:val="000000"/>
          <w:sz w:val="27"/>
          <w:szCs w:val="27"/>
        </w:rPr>
        <w:t>UATs</w:t>
      </w:r>
      <w:proofErr w:type="spellEnd"/>
      <w:r>
        <w:rPr>
          <w:rFonts w:ascii="var(--ps-secondary-font)" w:hAnsi="var(--ps-secondary-font)"/>
          <w:color w:val="000000"/>
          <w:sz w:val="27"/>
          <w:szCs w:val="27"/>
        </w:rPr>
        <w:t>.</w:t>
      </w:r>
    </w:p>
    <w:p w14:paraId="371B5F40"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r>
        <w:rPr>
          <w:rFonts w:ascii="var(--ps-secondary-font)" w:hAnsi="var(--ps-secondary-font)"/>
          <w:color w:val="000000"/>
          <w:sz w:val="27"/>
          <w:szCs w:val="27"/>
        </w:rPr>
        <w:t>Corrección de errores y ajustes finales.</w:t>
      </w:r>
    </w:p>
    <w:p w14:paraId="3021EAF3" w14:textId="77777777" w:rsidR="008A6C75" w:rsidRDefault="008A6C75" w:rsidP="008A6C75">
      <w:pPr>
        <w:numPr>
          <w:ilvl w:val="0"/>
          <w:numId w:val="2"/>
        </w:numPr>
        <w:spacing w:before="100" w:beforeAutospacing="1" w:after="120" w:line="450" w:lineRule="atLeast"/>
        <w:rPr>
          <w:rFonts w:ascii="var(--ps-secondary-font)" w:hAnsi="var(--ps-secondary-font)"/>
          <w:color w:val="000000"/>
          <w:sz w:val="27"/>
          <w:szCs w:val="27"/>
        </w:rPr>
      </w:pPr>
      <w:r>
        <w:rPr>
          <w:rFonts w:ascii="var(--ps-secondary-font)" w:hAnsi="var(--ps-secondary-font)"/>
          <w:color w:val="000000"/>
          <w:sz w:val="27"/>
          <w:szCs w:val="27"/>
        </w:rPr>
        <w:t>Puesta en producción.</w:t>
      </w:r>
    </w:p>
    <w:p w14:paraId="203F37CF" w14:textId="77777777" w:rsidR="008A6C75" w:rsidRDefault="008A6C75" w:rsidP="008A6C75">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 xml:space="preserve">En un desarrollo </w:t>
      </w:r>
      <w:proofErr w:type="spellStart"/>
      <w:r>
        <w:rPr>
          <w:rFonts w:ascii="var(--ps-secondary-font)" w:hAnsi="var(--ps-secondary-font)"/>
          <w:sz w:val="27"/>
          <w:szCs w:val="27"/>
        </w:rPr>
        <w:t>waterfall</w:t>
      </w:r>
      <w:proofErr w:type="spellEnd"/>
      <w:r>
        <w:rPr>
          <w:rFonts w:ascii="var(--ps-secondary-font)" w:hAnsi="var(--ps-secondary-font)"/>
          <w:sz w:val="27"/>
          <w:szCs w:val="27"/>
        </w:rPr>
        <w:t xml:space="preserve"> puro, cada una de estas fases representan una etapa diferenciada en el desarrollo del producto final. </w:t>
      </w:r>
      <w:proofErr w:type="gramStart"/>
      <w:r>
        <w:rPr>
          <w:rStyle w:val="bold"/>
          <w:rFonts w:ascii="var(--ps-secondary-font)" w:hAnsi="var(--ps-secondary-font)"/>
          <w:b/>
          <w:bCs/>
          <w:sz w:val="27"/>
          <w:szCs w:val="27"/>
        </w:rPr>
        <w:t>una de estas etapas deben</w:t>
      </w:r>
      <w:proofErr w:type="gramEnd"/>
      <w:r>
        <w:rPr>
          <w:rStyle w:val="bold"/>
          <w:rFonts w:ascii="var(--ps-secondary-font)" w:hAnsi="var(--ps-secondary-font)"/>
          <w:b/>
          <w:bCs/>
          <w:sz w:val="27"/>
          <w:szCs w:val="27"/>
        </w:rPr>
        <w:t xml:space="preserve"> darse por concluidas antes de comenzar con la siguiente.</w:t>
      </w:r>
    </w:p>
    <w:p w14:paraId="0B66A0AA" w14:textId="77777777" w:rsidR="00A34782" w:rsidRDefault="00A34782" w:rsidP="00A34782">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¿Qué es la planificación ágil?</w:t>
      </w:r>
    </w:p>
    <w:p w14:paraId="7B2E3F4B" w14:textId="77777777" w:rsidR="00A34782" w:rsidRDefault="00A34782" w:rsidP="00A34782">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lastRenderedPageBreak/>
        <w:t>La agilidad es un enfoque iterativo y basado en el trabajo en equipo para una adecuada implementación. Este enfoque enfatiza la entrega rápida de una aplicación en componentes funcionales completos.</w:t>
      </w:r>
    </w:p>
    <w:p w14:paraId="383F2086" w14:textId="77777777" w:rsidR="00A34782" w:rsidRDefault="00A34782" w:rsidP="00A34782">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 xml:space="preserve">El proceso se divide en </w:t>
      </w:r>
      <w:proofErr w:type="spellStart"/>
      <w:r>
        <w:rPr>
          <w:rFonts w:ascii="var(--ps-secondary-font)" w:hAnsi="var(--ps-secondary-font)"/>
          <w:sz w:val="27"/>
          <w:szCs w:val="27"/>
        </w:rPr>
        <w:t>sprints</w:t>
      </w:r>
      <w:proofErr w:type="spellEnd"/>
      <w:r>
        <w:rPr>
          <w:rFonts w:ascii="var(--ps-secondary-font)" w:hAnsi="var(--ps-secondary-font)"/>
          <w:sz w:val="27"/>
          <w:szCs w:val="27"/>
        </w:rPr>
        <w:t xml:space="preserve"> y cada </w:t>
      </w:r>
      <w:r>
        <w:rPr>
          <w:rStyle w:val="bold"/>
          <w:rFonts w:ascii="var(--ps-secondary-font)" w:hAnsi="var(--ps-secondary-font)"/>
          <w:b/>
          <w:bCs/>
          <w:sz w:val="27"/>
          <w:szCs w:val="27"/>
        </w:rPr>
        <w:t>sprint</w:t>
      </w:r>
      <w:r>
        <w:rPr>
          <w:rFonts w:ascii="var(--ps-secondary-font)" w:hAnsi="var(--ps-secondary-font)"/>
          <w:sz w:val="27"/>
          <w:szCs w:val="27"/>
        </w:rPr>
        <w:t xml:space="preserve"> tiene una duración definida con una lista continua de entregables planificada al inicio </w:t>
      </w:r>
      <w:proofErr w:type="gramStart"/>
      <w:r>
        <w:rPr>
          <w:rFonts w:ascii="var(--ps-secondary-font)" w:hAnsi="var(--ps-secondary-font)"/>
          <w:sz w:val="27"/>
          <w:szCs w:val="27"/>
        </w:rPr>
        <w:t>del mismo</w:t>
      </w:r>
      <w:proofErr w:type="gramEnd"/>
      <w:r>
        <w:rPr>
          <w:rFonts w:ascii="var(--ps-secondary-font)" w:hAnsi="var(--ps-secondary-font)"/>
          <w:sz w:val="27"/>
          <w:szCs w:val="27"/>
        </w:rPr>
        <w:t>. Los entregables son priorizados por el valor del negocio, determinado por el </w:t>
      </w:r>
      <w:proofErr w:type="spellStart"/>
      <w:r>
        <w:rPr>
          <w:rStyle w:val="bold"/>
          <w:rFonts w:ascii="var(--ps-secondary-font)" w:hAnsi="var(--ps-secondary-font)"/>
          <w:b/>
          <w:bCs/>
          <w:sz w:val="27"/>
          <w:szCs w:val="27"/>
        </w:rPr>
        <w:t>product</w:t>
      </w:r>
      <w:proofErr w:type="spellEnd"/>
      <w:r>
        <w:rPr>
          <w:rStyle w:val="bold"/>
          <w:rFonts w:ascii="var(--ps-secondary-font)" w:hAnsi="var(--ps-secondary-font)"/>
          <w:b/>
          <w:bCs/>
          <w:sz w:val="27"/>
          <w:szCs w:val="27"/>
        </w:rPr>
        <w:t xml:space="preserve"> </w:t>
      </w:r>
      <w:proofErr w:type="spellStart"/>
      <w:r>
        <w:rPr>
          <w:rStyle w:val="bold"/>
          <w:rFonts w:ascii="var(--ps-secondary-font)" w:hAnsi="var(--ps-secondary-font)"/>
          <w:b/>
          <w:bCs/>
          <w:sz w:val="27"/>
          <w:szCs w:val="27"/>
        </w:rPr>
        <w:t>owner</w:t>
      </w:r>
      <w:proofErr w:type="spellEnd"/>
      <w:r>
        <w:rPr>
          <w:rStyle w:val="bold"/>
          <w:rFonts w:ascii="var(--ps-secondary-font)" w:hAnsi="var(--ps-secondary-font)"/>
          <w:b/>
          <w:bCs/>
          <w:sz w:val="27"/>
          <w:szCs w:val="27"/>
        </w:rPr>
        <w:t>.</w:t>
      </w:r>
      <w:r>
        <w:rPr>
          <w:rFonts w:ascii="var(--ps-secondary-font)" w:hAnsi="var(--ps-secondary-font)"/>
          <w:sz w:val="27"/>
          <w:szCs w:val="27"/>
        </w:rPr>
        <w:t> Si no se puede completar todo el trabajo planificado para el sprint, se vuelven a priorizar las tareas y se incluyen en el siguiente sprint.</w:t>
      </w:r>
    </w:p>
    <w:p w14:paraId="68CF8D51" w14:textId="77777777" w:rsidR="00A34782" w:rsidRDefault="00A34782" w:rsidP="00A34782">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A medida que el trabajo se completa, este puede ser </w:t>
      </w:r>
      <w:r>
        <w:rPr>
          <w:rStyle w:val="bold"/>
          <w:rFonts w:ascii="var(--ps-secondary-font)" w:hAnsi="var(--ps-secondary-font)"/>
          <w:b/>
          <w:bCs/>
          <w:sz w:val="27"/>
          <w:szCs w:val="27"/>
        </w:rPr>
        <w:t>revisado y evaluado</w:t>
      </w:r>
      <w:r>
        <w:rPr>
          <w:rFonts w:ascii="var(--ps-secondary-font)" w:hAnsi="var(--ps-secondary-font)"/>
          <w:sz w:val="27"/>
          <w:szCs w:val="27"/>
        </w:rPr>
        <w:t xml:space="preserve"> por el equipo del proyecto y el </w:t>
      </w:r>
      <w:proofErr w:type="spellStart"/>
      <w:r>
        <w:rPr>
          <w:rFonts w:ascii="var(--ps-secondary-font)" w:hAnsi="var(--ps-secondary-font)"/>
          <w:sz w:val="27"/>
          <w:szCs w:val="27"/>
        </w:rPr>
        <w:t>product</w:t>
      </w:r>
      <w:proofErr w:type="spellEnd"/>
      <w:r>
        <w:rPr>
          <w:rFonts w:ascii="var(--ps-secondary-font)" w:hAnsi="var(--ps-secondary-font)"/>
          <w:sz w:val="27"/>
          <w:szCs w:val="27"/>
        </w:rPr>
        <w:t xml:space="preserve"> </w:t>
      </w:r>
      <w:proofErr w:type="spellStart"/>
      <w:r>
        <w:rPr>
          <w:rFonts w:ascii="var(--ps-secondary-font)" w:hAnsi="var(--ps-secondary-font)"/>
          <w:sz w:val="27"/>
          <w:szCs w:val="27"/>
        </w:rPr>
        <w:t>owner</w:t>
      </w:r>
      <w:proofErr w:type="spellEnd"/>
      <w:r>
        <w:rPr>
          <w:rFonts w:ascii="var(--ps-secondary-font)" w:hAnsi="var(--ps-secondary-font)"/>
          <w:sz w:val="27"/>
          <w:szCs w:val="27"/>
        </w:rPr>
        <w:t xml:space="preserve">, a través de las ceremonias agile. Las metodologías ágiles cuentan con un alto nivel de participación de los </w:t>
      </w:r>
      <w:proofErr w:type="spellStart"/>
      <w:r>
        <w:rPr>
          <w:rFonts w:ascii="var(--ps-secondary-font)" w:hAnsi="var(--ps-secondary-font)"/>
          <w:sz w:val="27"/>
          <w:szCs w:val="27"/>
        </w:rPr>
        <w:t>stakeholders</w:t>
      </w:r>
      <w:proofErr w:type="spellEnd"/>
      <w:r>
        <w:rPr>
          <w:rFonts w:ascii="var(--ps-secondary-font)" w:hAnsi="var(--ps-secondary-font)"/>
          <w:sz w:val="27"/>
          <w:szCs w:val="27"/>
        </w:rPr>
        <w:t xml:space="preserve"> principales durante todo el proyecto, pero especialmente durante estas revisiones.</w:t>
      </w:r>
    </w:p>
    <w:p w14:paraId="5D79731E" w14:textId="393660AD" w:rsidR="00E541B0" w:rsidRDefault="00EE0FD4" w:rsidP="00E541B0">
      <w:r w:rsidRPr="00EE0FD4">
        <w:drawing>
          <wp:inline distT="0" distB="0" distL="0" distR="0" wp14:anchorId="76279F1E" wp14:editId="0995A603">
            <wp:extent cx="5400040" cy="3636645"/>
            <wp:effectExtent l="0" t="0" r="0" b="1905"/>
            <wp:docPr id="6415739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73934" name="Imagen 1" descr="Interfaz de usuario gráfica, Texto, Aplicación&#10;&#10;Descripción generada automáticamente"/>
                    <pic:cNvPicPr/>
                  </pic:nvPicPr>
                  <pic:blipFill>
                    <a:blip r:embed="rId7"/>
                    <a:stretch>
                      <a:fillRect/>
                    </a:stretch>
                  </pic:blipFill>
                  <pic:spPr>
                    <a:xfrm>
                      <a:off x="0" y="0"/>
                      <a:ext cx="5400040" cy="3636645"/>
                    </a:xfrm>
                    <a:prstGeom prst="rect">
                      <a:avLst/>
                    </a:prstGeom>
                  </pic:spPr>
                </pic:pic>
              </a:graphicData>
            </a:graphic>
          </wp:inline>
        </w:drawing>
      </w:r>
    </w:p>
    <w:p w14:paraId="3E053713" w14:textId="77777777" w:rsidR="00EE0FD4" w:rsidRDefault="00EE0FD4" w:rsidP="00E541B0"/>
    <w:p w14:paraId="714465A3" w14:textId="77777777" w:rsidR="00FC0272" w:rsidRDefault="00FC0272" w:rsidP="00FC0272">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El futuro del trabajo</w:t>
      </w:r>
    </w:p>
    <w:p w14:paraId="67FC1846" w14:textId="77777777" w:rsidR="00FC0272" w:rsidRDefault="00FC0272" w:rsidP="00FC0272">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 xml:space="preserve">Te invitamos a ver el siguiente video de Alejandro </w:t>
      </w:r>
      <w:proofErr w:type="spellStart"/>
      <w:r>
        <w:rPr>
          <w:rFonts w:ascii="var(--ps-secondary-font)" w:hAnsi="var(--ps-secondary-font)"/>
          <w:sz w:val="27"/>
          <w:szCs w:val="27"/>
        </w:rPr>
        <w:t>Melamed</w:t>
      </w:r>
      <w:proofErr w:type="spellEnd"/>
      <w:r>
        <w:rPr>
          <w:rFonts w:ascii="var(--ps-secondary-font)" w:hAnsi="var(--ps-secondary-font)"/>
          <w:sz w:val="27"/>
          <w:szCs w:val="27"/>
        </w:rPr>
        <w:t xml:space="preserve"> acerca del futuro del trabajo. ¡Vamos a debatirlo en clase!</w:t>
      </w:r>
    </w:p>
    <w:p w14:paraId="56897FE3" w14:textId="2395BC4F" w:rsidR="00EE0FD4" w:rsidRDefault="00B40A4C" w:rsidP="00E541B0">
      <w:hyperlink r:id="rId8" w:history="1">
        <w:r w:rsidRPr="007920CB">
          <w:rPr>
            <w:rStyle w:val="Hipervnculo"/>
          </w:rPr>
          <w:t>https://youtu.be/069orfJz_0I</w:t>
        </w:r>
      </w:hyperlink>
    </w:p>
    <w:p w14:paraId="030AE186" w14:textId="77777777" w:rsidR="00B40A4C" w:rsidRDefault="00B40A4C" w:rsidP="00E541B0"/>
    <w:p w14:paraId="55EA1590" w14:textId="77777777" w:rsidR="00B40A4C" w:rsidRDefault="00B40A4C" w:rsidP="00B40A4C">
      <w:pPr>
        <w:pStyle w:val="Ttulo1"/>
        <w:spacing w:before="0" w:beforeAutospacing="0" w:after="300" w:afterAutospacing="0" w:line="495" w:lineRule="atLeast"/>
        <w:rPr>
          <w:rFonts w:ascii="var(--secondary-font)" w:hAnsi="var(--secondary-font)"/>
          <w:sz w:val="33"/>
          <w:szCs w:val="33"/>
        </w:rPr>
      </w:pPr>
      <w:r>
        <w:rPr>
          <w:rFonts w:ascii="var(--secondary-font)" w:hAnsi="var(--secondary-font)"/>
          <w:sz w:val="33"/>
          <w:szCs w:val="33"/>
        </w:rPr>
        <w:t>¿Qué son las organizaciones ágiles y la agilidad organizacional?</w:t>
      </w:r>
    </w:p>
    <w:p w14:paraId="60D2A1FC" w14:textId="43D16CA4" w:rsidR="00B40A4C" w:rsidRDefault="001905A9" w:rsidP="00E541B0">
      <w:pPr>
        <w:rPr>
          <w:rFonts w:ascii="Arial" w:hAnsi="Arial" w:cs="Arial"/>
          <w:i/>
          <w:iCs/>
          <w:color w:val="303030"/>
          <w:sz w:val="30"/>
          <w:szCs w:val="30"/>
        </w:rPr>
      </w:pPr>
      <w:r>
        <w:rPr>
          <w:rFonts w:ascii="Arial" w:hAnsi="Arial" w:cs="Arial"/>
          <w:i/>
          <w:iCs/>
          <w:color w:val="303030"/>
          <w:sz w:val="30"/>
          <w:szCs w:val="30"/>
        </w:rPr>
        <w:t>McKinsey &amp; Company definen la </w:t>
      </w:r>
      <w:r>
        <w:rPr>
          <w:rStyle w:val="bold"/>
          <w:rFonts w:ascii="Arial" w:hAnsi="Arial" w:cs="Arial"/>
          <w:b/>
          <w:bCs/>
          <w:i/>
          <w:iCs/>
          <w:color w:val="303030"/>
          <w:sz w:val="30"/>
          <w:szCs w:val="30"/>
        </w:rPr>
        <w:t>agilidad organizacional</w:t>
      </w:r>
      <w:r>
        <w:rPr>
          <w:rFonts w:ascii="Arial" w:hAnsi="Arial" w:cs="Arial"/>
          <w:i/>
          <w:iCs/>
          <w:color w:val="303030"/>
          <w:sz w:val="30"/>
          <w:szCs w:val="30"/>
        </w:rPr>
        <w:t> como la capacidad de una organización para renovarse, adaptarse, cambiar rápidamente y tener éxito en un entorno ambiguo y turbulento que cambia rápidamente. La </w:t>
      </w:r>
      <w:r>
        <w:rPr>
          <w:rStyle w:val="bold"/>
          <w:rFonts w:ascii="Arial" w:hAnsi="Arial" w:cs="Arial"/>
          <w:b/>
          <w:bCs/>
          <w:i/>
          <w:iCs/>
          <w:color w:val="303030"/>
          <w:sz w:val="30"/>
          <w:szCs w:val="30"/>
        </w:rPr>
        <w:t>agilidad</w:t>
      </w:r>
      <w:r>
        <w:rPr>
          <w:rFonts w:ascii="Arial" w:hAnsi="Arial" w:cs="Arial"/>
          <w:i/>
          <w:iCs/>
          <w:color w:val="303030"/>
          <w:sz w:val="30"/>
          <w:szCs w:val="30"/>
        </w:rPr>
        <w:t> no es incompatible con la estabilidad, la </w:t>
      </w:r>
      <w:r>
        <w:rPr>
          <w:rStyle w:val="bold"/>
          <w:rFonts w:ascii="Arial" w:hAnsi="Arial" w:cs="Arial"/>
          <w:b/>
          <w:bCs/>
          <w:i/>
          <w:iCs/>
          <w:color w:val="303030"/>
          <w:sz w:val="30"/>
          <w:szCs w:val="30"/>
        </w:rPr>
        <w:t>agilidad</w:t>
      </w:r>
      <w:r>
        <w:rPr>
          <w:rFonts w:ascii="Arial" w:hAnsi="Arial" w:cs="Arial"/>
          <w:i/>
          <w:iCs/>
          <w:color w:val="303030"/>
          <w:sz w:val="30"/>
          <w:szCs w:val="30"/>
        </w:rPr>
        <w:t> requiere estabilidad.</w:t>
      </w:r>
    </w:p>
    <w:p w14:paraId="1A12DA76" w14:textId="77777777" w:rsidR="00AE50B4" w:rsidRDefault="00AE50B4" w:rsidP="00E541B0">
      <w:pPr>
        <w:rPr>
          <w:rFonts w:ascii="Arial" w:hAnsi="Arial" w:cs="Arial"/>
          <w:i/>
          <w:iCs/>
          <w:color w:val="303030"/>
          <w:sz w:val="30"/>
          <w:szCs w:val="30"/>
        </w:rPr>
      </w:pPr>
    </w:p>
    <w:p w14:paraId="6C029524" w14:textId="77777777" w:rsidR="00AE50B4" w:rsidRPr="00AE50B4" w:rsidRDefault="00AE50B4" w:rsidP="00AE50B4">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AE50B4">
        <w:rPr>
          <w:rFonts w:ascii="var(--ps-secondary-font)" w:eastAsia="Times New Roman" w:hAnsi="var(--ps-secondary-font)" w:cs="Times New Roman"/>
          <w:kern w:val="0"/>
          <w:sz w:val="27"/>
          <w:szCs w:val="27"/>
          <w:lang w:eastAsia="es-PE"/>
          <w14:ligatures w14:val="none"/>
        </w:rPr>
        <w:t>Antes de terminar esta clase, repasemos lo aprendido. Esperamos que este texto resuma y aclare las dudas sobre lo estudiado.</w:t>
      </w:r>
    </w:p>
    <w:p w14:paraId="3A206B28" w14:textId="77777777" w:rsidR="00AE50B4" w:rsidRPr="00AE50B4" w:rsidRDefault="00AE50B4" w:rsidP="00AE50B4">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AE50B4">
        <w:rPr>
          <w:rFonts w:ascii="var(--ps-secondary-font)" w:eastAsia="Times New Roman" w:hAnsi="var(--ps-secondary-font)" w:cs="Times New Roman"/>
          <w:kern w:val="0"/>
          <w:sz w:val="27"/>
          <w:szCs w:val="27"/>
          <w:lang w:eastAsia="es-PE"/>
          <w14:ligatures w14:val="none"/>
        </w:rPr>
        <w:t>Estuvimos explorando la definición de agilidad, sus orígenes y la relación con la crisis del software y las ventajas y las desventajas de la metodología de cascada y ágil. También repasamos cuales son las habilidades del futuro demandadas en el mundo del trabajo y cómo las empresas de tecnología más renombradas del mundo están usando el modelo ágil.</w:t>
      </w:r>
    </w:p>
    <w:p w14:paraId="08BBB8B9" w14:textId="77777777" w:rsidR="00AE50B4" w:rsidRPr="00AE50B4" w:rsidRDefault="00AE50B4" w:rsidP="00AE50B4">
      <w:pPr>
        <w:spacing w:before="100" w:beforeAutospacing="1" w:after="360" w:line="300" w:lineRule="atLeast"/>
        <w:rPr>
          <w:rFonts w:ascii="var(--ps-secondary-font)" w:eastAsia="Times New Roman" w:hAnsi="var(--ps-secondary-font)" w:cs="Times New Roman"/>
          <w:kern w:val="0"/>
          <w:sz w:val="27"/>
          <w:szCs w:val="27"/>
          <w:lang w:eastAsia="es-PE"/>
          <w14:ligatures w14:val="none"/>
        </w:rPr>
      </w:pPr>
      <w:r w:rsidRPr="00AE50B4">
        <w:rPr>
          <w:rFonts w:ascii="var(--ps-secondary-font)" w:eastAsia="Times New Roman" w:hAnsi="var(--ps-secondary-font)" w:cs="Times New Roman"/>
          <w:kern w:val="0"/>
          <w:sz w:val="27"/>
          <w:szCs w:val="27"/>
          <w:lang w:eastAsia="es-PE"/>
          <w14:ligatures w14:val="none"/>
        </w:rPr>
        <w:t>Lo importante:</w:t>
      </w:r>
    </w:p>
    <w:p w14:paraId="24AA46DC" w14:textId="77777777" w:rsidR="00AE50B4" w:rsidRPr="00AE50B4" w:rsidRDefault="00AE50B4" w:rsidP="00AE50B4">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AE50B4">
        <w:rPr>
          <w:rFonts w:ascii="var(--ps-secondary-font)" w:eastAsia="Times New Roman" w:hAnsi="var(--ps-secondary-font)" w:cs="Times New Roman"/>
          <w:color w:val="000000"/>
          <w:kern w:val="0"/>
          <w:sz w:val="27"/>
          <w:szCs w:val="27"/>
          <w:lang w:eastAsia="es-PE"/>
          <w14:ligatures w14:val="none"/>
        </w:rPr>
        <w:t>Las metodologías ágiles se inspiran en la mejora continua de modelos industriales</w:t>
      </w:r>
    </w:p>
    <w:p w14:paraId="336D1B7F" w14:textId="77777777" w:rsidR="00AE50B4" w:rsidRPr="00AE50B4" w:rsidRDefault="00AE50B4" w:rsidP="00AE50B4">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AE50B4">
        <w:rPr>
          <w:rFonts w:ascii="var(--ps-secondary-font)" w:eastAsia="Times New Roman" w:hAnsi="var(--ps-secondary-font)" w:cs="Times New Roman"/>
          <w:color w:val="000000"/>
          <w:kern w:val="0"/>
          <w:sz w:val="27"/>
          <w:szCs w:val="27"/>
          <w:lang w:eastAsia="es-PE"/>
          <w14:ligatures w14:val="none"/>
        </w:rPr>
        <w:t>La crisis del software es el habilitador de las metodologías y marcos ágiles de trabajo</w:t>
      </w:r>
    </w:p>
    <w:p w14:paraId="7BC4AC1A" w14:textId="77777777" w:rsidR="00AE50B4" w:rsidRPr="00AE50B4" w:rsidRDefault="00AE50B4" w:rsidP="00AE50B4">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AE50B4">
        <w:rPr>
          <w:rFonts w:ascii="var(--ps-secondary-font)" w:eastAsia="Times New Roman" w:hAnsi="var(--ps-secondary-font)" w:cs="Times New Roman"/>
          <w:color w:val="000000"/>
          <w:kern w:val="0"/>
          <w:sz w:val="27"/>
          <w:szCs w:val="27"/>
          <w:lang w:eastAsia="es-PE"/>
          <w14:ligatures w14:val="none"/>
        </w:rPr>
        <w:t>Ningún modelo es mejor que otro, depende del equipo, contexto, empresa y tipo de proyecto</w:t>
      </w:r>
    </w:p>
    <w:p w14:paraId="430B60E6" w14:textId="77777777" w:rsidR="00AE50B4" w:rsidRPr="00AE50B4" w:rsidRDefault="00AE50B4" w:rsidP="00AE50B4">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AE50B4">
        <w:rPr>
          <w:rFonts w:ascii="var(--ps-secondary-font)" w:eastAsia="Times New Roman" w:hAnsi="var(--ps-secondary-font)" w:cs="Times New Roman"/>
          <w:color w:val="000000"/>
          <w:kern w:val="0"/>
          <w:sz w:val="27"/>
          <w:szCs w:val="27"/>
          <w:lang w:eastAsia="es-PE"/>
          <w14:ligatures w14:val="none"/>
        </w:rPr>
        <w:t xml:space="preserve">Dentro de las habilidades primordiales </w:t>
      </w:r>
      <w:proofErr w:type="spellStart"/>
      <w:r w:rsidRPr="00AE50B4">
        <w:rPr>
          <w:rFonts w:ascii="var(--ps-secondary-font)" w:eastAsia="Times New Roman" w:hAnsi="var(--ps-secondary-font)" w:cs="Times New Roman"/>
          <w:color w:val="000000"/>
          <w:kern w:val="0"/>
          <w:sz w:val="27"/>
          <w:szCs w:val="27"/>
          <w:lang w:eastAsia="es-PE"/>
          <w14:ligatures w14:val="none"/>
        </w:rPr>
        <w:t>pos-pandemia</w:t>
      </w:r>
      <w:proofErr w:type="spellEnd"/>
      <w:r w:rsidRPr="00AE50B4">
        <w:rPr>
          <w:rFonts w:ascii="var(--ps-secondary-font)" w:eastAsia="Times New Roman" w:hAnsi="var(--ps-secondary-font)" w:cs="Times New Roman"/>
          <w:color w:val="000000"/>
          <w:kern w:val="0"/>
          <w:sz w:val="27"/>
          <w:szCs w:val="27"/>
          <w:lang w:eastAsia="es-PE"/>
          <w14:ligatures w14:val="none"/>
        </w:rPr>
        <w:t>, agilidad aparece como prioritaria</w:t>
      </w:r>
    </w:p>
    <w:p w14:paraId="26913059" w14:textId="77777777" w:rsidR="00AE50B4" w:rsidRPr="00AE50B4" w:rsidRDefault="00AE50B4" w:rsidP="00AE50B4">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AE50B4">
        <w:rPr>
          <w:rFonts w:ascii="var(--ps-secondary-font)" w:eastAsia="Times New Roman" w:hAnsi="var(--ps-secondary-font)" w:cs="Times New Roman"/>
          <w:color w:val="000000"/>
          <w:kern w:val="0"/>
          <w:sz w:val="27"/>
          <w:szCs w:val="27"/>
          <w:lang w:eastAsia="es-PE"/>
          <w14:ligatures w14:val="none"/>
        </w:rPr>
        <w:lastRenderedPageBreak/>
        <w:t>Es importante programar, pero también lo es trabajar en modelos colaborativos</w:t>
      </w:r>
    </w:p>
    <w:p w14:paraId="2AF8832D" w14:textId="77777777" w:rsidR="00AE50B4" w:rsidRPr="00AE50B4" w:rsidRDefault="00AE50B4" w:rsidP="00AE50B4">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AE50B4">
        <w:rPr>
          <w:rFonts w:ascii="var(--ps-secondary-font)" w:eastAsia="Times New Roman" w:hAnsi="var(--ps-secondary-font)" w:cs="Times New Roman"/>
          <w:color w:val="000000"/>
          <w:kern w:val="0"/>
          <w:sz w:val="27"/>
          <w:szCs w:val="27"/>
          <w:lang w:eastAsia="es-PE"/>
          <w14:ligatures w14:val="none"/>
        </w:rPr>
        <w:t>Las habilidades post pandemia necesarias para tener éxito en este nuevo mundo no sólo incluyen habilidades duras, sino también habilidades blandas como comunicación, colaboración y empatía, entre otras.</w:t>
      </w:r>
    </w:p>
    <w:p w14:paraId="055718A4" w14:textId="77777777" w:rsidR="00AE50B4" w:rsidRDefault="00AE50B4" w:rsidP="00E541B0"/>
    <w:p w14:paraId="45E4F2AB" w14:textId="7BC58450" w:rsidR="00AE50B4" w:rsidRDefault="009D4890" w:rsidP="00E541B0">
      <w:r>
        <w:rPr>
          <w:noProof/>
        </w:rPr>
        <w:drawing>
          <wp:inline distT="0" distB="0" distL="0" distR="0" wp14:anchorId="086C193D" wp14:editId="1DF762E4">
            <wp:extent cx="5400040" cy="3506470"/>
            <wp:effectExtent l="0" t="0" r="0" b="0"/>
            <wp:docPr id="34913454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34543" name="Imagen 4"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06470"/>
                    </a:xfrm>
                    <a:prstGeom prst="rect">
                      <a:avLst/>
                    </a:prstGeom>
                    <a:noFill/>
                    <a:ln>
                      <a:noFill/>
                    </a:ln>
                  </pic:spPr>
                </pic:pic>
              </a:graphicData>
            </a:graphic>
          </wp:inline>
        </w:drawing>
      </w:r>
    </w:p>
    <w:p w14:paraId="3C972CBF" w14:textId="77777777" w:rsidR="009D4890" w:rsidRDefault="009D4890" w:rsidP="00E541B0"/>
    <w:p w14:paraId="1FC92C18" w14:textId="77777777" w:rsidR="009D4890" w:rsidRDefault="009D4890" w:rsidP="00E541B0"/>
    <w:p w14:paraId="266D84EF" w14:textId="77777777" w:rsidR="00AE50B4" w:rsidRDefault="00AE50B4" w:rsidP="00E541B0"/>
    <w:sectPr w:rsidR="00AE5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secondary-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44A4"/>
    <w:multiLevelType w:val="multilevel"/>
    <w:tmpl w:val="1FA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3027F"/>
    <w:multiLevelType w:val="multilevel"/>
    <w:tmpl w:val="FCE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7538A"/>
    <w:multiLevelType w:val="multilevel"/>
    <w:tmpl w:val="217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600787">
    <w:abstractNumId w:val="2"/>
  </w:num>
  <w:num w:numId="2" w16cid:durableId="1008630022">
    <w:abstractNumId w:val="0"/>
  </w:num>
  <w:num w:numId="3" w16cid:durableId="156672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66"/>
    <w:rsid w:val="001905A9"/>
    <w:rsid w:val="002223DB"/>
    <w:rsid w:val="002A3CB1"/>
    <w:rsid w:val="008A3A66"/>
    <w:rsid w:val="008A6C75"/>
    <w:rsid w:val="009C2F8E"/>
    <w:rsid w:val="009D4890"/>
    <w:rsid w:val="00A34782"/>
    <w:rsid w:val="00AC66FA"/>
    <w:rsid w:val="00AE50B4"/>
    <w:rsid w:val="00B05A4D"/>
    <w:rsid w:val="00B40A4C"/>
    <w:rsid w:val="00BD0BCF"/>
    <w:rsid w:val="00E541B0"/>
    <w:rsid w:val="00EE0FD4"/>
    <w:rsid w:val="00FC0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9C9"/>
  <w15:chartTrackingRefBased/>
  <w15:docId w15:val="{CCE3F1A3-721A-49E7-B515-41BE5F6D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D0B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BCF"/>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D0BCF"/>
    <w:rPr>
      <w:rFonts w:ascii="Times New Roman" w:eastAsia="Times New Roman" w:hAnsi="Times New Roman" w:cs="Times New Roman"/>
      <w:b/>
      <w:bCs/>
      <w:kern w:val="0"/>
      <w:sz w:val="36"/>
      <w:szCs w:val="36"/>
      <w:lang w:eastAsia="es-PE"/>
    </w:rPr>
  </w:style>
  <w:style w:type="paragraph" w:styleId="NormalWeb">
    <w:name w:val="Normal (Web)"/>
    <w:basedOn w:val="Normal"/>
    <w:uiPriority w:val="99"/>
    <w:semiHidden/>
    <w:unhideWhenUsed/>
    <w:rsid w:val="00BD0BCF"/>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bold">
    <w:name w:val="bold"/>
    <w:basedOn w:val="Fuentedeprrafopredeter"/>
    <w:rsid w:val="00BD0BCF"/>
  </w:style>
  <w:style w:type="character" w:styleId="Hipervnculo">
    <w:name w:val="Hyperlink"/>
    <w:basedOn w:val="Fuentedeprrafopredeter"/>
    <w:uiPriority w:val="99"/>
    <w:unhideWhenUsed/>
    <w:rsid w:val="00B40A4C"/>
    <w:rPr>
      <w:color w:val="0563C1" w:themeColor="hyperlink"/>
      <w:u w:val="single"/>
    </w:rPr>
  </w:style>
  <w:style w:type="character" w:styleId="Mencinsinresolver">
    <w:name w:val="Unresolved Mention"/>
    <w:basedOn w:val="Fuentedeprrafopredeter"/>
    <w:uiPriority w:val="99"/>
    <w:semiHidden/>
    <w:unhideWhenUsed/>
    <w:rsid w:val="00B40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8143">
      <w:bodyDiv w:val="1"/>
      <w:marLeft w:val="0"/>
      <w:marRight w:val="0"/>
      <w:marTop w:val="0"/>
      <w:marBottom w:val="0"/>
      <w:divBdr>
        <w:top w:val="none" w:sz="0" w:space="0" w:color="auto"/>
        <w:left w:val="none" w:sz="0" w:space="0" w:color="auto"/>
        <w:bottom w:val="none" w:sz="0" w:space="0" w:color="auto"/>
        <w:right w:val="none" w:sz="0" w:space="0" w:color="auto"/>
      </w:divBdr>
    </w:div>
    <w:div w:id="558052086">
      <w:bodyDiv w:val="1"/>
      <w:marLeft w:val="0"/>
      <w:marRight w:val="0"/>
      <w:marTop w:val="0"/>
      <w:marBottom w:val="0"/>
      <w:divBdr>
        <w:top w:val="none" w:sz="0" w:space="0" w:color="auto"/>
        <w:left w:val="none" w:sz="0" w:space="0" w:color="auto"/>
        <w:bottom w:val="none" w:sz="0" w:space="0" w:color="auto"/>
        <w:right w:val="none" w:sz="0" w:space="0" w:color="auto"/>
      </w:divBdr>
    </w:div>
    <w:div w:id="662589566">
      <w:bodyDiv w:val="1"/>
      <w:marLeft w:val="0"/>
      <w:marRight w:val="0"/>
      <w:marTop w:val="0"/>
      <w:marBottom w:val="0"/>
      <w:divBdr>
        <w:top w:val="none" w:sz="0" w:space="0" w:color="auto"/>
        <w:left w:val="none" w:sz="0" w:space="0" w:color="auto"/>
        <w:bottom w:val="none" w:sz="0" w:space="0" w:color="auto"/>
        <w:right w:val="none" w:sz="0" w:space="0" w:color="auto"/>
      </w:divBdr>
    </w:div>
    <w:div w:id="1103647943">
      <w:bodyDiv w:val="1"/>
      <w:marLeft w:val="0"/>
      <w:marRight w:val="0"/>
      <w:marTop w:val="0"/>
      <w:marBottom w:val="0"/>
      <w:divBdr>
        <w:top w:val="none" w:sz="0" w:space="0" w:color="auto"/>
        <w:left w:val="none" w:sz="0" w:space="0" w:color="auto"/>
        <w:bottom w:val="none" w:sz="0" w:space="0" w:color="auto"/>
        <w:right w:val="none" w:sz="0" w:space="0" w:color="auto"/>
      </w:divBdr>
    </w:div>
    <w:div w:id="1266039890">
      <w:bodyDiv w:val="1"/>
      <w:marLeft w:val="0"/>
      <w:marRight w:val="0"/>
      <w:marTop w:val="0"/>
      <w:marBottom w:val="0"/>
      <w:divBdr>
        <w:top w:val="none" w:sz="0" w:space="0" w:color="auto"/>
        <w:left w:val="none" w:sz="0" w:space="0" w:color="auto"/>
        <w:bottom w:val="none" w:sz="0" w:space="0" w:color="auto"/>
        <w:right w:val="none" w:sz="0" w:space="0" w:color="auto"/>
      </w:divBdr>
    </w:div>
    <w:div w:id="1302538135">
      <w:bodyDiv w:val="1"/>
      <w:marLeft w:val="0"/>
      <w:marRight w:val="0"/>
      <w:marTop w:val="0"/>
      <w:marBottom w:val="0"/>
      <w:divBdr>
        <w:top w:val="none" w:sz="0" w:space="0" w:color="auto"/>
        <w:left w:val="none" w:sz="0" w:space="0" w:color="auto"/>
        <w:bottom w:val="none" w:sz="0" w:space="0" w:color="auto"/>
        <w:right w:val="none" w:sz="0" w:space="0" w:color="auto"/>
      </w:divBdr>
    </w:div>
    <w:div w:id="1377199821">
      <w:bodyDiv w:val="1"/>
      <w:marLeft w:val="0"/>
      <w:marRight w:val="0"/>
      <w:marTop w:val="0"/>
      <w:marBottom w:val="0"/>
      <w:divBdr>
        <w:top w:val="none" w:sz="0" w:space="0" w:color="auto"/>
        <w:left w:val="none" w:sz="0" w:space="0" w:color="auto"/>
        <w:bottom w:val="none" w:sz="0" w:space="0" w:color="auto"/>
        <w:right w:val="none" w:sz="0" w:space="0" w:color="auto"/>
      </w:divBdr>
    </w:div>
    <w:div w:id="1501578984">
      <w:bodyDiv w:val="1"/>
      <w:marLeft w:val="0"/>
      <w:marRight w:val="0"/>
      <w:marTop w:val="0"/>
      <w:marBottom w:val="0"/>
      <w:divBdr>
        <w:top w:val="none" w:sz="0" w:space="0" w:color="auto"/>
        <w:left w:val="none" w:sz="0" w:space="0" w:color="auto"/>
        <w:bottom w:val="none" w:sz="0" w:space="0" w:color="auto"/>
        <w:right w:val="none" w:sz="0" w:space="0" w:color="auto"/>
      </w:divBdr>
      <w:divsChild>
        <w:div w:id="2034453645">
          <w:marLeft w:val="0"/>
          <w:marRight w:val="0"/>
          <w:marTop w:val="0"/>
          <w:marBottom w:val="360"/>
          <w:divBdr>
            <w:top w:val="none" w:sz="0" w:space="0" w:color="auto"/>
            <w:left w:val="none" w:sz="0" w:space="0" w:color="auto"/>
            <w:bottom w:val="none" w:sz="0" w:space="0" w:color="auto"/>
            <w:right w:val="none" w:sz="0" w:space="0" w:color="auto"/>
          </w:divBdr>
        </w:div>
      </w:divsChild>
    </w:div>
    <w:div w:id="17348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069orfJz_0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1197</Words>
  <Characters>6589</Characters>
  <Application>Microsoft Office Word</Application>
  <DocSecurity>0</DocSecurity>
  <Lines>54</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Chunga</dc:creator>
  <cp:keywords/>
  <dc:description/>
  <cp:lastModifiedBy>Steve Chunga</cp:lastModifiedBy>
  <cp:revision>8</cp:revision>
  <dcterms:created xsi:type="dcterms:W3CDTF">2023-07-27T00:31:00Z</dcterms:created>
  <dcterms:modified xsi:type="dcterms:W3CDTF">2023-07-27T00:42:00Z</dcterms:modified>
</cp:coreProperties>
</file>