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30"/>
          <w:szCs w:val="30"/>
        </w:rPr>
      </w:pPr>
      <w:bookmarkStart w:colFirst="0" w:colLast="0" w:name="_egnjoqlmye0c" w:id="0"/>
      <w:bookmarkEnd w:id="0"/>
      <w:r w:rsidDel="00000000" w:rsidR="00000000" w:rsidRPr="00000000">
        <w:rPr>
          <w:b w:val="1"/>
          <w:rtl w:val="0"/>
        </w:rPr>
        <w:t xml:space="preserve">Beatriz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Pitch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  <w:t xml:space="preserve">Mi nombre es Beatriz y tengo 17 años.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  <w:t xml:space="preserve">Tengo un título en administración de empresas del Centro Paula Souza, porque en mi familia hay empresarios y fueron mi inspiración inicial además de mis maestros en esta capacitación técnica.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  <w:t xml:space="preserve">Soy conocido por ser paciente y al mismo tiempo ágil, porque las tareas que realizo hoy son el servicio al cliente por teléfono, correo electrónico y en persona y </w:t>
      </w:r>
      <w:r w:rsidDel="00000000" w:rsidR="00000000" w:rsidRPr="00000000">
        <w:rPr>
          <w:rtl w:val="0"/>
        </w:rPr>
        <w:t xml:space="preserve">ayudo</w:t>
      </w:r>
      <w:r w:rsidDel="00000000" w:rsidR="00000000" w:rsidRPr="00000000">
        <w:rPr>
          <w:rtl w:val="0"/>
        </w:rPr>
        <w:t xml:space="preserve"> a organizar y planificar el flujo de caja.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  <w:t xml:space="preserve">Todo esto ayuda para que pueda contribuir a la organización y la excelencia de la empresa a la que pertenezco, evitando ineficiencias y retrasos en la gestión financiera o comercial.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  <w:t xml:space="preserve">Siempre trato de estudiar más para poder desarrollar y así desarrollar la empresa.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right="-466.0629921259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