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8"/>
        </w:rPr>
        <w:t>Controle de Automação</w:t>
      </w:r>
    </w:p>
    <w:p>
      <w:pPr>
        <w:jc w:val="center"/>
      </w:pPr>
      <w:r>
        <w:rPr>
          <w:b/>
          <w:sz w:val="48"/>
        </w:rPr>
        <w:t>EDA - DB Log Alert</w:t>
      </w:r>
    </w:p>
    <w:p/>
    <w:p>
      <w:pPr>
        <w:spacing w:after="240"/>
      </w:pPr>
      <w:r>
        <w:t>Este documento descreve a solução de monitoração de conectividade com banco de dados utilizando Event-Driven Ansible (EDA) no Ansible Automation Platform (AAP). A solução recebe eventos (OK/FALHA) via webhook, avalia regras no rulebook e dispara um workflow no Automation Controller para gerar um alerta por e-mail. Opcionalmente, a automação inclui coleta de diagnóstico e remediação controlada (restart remoto de serviço) por nível e flags.</w:t>
      </w:r>
    </w:p>
    <w:p>
      <w:pPr>
        <w:pStyle w:val="Heading1"/>
      </w:pPr>
      <w:r>
        <w:t>1. Sobre a Solução</w:t>
      </w:r>
    </w:p>
    <w:p>
      <w:r>
        <w:t>A solução foi construída para atender o cenário em que hosts executam um script de verificação de conectividade com PostgreSQL (pg_isready + SELECT now()). Quando uma falha é detectada, o host envia um evento ao EDA, que dispara um workflow no AAP para notificar a equipe.</w:t>
      </w:r>
    </w:p>
    <w:p>
      <w:pPr>
        <w:pStyle w:val="Heading1"/>
      </w:pPr>
      <w:r>
        <w:t>2. Componentes</w:t>
      </w:r>
    </w:p>
    <w:p>
      <w:pPr>
        <w:pStyle w:val="ListBullet"/>
      </w:pPr>
      <w:r>
        <w:rPr>
          <w:b/>
        </w:rPr>
        <w:t xml:space="preserve">Script de verificação (host monitorado): </w:t>
      </w:r>
      <w:r>
        <w:t>executa checks periódicos no banco, grava log e envia evento via HTTP POST (webhook).</w:t>
      </w:r>
    </w:p>
    <w:p>
      <w:pPr>
        <w:pStyle w:val="ListBullet"/>
      </w:pPr>
      <w:r>
        <w:rPr>
          <w:b/>
        </w:rPr>
        <w:t xml:space="preserve">EDA Rulebook Activation: </w:t>
      </w:r>
      <w:r>
        <w:t>recebe eventos via ansible.eda.webhook e avalia regras (OK/FALHA).</w:t>
      </w:r>
    </w:p>
    <w:p>
      <w:pPr>
        <w:pStyle w:val="ListBullet"/>
      </w:pPr>
      <w:r>
        <w:rPr>
          <w:b/>
        </w:rPr>
        <w:t xml:space="preserve">Rulebook (YAML): </w:t>
      </w:r>
      <w:r>
        <w:t>contém conditions e actions, incluindo run_workflow_template quando db_status=failed.</w:t>
      </w:r>
    </w:p>
    <w:p>
      <w:pPr>
        <w:pStyle w:val="ListBullet"/>
      </w:pPr>
      <w:r>
        <w:rPr>
          <w:b/>
        </w:rPr>
        <w:t xml:space="preserve">Workflow Job Template (Controller): </w:t>
      </w:r>
      <w:r>
        <w:t>orquestra o job de relatório e o job de envio de e-mail.</w:t>
      </w:r>
    </w:p>
    <w:p>
      <w:pPr>
        <w:pStyle w:val="ListBullet"/>
      </w:pPr>
      <w:r>
        <w:rPr>
          <w:b/>
        </w:rPr>
        <w:t xml:space="preserve">Job Template - DB Alert (playbook): </w:t>
      </w:r>
      <w:r>
        <w:t>monta o corpo do e-mail (HTML), inclui diagnóstico inline e, opcionalmente, remediação remota.</w:t>
      </w:r>
    </w:p>
    <w:p>
      <w:pPr>
        <w:pStyle w:val="ListBullet"/>
      </w:pPr>
      <w:r>
        <w:rPr>
          <w:b/>
        </w:rPr>
        <w:t xml:space="preserve">Job Template - Email Sender: </w:t>
      </w:r>
      <w:r>
        <w:t>envia o e-mail consumindo send_mail_subject/send_mail_body (via set_stats).</w:t>
      </w:r>
    </w:p>
    <w:p>
      <w:pPr>
        <w:pStyle w:val="Heading1"/>
      </w:pPr>
      <w:r>
        <w:t>3. Fluxo de Execução</w:t>
      </w:r>
    </w:p>
    <w:p>
      <w:pPr>
        <w:spacing w:after="80"/>
      </w:pPr>
      <w:r>
        <w:t>1. O script roda em loop (ex.: a cada 5s), executa pg_isready e um SELECT now() via psql.</w:t>
      </w:r>
    </w:p>
    <w:p>
      <w:pPr>
        <w:spacing w:after="80"/>
      </w:pPr>
      <w:r>
        <w:t>2. Se a checagem falhar, o script envia um JSON via POST para o webhook do EDA (db_status=failed).</w:t>
      </w:r>
    </w:p>
    <w:p>
      <w:pPr>
        <w:spacing w:after="80"/>
      </w:pPr>
      <w:r>
        <w:t>3. O rulebook avalia o evento recebido e dispara o workflow 'WF - DB Log Alert' no Automation Controller.</w:t>
      </w:r>
    </w:p>
    <w:p>
      <w:pPr>
        <w:spacing w:after="80"/>
      </w:pPr>
      <w:r>
        <w:t>4. O job 'DB Alert' gera o report (HTML) e publica send_mail_subject/send_mail_body via set_stats.</w:t>
      </w:r>
    </w:p>
    <w:p>
      <w:pPr>
        <w:spacing w:after="80"/>
      </w:pPr>
      <w:r>
        <w:t>5. O job 'Email Sender' envia o e-mail para a lista configurada.</w:t>
      </w:r>
    </w:p>
    <w:p>
      <w:pPr>
        <w:pStyle w:val="Heading1"/>
      </w:pPr>
      <w:r>
        <w:t>4. Eventos e Variáveis</w:t>
      </w:r>
    </w:p>
    <w:p>
      <w:r>
        <w:t>O evento enviado pelo script (exemplo):</w:t>
      </w:r>
    </w:p>
    <w:p>
      <w:r>
        <w:rPr>
          <w:rFonts w:ascii="Consolas" w:hAnsi="Consolas"/>
          <w:sz w:val="18"/>
        </w:rPr>
        <w:t>{</w:t>
        <w:br/>
        <w:t xml:space="preserve">  "type": "db_connection",</w:t>
        <w:br/>
        <w:t xml:space="preserve">  "db_status": "failed",</w:t>
        <w:br/>
        <w:t xml:space="preserve">  "db_name": "risk",</w:t>
        <w:br/>
        <w:t xml:space="preserve">  "db_host": "10.194.55.150",</w:t>
        <w:br/>
        <w:t xml:space="preserve">  "log_file": "/root/logs/host_risk_YYYYMMDD.log",</w:t>
        <w:br/>
        <w:t xml:space="preserve">  "error": "ERROR: could not connect to server: Connection refused",</w:t>
        <w:br/>
        <w:t xml:space="preserve">  "timestamp": "25/02/2026 18:11:49"</w:t>
        <w:br/>
        <w:t>}</w:t>
      </w:r>
    </w:p>
    <w:p>
      <w:r>
        <w:t>No rulebook, os campos são acessados via event.payload.* e repassados como extra_vars ao workflow. No playbook, esses valores são normalizados em variáveis internas (ex.: _db_host, _db, _err, _ts).</w:t>
      </w:r>
    </w:p>
    <w:p>
      <w:pPr>
        <w:pStyle w:val="Heading1"/>
      </w:pPr>
      <w:r>
        <w:t>5. Níveis (Alert / Diagnostics / Remediate)</w:t>
      </w:r>
    </w:p>
    <w:p>
      <w:r>
        <w:t>A execução pode operar em 3 níveis. No lab, foi adotado controle via vars do playbook (ex.: alert_level=remediate). Em produção, recomenda-se controlar isso via extra_vars do workflow ou por defaults no Job Template.</w:t>
      </w:r>
    </w:p>
    <w:p>
      <w:pPr>
        <w:pStyle w:val="ListNumber"/>
      </w:pPr>
      <w:r>
        <w:rPr>
          <w:b/>
        </w:rPr>
        <w:t xml:space="preserve">Alert Only: </w:t>
      </w:r>
      <w:r>
        <w:t>apenas gera e-mail com dados básicos do evento.</w:t>
      </w:r>
    </w:p>
    <w:p>
      <w:pPr>
        <w:pStyle w:val="ListNumber"/>
      </w:pPr>
      <w:r>
        <w:rPr>
          <w:b/>
        </w:rPr>
        <w:t xml:space="preserve">Auto-diagnóstico: </w:t>
      </w:r>
      <w:r>
        <w:t>coleta evidências (uptime/df/free/DNS e status de serviço) e inclui no corpo do e-mail.</w:t>
      </w:r>
    </w:p>
    <w:p>
      <w:pPr>
        <w:pStyle w:val="ListNumber"/>
      </w:pPr>
      <w:r>
        <w:rPr>
          <w:b/>
        </w:rPr>
        <w:t xml:space="preserve">Auto-remediação controlada: </w:t>
      </w:r>
      <w:r>
        <w:t>se habilitado, executa restart remoto do serviço (ex.: snmpd/postgresql) no host alvo e registra o resultado no e-mail.</w:t>
      </w:r>
    </w:p>
    <w:p>
      <w:pPr>
        <w:pStyle w:val="Heading1"/>
      </w:pPr>
      <w:r>
        <w:t>6. Remediação Remota (conceito)</w:t>
      </w:r>
    </w:p>
    <w:p>
      <w:r>
        <w:t>A remediação remota utiliza delegate_to para executar comandos no host alvo (_db_host). Pré-requisitos: o Job Template precisa ter credencial SSH e permissões de sudo/become para executar 'systemctl'. A remediação é bloqueada automaticamente para erros de autenticação (password authentication failed).</w:t>
      </w:r>
    </w:p>
    <w:p>
      <w:pPr>
        <w:pStyle w:val="Heading1"/>
      </w:pPr>
      <w:r>
        <w:t>7. Estrutura de Arquivos</w:t>
      </w:r>
    </w:p>
    <w:p>
      <w:r>
        <w:t>Arquivos recomendados:</w:t>
      </w:r>
    </w:p>
    <w:p>
      <w:pPr>
        <w:pStyle w:val="ListBullet"/>
      </w:pPr>
      <w:r>
        <w:t>db-log-alert-rulebook.yml  # Rulebook EDA (webhook + rules)</w:t>
      </w:r>
    </w:p>
    <w:p>
      <w:pPr>
        <w:pStyle w:val="ListBullet"/>
      </w:pPr>
      <w:r>
        <w:t>db-alert-playbook.yml      # Playbook do Job Template (set_stats + diagnóstico/remediação)</w:t>
      </w:r>
    </w:p>
    <w:p>
      <w:pPr>
        <w:pStyle w:val="ListBullet"/>
      </w:pPr>
      <w:r>
        <w:t>pg_check_client.sh         # Script do host monitorado (pg_isready + psql + POST webhook)</w:t>
      </w:r>
    </w:p>
    <w:p>
      <w:pPr>
        <w:pStyle w:val="ListBullet"/>
      </w:pPr>
      <w:r>
        <w:t>pg_check_simulator_webhook.sh  # Script de simulação (lab/testes)</w:t>
      </w:r>
    </w:p>
    <w:p>
      <w:pPr>
        <w:pStyle w:val="Heading1"/>
      </w:pPr>
      <w:r>
        <w:t>8. Operação e Testes (Lab CRC)</w:t>
      </w:r>
    </w:p>
    <w:p>
      <w:r>
        <w:t>Em ambientes de laboratório (ex.: OpenShift Local/CRC), o webhook do EDA pode ser testado via oc port-forward para o pod da activation na porta 5000. O script/simulador deve apontar EDA_WEBHOOK_URL para http://127.0.0.1:5000 no host onde o port-forward está rodando.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rPr>
          <w:b/>
        </w:rPr>
        <w:t xml:space="preserve">Webhook plugin não encontrado: </w:t>
      </w:r>
      <w:r>
        <w:t>Usar ansible.eda.file_watch ou verificar se o Decision Environment contém o plugin correto.</w:t>
      </w:r>
    </w:p>
    <w:p>
      <w:pPr>
        <w:pStyle w:val="ListBullet"/>
      </w:pPr>
      <w:r>
        <w:rPr>
          <w:b/>
        </w:rPr>
        <w:t xml:space="preserve">Controller 401/404 ao disparar workflow: </w:t>
      </w:r>
      <w:r>
        <w:t>Validar URL do Controller e usar token (OAuth/PAT) na credencial do EDA.</w:t>
      </w:r>
    </w:p>
    <w:p>
      <w:pPr>
        <w:pStyle w:val="ListBullet"/>
      </w:pPr>
      <w:r>
        <w:rPr>
          <w:b/>
        </w:rPr>
        <w:t xml:space="preserve">Workflow não recebe extra_vars: </w:t>
      </w:r>
      <w:r>
        <w:t>Habilitar Prompt on Launch: Extra Variables no Workflow e no Job Template node.</w:t>
      </w:r>
    </w:p>
    <w:p>
      <w:pPr>
        <w:pStyle w:val="ListBullet"/>
      </w:pPr>
      <w:r>
        <w:rPr>
          <w:b/>
        </w:rPr>
        <w:t xml:space="preserve">Warning de limit: </w:t>
      </w:r>
      <w:r>
        <w:t>Habilitar Prompt on Launch: Limit no workflow (mesmo sem usar), ou ignorar (não afeta execução).</w:t>
      </w:r>
    </w:p>
    <w:p>
      <w:pPr>
        <w:pStyle w:val="ListBullet"/>
      </w:pPr>
      <w:r>
        <w:rPr>
          <w:b/>
        </w:rPr>
        <w:t xml:space="preserve">SSH password / Become password prompts: </w:t>
      </w:r>
      <w:r>
        <w:t>Anexar Machine Credential e configurar become/sudo; evitar prompts em produção.</w:t>
      </w:r>
    </w:p>
    <w:p>
      <w:pPr>
        <w:pStyle w:val="Heading1"/>
      </w:pPr>
      <w:r>
        <w:t>10. Data da Revisão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 da Revisão</w:t>
            </w:r>
          </w:p>
        </w:tc>
        <w:tc>
          <w:tcPr>
            <w:tcW w:type="dxa" w:w="2880"/>
          </w:tcPr>
          <w:p>
            <w:r>
              <w:t>Cód. Responsável</w:t>
            </w:r>
          </w:p>
        </w:tc>
        <w:tc>
          <w:tcPr>
            <w:tcW w:type="dxa" w:w="2880"/>
          </w:tcPr>
          <w:p>
            <w:r>
              <w:t>Nome Responsável</w:t>
            </w:r>
          </w:p>
        </w:tc>
      </w:tr>
      <w:tr>
        <w:tc>
          <w:tcPr>
            <w:tcW w:type="dxa" w:w="2880"/>
          </w:tcPr>
          <w:p>
            <w:r>
              <w:t>27/02/2026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ALEX MAXWEL ALVES CARDOSO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