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6B1238"/>
          <w:sz w:val="52"/>
          <w:szCs w:val="52"/>
        </w:rPr>
        <w:t xml:space="preserve">AMAYAA BY POLKA DOTS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B85520"/>
          <w:sz w:val="32"/>
          <w:szCs w:val="32"/>
        </w:rPr>
        <w:t xml:space="preserve">Functional Specification Document</w:t>
      </w:r>
    </w:p>
    <w:p>
      <w:pPr>
        <w:pBdr>
          <w:bottom w:val="single" w:color="B85520" w:sz="6"/>
        </w:pBdr>
        <w:spacing w:after="8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Version 2.5  ·  August 2026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Document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 by Polka Dots — Functional Specification Document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Version</w:t>
            </w:r>
          </w:p>
        </w:tc>
        <w:tc>
          <w:tcPr>
            <w:tcW w:type="dxa" w:w="6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August 2026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6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Phase 3 — Steps 1–3 Complete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Live URL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https://amayaabypolkadots.in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 URL</w:t>
            </w:r>
          </w:p>
        </w:tc>
        <w:tc>
          <w:tcPr>
            <w:tcW w:type="dxa" w:w="6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https://amayaabypolkadots.in/amayaa_admin/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GitHub Repo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https://github.com/Amayaa-2026/amayaa-website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5520" w:sz="8"/>
        </w:pBdr>
        <w:spacing w:after="160" w:before="400"/>
      </w:pPr>
      <w:bookmarkStart w:name="vh" w:id="1"/>
      <w:r>
        <w:rPr>
          <w:rFonts w:ascii="Calibri" w:cs="Calibri" w:eastAsia="Calibri" w:hAnsi="Calibri"/>
          <w:b/>
          <w:bCs/>
          <w:color w:val="6B1238"/>
          <w:sz w:val="36"/>
          <w:szCs w:val="36"/>
        </w:rPr>
        <w:t xml:space="preserve">Version History</w:t>
      </w:r>
      <w:bookmarkEnd w:id="1"/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7026"/>
      </w:tblGrid>
      <w:tr>
        <w:trPr>
          <w:tblHeader/>
        </w:trPr>
        <w:tc>
          <w:tcPr>
            <w:tcW w:type="dxa" w:w="8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0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1.0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Early 2026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Initial prototype — basic HTML structure, colour system, product page concepts, logo design</w:t>
            </w:r>
          </w:p>
        </w:tc>
      </w:tr>
      <w:tr>
        <w:tc>
          <w:tcPr>
            <w:tcW w:type="dxa" w:w="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2.0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August 2026</w:t>
            </w:r>
          </w:p>
        </w:tc>
        <w:tc>
          <w:tcPr>
            <w:tcW w:type="dxa" w:w="70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Phase 2 complete — full 7-page public website, 10-page admin panel with shared sidebar.js and admin.css, GoatCounter analytics, Formspree contact form, product/banner/blog/story UIs (localStorage only)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2.5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August 2026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Phase 3 Steps 1–3 — Playwright 3-layer regression testing suite, public page modularisation (nav.js / footer.js / public.css), complete JSON data layer (6 JSON files; products split into lightweight index + per-product detail files), product data model expanded (29 fields), search &amp; filter design finalised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Changes from v2.0 to v2.5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026"/>
      </w:tblGrid>
      <w:tr>
        <w:trPr>
          <w:tblHeader/>
        </w:trPr>
        <w:tc>
          <w:tcPr>
            <w:tcW w:type="dxa" w:w="16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4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 Type</w:t>
            </w:r>
          </w:p>
        </w:tc>
        <w:tc>
          <w:tcPr>
            <w:tcW w:type="dxa" w:w="60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Changed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§3 Infrastructure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Updated</w:t>
            </w:r>
          </w:p>
        </w:tc>
        <w:tc>
          <w:tcPr>
            <w:tcW w:type="dxa" w:w="6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Deploy flow clarified: git push is the live deploy; test_and_deploy.sh is the 306-check test harness. Testing infrastructure (Playwright) documented.</w:t>
            </w:r>
          </w:p>
        </w:tc>
      </w:tr>
      <w:tr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§4 Tech Stack</w:t>
            </w:r>
          </w:p>
        </w:tc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Updated</w:t>
            </w:r>
          </w:p>
        </w:tc>
        <w:tc>
          <w:tcPr>
            <w:tcW w:type="dxa" w:w="60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Added nav.js, footer.js, public.css to shared public components. Added Playwright to testing stack.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§5 Public Website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Updated</w:t>
            </w:r>
          </w:p>
        </w:tc>
        <w:tc>
          <w:tcPr>
            <w:tcW w:type="dxa" w:w="6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Architecture rules updated: nav and footer are now JS-injected, not hardcoded. Section 5.5 rewritten.</w:t>
            </w:r>
          </w:p>
        </w:tc>
      </w:tr>
      <w:tr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§6 Admin Panel</w:t>
            </w:r>
          </w:p>
        </w:tc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Updated</w:t>
            </w:r>
          </w:p>
        </w:tc>
        <w:tc>
          <w:tcPr>
            <w:tcW w:type="dxa" w:w="60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Functionality status updated to reflect JSON data layer readiness (Step 3 done). Product data model expanded.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§7 Testing &amp; Regression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NEW</w:t>
            </w:r>
          </w:p>
        </w:tc>
        <w:tc>
          <w:tcPr>
            <w:tcW w:type="dxa" w:w="6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Complete new section documenting the 3-layer regression approach: Playwright visual, Playwright interaction, and the 306-check sh script.</w:t>
            </w:r>
          </w:p>
        </w:tc>
      </w:tr>
      <w:tr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§8 Data Layer</w:t>
            </w:r>
          </w:p>
        </w:tc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NEW</w:t>
            </w:r>
          </w:p>
        </w:tc>
        <w:tc>
          <w:tcPr>
            <w:tcW w:type="dxa" w:w="60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Complete new section: all 6 JSON schemas, products_index vs per-product detail split rationale, field-by-field inventory per admin page.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§9 Phase 3 Plan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Updated</w:t>
            </w:r>
          </w:p>
        </w:tc>
        <w:tc>
          <w:tcPr>
            <w:tcW w:type="dxa" w:w="6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Steps 1–3 marked ✅ Complete. Steps 4–9 retain their plan with updated context.</w:t>
            </w:r>
          </w:p>
        </w:tc>
      </w:tr>
      <w:tr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§10 Product Catalogue</w:t>
            </w:r>
          </w:p>
        </w:tc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Updated</w:t>
            </w:r>
          </w:p>
        </w:tc>
        <w:tc>
          <w:tcPr>
            <w:tcW w:type="dxa" w:w="60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Full 29-field product data model. Complete ID convention table. All 12 initial products listed.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§11 Search &amp; Filter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NEW</w:t>
            </w:r>
          </w:p>
        </w:tc>
        <w:tc>
          <w:tcPr>
            <w:tcW w:type="dxa" w:w="6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Agreed design: search overlay, URL parameter scheme, sarees page reuse, localStorage persistence, filter parameters.</w:t>
            </w:r>
          </w:p>
        </w:tc>
      </w:tr>
      <w:tr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§12 Photo Storage</w:t>
            </w:r>
          </w:p>
        </w:tc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Unchanged</w:t>
            </w:r>
          </w:p>
        </w:tc>
        <w:tc>
          <w:tcPr>
            <w:tcW w:type="dxa" w:w="60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 change from v2.0.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§13 Future Phases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Unchanged</w:t>
            </w:r>
          </w:p>
        </w:tc>
        <w:tc>
          <w:tcPr>
            <w:tcW w:type="dxa" w:w="6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 change from v2.0.</w:t>
            </w:r>
          </w:p>
        </w:tc>
      </w:tr>
      <w:tr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Appendix A: Architecture Rules</w:t>
            </w:r>
          </w:p>
        </w:tc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Updated</w:t>
            </w:r>
          </w:p>
        </w:tc>
        <w:tc>
          <w:tcPr>
            <w:tcW w:type="dxa" w:w="60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Consolidated rules for public pages (post-modularisation) and admin pages.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5520" w:sz="8"/>
        </w:pBdr>
        <w:spacing w:after="160" w:before="400"/>
      </w:pPr>
      <w:bookmarkStart w:name="toc" w:id="1"/>
      <w:r>
        <w:rPr>
          <w:rFonts w:ascii="Calibri" w:cs="Calibri" w:eastAsia="Calibri" w:hAnsi="Calibri"/>
          <w:b/>
          <w:bCs/>
          <w:color w:val="6B1238"/>
          <w:sz w:val="36"/>
          <w:szCs w:val="36"/>
        </w:rPr>
        <w:t xml:space="preserve">Table of Contents</w:t>
      </w:r>
      <w:bookmarkEnd w:id="1"/>
    </w:p>
    <w:p>
      <w:pPr>
        <w:spacing w:after="80"/>
      </w:pPr>
      <w:r>
        <w:t xml:space="preserve"/>
      </w:r>
    </w:p>
    <w:p>
      <w:pPr>
        <w:spacing w:after="80"/>
        <w:ind w:left="0"/>
      </w:pPr>
      <w:hyperlink w:history="1" w:anchor="s1">
        <w:r>
          <w:rPr>
            <w:rFonts w:ascii="Calibri" w:cs="Calibri" w:eastAsia="Calibri" w:hAnsi="Calibri"/>
            <w:color w:val="B85520"/>
            <w:sz w:val="20"/>
            <w:szCs w:val="20"/>
            <w:u w:val="single"/>
          </w:rPr>
          <w:t xml:space="preserve">1.  Project Overview</w:t>
        </w:r>
      </w:hyperlink>
    </w:p>
    <w:p>
      <w:pPr>
        <w:spacing w:after="80"/>
        <w:ind w:left="0"/>
      </w:pPr>
      <w:hyperlink w:history="1" w:anchor="s2">
        <w:r>
          <w:rPr>
            <w:rFonts w:ascii="Calibri" w:cs="Calibri" w:eastAsia="Calibri" w:hAnsi="Calibri"/>
            <w:color w:val="B85520"/>
            <w:sz w:val="20"/>
            <w:szCs w:val="20"/>
            <w:u w:val="single"/>
          </w:rPr>
          <w:t xml:space="preserve">2.  Store Details</w:t>
        </w:r>
      </w:hyperlink>
    </w:p>
    <w:p>
      <w:pPr>
        <w:spacing w:after="80"/>
        <w:ind w:left="0"/>
      </w:pPr>
      <w:hyperlink w:history="1" w:anchor="s3">
        <w:r>
          <w:rPr>
            <w:rFonts w:ascii="Calibri" w:cs="Calibri" w:eastAsia="Calibri" w:hAnsi="Calibri"/>
            <w:color w:val="B85520"/>
            <w:sz w:val="20"/>
            <w:szCs w:val="20"/>
            <w:u w:val="single"/>
          </w:rPr>
          <w:t xml:space="preserve">3.  Infrastructure</w:t>
        </w:r>
      </w:hyperlink>
    </w:p>
    <w:p>
      <w:pPr>
        <w:spacing w:after="80"/>
        <w:ind w:left="360"/>
      </w:pPr>
      <w:hyperlink w:history="1" w:anchor="s31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3.1  Hosting, Domain &amp; Services</w:t>
        </w:r>
      </w:hyperlink>
    </w:p>
    <w:p>
      <w:pPr>
        <w:spacing w:after="80"/>
        <w:ind w:left="360"/>
      </w:pPr>
      <w:hyperlink w:history="1" w:anchor="s32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3.2  Deploy Workflow</w:t>
        </w:r>
      </w:hyperlink>
    </w:p>
    <w:p>
      <w:pPr>
        <w:spacing w:after="80"/>
        <w:ind w:left="0"/>
      </w:pPr>
      <w:hyperlink w:history="1" w:anchor="s4">
        <w:r>
          <w:rPr>
            <w:rFonts w:ascii="Calibri" w:cs="Calibri" w:eastAsia="Calibri" w:hAnsi="Calibri"/>
            <w:color w:val="B85520"/>
            <w:sz w:val="20"/>
            <w:szCs w:val="20"/>
            <w:u w:val="single"/>
          </w:rPr>
          <w:t xml:space="preserve">4.  Tech Stack</w:t>
        </w:r>
      </w:hyperlink>
    </w:p>
    <w:p>
      <w:pPr>
        <w:spacing w:after="80"/>
        <w:ind w:left="0"/>
      </w:pPr>
      <w:hyperlink w:history="1" w:anchor="s5">
        <w:r>
          <w:rPr>
            <w:rFonts w:ascii="Calibri" w:cs="Calibri" w:eastAsia="Calibri" w:hAnsi="Calibri"/>
            <w:color w:val="B85520"/>
            <w:sz w:val="20"/>
            <w:szCs w:val="20"/>
            <w:u w:val="single"/>
          </w:rPr>
          <w:t xml:space="preserve">5.  Public Website</w:t>
        </w:r>
      </w:hyperlink>
    </w:p>
    <w:p>
      <w:pPr>
        <w:spacing w:after="80"/>
        <w:ind w:left="360"/>
      </w:pPr>
      <w:hyperlink w:history="1" w:anchor="s51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5.1  Pages</w:t>
        </w:r>
      </w:hyperlink>
    </w:p>
    <w:p>
      <w:pPr>
        <w:spacing w:after="80"/>
        <w:ind w:left="360"/>
      </w:pPr>
      <w:hyperlink w:history="1" w:anchor="s52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5.2  Design System</w:t>
        </w:r>
      </w:hyperlink>
    </w:p>
    <w:p>
      <w:pPr>
        <w:spacing w:after="80"/>
        <w:ind w:left="360"/>
      </w:pPr>
      <w:hyperlink w:history="1" w:anchor="s53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5.3  Navigation (nav.js)</w:t>
        </w:r>
      </w:hyperlink>
    </w:p>
    <w:p>
      <w:pPr>
        <w:spacing w:after="80"/>
        <w:ind w:left="360"/>
      </w:pPr>
      <w:hyperlink w:history="1" w:anchor="s54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5.4  Footer (footer.js)</w:t>
        </w:r>
      </w:hyperlink>
    </w:p>
    <w:p>
      <w:pPr>
        <w:spacing w:after="80"/>
        <w:ind w:left="360"/>
      </w:pPr>
      <w:hyperlink w:history="1" w:anchor="s55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5.5  Architecture Rules</w:t>
        </w:r>
      </w:hyperlink>
    </w:p>
    <w:p>
      <w:pPr>
        <w:spacing w:after="80"/>
        <w:ind w:left="0"/>
      </w:pPr>
      <w:hyperlink w:history="1" w:anchor="s6">
        <w:r>
          <w:rPr>
            <w:rFonts w:ascii="Calibri" w:cs="Calibri" w:eastAsia="Calibri" w:hAnsi="Calibri"/>
            <w:color w:val="B85520"/>
            <w:sz w:val="20"/>
            <w:szCs w:val="20"/>
            <w:u w:val="single"/>
          </w:rPr>
          <w:t xml:space="preserve">6.  Admin Panel</w:t>
        </w:r>
      </w:hyperlink>
    </w:p>
    <w:p>
      <w:pPr>
        <w:spacing w:after="80"/>
        <w:ind w:left="360"/>
      </w:pPr>
      <w:hyperlink w:history="1" w:anchor="s61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6.1  Access</w:t>
        </w:r>
      </w:hyperlink>
    </w:p>
    <w:p>
      <w:pPr>
        <w:spacing w:after="80"/>
        <w:ind w:left="360"/>
      </w:pPr>
      <w:hyperlink w:history="1" w:anchor="s62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6.2  Pages</w:t>
        </w:r>
      </w:hyperlink>
    </w:p>
    <w:p>
      <w:pPr>
        <w:spacing w:after="80"/>
        <w:ind w:left="360"/>
      </w:pPr>
      <w:hyperlink w:history="1" w:anchor="s63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6.3  Shared Components</w:t>
        </w:r>
      </w:hyperlink>
    </w:p>
    <w:p>
      <w:pPr>
        <w:spacing w:after="80"/>
        <w:ind w:left="360"/>
      </w:pPr>
      <w:hyperlink w:history="1" w:anchor="s64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6.4  Admin Design System</w:t>
        </w:r>
      </w:hyperlink>
    </w:p>
    <w:p>
      <w:pPr>
        <w:spacing w:after="80"/>
        <w:ind w:left="360"/>
      </w:pPr>
      <w:hyperlink w:history="1" w:anchor="s65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6.5  Functionality Status</w:t>
        </w:r>
      </w:hyperlink>
    </w:p>
    <w:p>
      <w:pPr>
        <w:spacing w:after="80"/>
        <w:ind w:left="0"/>
      </w:pPr>
      <w:hyperlink w:history="1" w:anchor="s7">
        <w:r>
          <w:rPr>
            <w:rFonts w:ascii="Calibri" w:cs="Calibri" w:eastAsia="Calibri" w:hAnsi="Calibri"/>
            <w:color w:val="B85520"/>
            <w:sz w:val="20"/>
            <w:szCs w:val="20"/>
            <w:u w:val="single"/>
          </w:rPr>
          <w:t xml:space="preserve">7.  Testing &amp; Regression Infrastructure  [NEW in v2.5]</w:t>
        </w:r>
      </w:hyperlink>
    </w:p>
    <w:p>
      <w:pPr>
        <w:spacing w:after="80"/>
        <w:ind w:left="360"/>
      </w:pPr>
      <w:hyperlink w:history="1" w:anchor="s71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7.1  Three-Layer Approach</w:t>
        </w:r>
      </w:hyperlink>
    </w:p>
    <w:p>
      <w:pPr>
        <w:spacing w:after="80"/>
        <w:ind w:left="360"/>
      </w:pPr>
      <w:hyperlink w:history="1" w:anchor="s72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7.2  Layer 1 — Playwright Visual</w:t>
        </w:r>
      </w:hyperlink>
    </w:p>
    <w:p>
      <w:pPr>
        <w:spacing w:after="80"/>
        <w:ind w:left="360"/>
      </w:pPr>
      <w:hyperlink w:history="1" w:anchor="s73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7.3  Layer 2 — Playwright Interaction</w:t>
        </w:r>
      </w:hyperlink>
    </w:p>
    <w:p>
      <w:pPr>
        <w:spacing w:after="80"/>
        <w:ind w:left="360"/>
      </w:pPr>
      <w:hyperlink w:history="1" w:anchor="s74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7.4  Layer 3 — Structural sh Script</w:t>
        </w:r>
      </w:hyperlink>
    </w:p>
    <w:p>
      <w:pPr>
        <w:spacing w:after="80"/>
        <w:ind w:left="360"/>
      </w:pPr>
      <w:hyperlink w:history="1" w:anchor="s75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7.5  Running the Full Regression Suite</w:t>
        </w:r>
      </w:hyperlink>
    </w:p>
    <w:p>
      <w:pPr>
        <w:spacing w:after="80"/>
        <w:ind w:left="0"/>
      </w:pPr>
      <w:hyperlink w:history="1" w:anchor="s8">
        <w:r>
          <w:rPr>
            <w:rFonts w:ascii="Calibri" w:cs="Calibri" w:eastAsia="Calibri" w:hAnsi="Calibri"/>
            <w:color w:val="B85520"/>
            <w:sz w:val="20"/>
            <w:szCs w:val="20"/>
            <w:u w:val="single"/>
          </w:rPr>
          <w:t xml:space="preserve">8.  Data Layer — JSON Files  [NEW in v2.5]</w:t>
        </w:r>
      </w:hyperlink>
    </w:p>
    <w:p>
      <w:pPr>
        <w:spacing w:after="80"/>
        <w:ind w:left="360"/>
      </w:pPr>
      <w:hyperlink w:history="1" w:anchor="s81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8.1  Philosophy &amp; Architecture</w:t>
        </w:r>
      </w:hyperlink>
    </w:p>
    <w:p>
      <w:pPr>
        <w:spacing w:after="80"/>
        <w:ind w:left="360"/>
      </w:pPr>
      <w:hyperlink w:history="1" w:anchor="s82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8.2  File Structure</w:t>
        </w:r>
      </w:hyperlink>
    </w:p>
    <w:p>
      <w:pPr>
        <w:spacing w:after="80"/>
        <w:ind w:left="360"/>
      </w:pPr>
      <w:hyperlink w:history="1" w:anchor="s83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8.3  Products — Index + Detail Split</w:t>
        </w:r>
      </w:hyperlink>
    </w:p>
    <w:p>
      <w:pPr>
        <w:spacing w:after="80"/>
        <w:ind w:left="360"/>
      </w:pPr>
      <w:hyperlink w:history="1" w:anchor="s84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8.4  JSON Schemas — Field Inventory</w:t>
        </w:r>
      </w:hyperlink>
    </w:p>
    <w:p>
      <w:pPr>
        <w:spacing w:after="80"/>
        <w:ind w:left="0"/>
      </w:pPr>
      <w:hyperlink w:history="1" w:anchor="s9">
        <w:r>
          <w:rPr>
            <w:rFonts w:ascii="Calibri" w:cs="Calibri" w:eastAsia="Calibri" w:hAnsi="Calibri"/>
            <w:color w:val="B85520"/>
            <w:sz w:val="20"/>
            <w:szCs w:val="20"/>
            <w:u w:val="single"/>
          </w:rPr>
          <w:t xml:space="preserve">9.  Phase 3 Implementation Plan</w:t>
        </w:r>
      </w:hyperlink>
    </w:p>
    <w:p>
      <w:pPr>
        <w:spacing w:after="80"/>
        <w:ind w:left="0"/>
      </w:pPr>
      <w:hyperlink w:history="1" w:anchor="s10">
        <w:r>
          <w:rPr>
            <w:rFonts w:ascii="Calibri" w:cs="Calibri" w:eastAsia="Calibri" w:hAnsi="Calibri"/>
            <w:color w:val="B85520"/>
            <w:sz w:val="20"/>
            <w:szCs w:val="20"/>
            <w:u w:val="single"/>
          </w:rPr>
          <w:t xml:space="preserve">10. Product Catalogue &amp; Data Model</w:t>
        </w:r>
      </w:hyperlink>
    </w:p>
    <w:p>
      <w:pPr>
        <w:spacing w:after="80"/>
        <w:ind w:left="360"/>
      </w:pPr>
      <w:hyperlink w:history="1" w:anchor="s101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10.1 Product ID Convention</w:t>
        </w:r>
      </w:hyperlink>
    </w:p>
    <w:p>
      <w:pPr>
        <w:spacing w:after="80"/>
        <w:ind w:left="360"/>
      </w:pPr>
      <w:hyperlink w:history="1" w:anchor="s102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10.2 Full Product Data Model (29 Fields)</w:t>
        </w:r>
      </w:hyperlink>
    </w:p>
    <w:p>
      <w:pPr>
        <w:spacing w:after="80"/>
        <w:ind w:left="360"/>
      </w:pPr>
      <w:hyperlink w:history="1" w:anchor="s103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10.3 Initial Product Catalogue (12 Products)</w:t>
        </w:r>
      </w:hyperlink>
    </w:p>
    <w:p>
      <w:pPr>
        <w:spacing w:after="80"/>
        <w:ind w:left="0"/>
      </w:pPr>
      <w:hyperlink w:history="1" w:anchor="s11">
        <w:r>
          <w:rPr>
            <w:rFonts w:ascii="Calibri" w:cs="Calibri" w:eastAsia="Calibri" w:hAnsi="Calibri"/>
            <w:color w:val="B85520"/>
            <w:sz w:val="20"/>
            <w:szCs w:val="20"/>
            <w:u w:val="single"/>
          </w:rPr>
          <w:t xml:space="preserve">11. Search &amp; Filter Design  [NEW in v2.5]</w:t>
        </w:r>
      </w:hyperlink>
    </w:p>
    <w:p>
      <w:pPr>
        <w:spacing w:after="80"/>
        <w:ind w:left="360"/>
      </w:pPr>
      <w:hyperlink w:history="1" w:anchor="s111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11.1 Overview &amp; Architecture Decision</w:t>
        </w:r>
      </w:hyperlink>
    </w:p>
    <w:p>
      <w:pPr>
        <w:spacing w:after="80"/>
        <w:ind w:left="360"/>
      </w:pPr>
      <w:hyperlink w:history="1" w:anchor="s112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11.2 Search Overlay</w:t>
        </w:r>
      </w:hyperlink>
    </w:p>
    <w:p>
      <w:pPr>
        <w:spacing w:after="80"/>
        <w:ind w:left="360"/>
      </w:pPr>
      <w:hyperlink w:history="1" w:anchor="s113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11.3 Sarees Page — Default &amp; Search States</w:t>
        </w:r>
      </w:hyperlink>
    </w:p>
    <w:p>
      <w:pPr>
        <w:spacing w:after="80"/>
        <w:ind w:left="360"/>
      </w:pPr>
      <w:hyperlink w:history="1" w:anchor="s114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11.4 URL Parameter Scheme</w:t>
        </w:r>
      </w:hyperlink>
    </w:p>
    <w:p>
      <w:pPr>
        <w:spacing w:after="80"/>
        <w:ind w:left="360"/>
      </w:pPr>
      <w:hyperlink w:history="1" w:anchor="s115">
        <w:r>
          <w:rPr>
            <w:rFonts w:ascii="Calibri" w:cs="Calibri" w:eastAsia="Calibri" w:hAnsi="Calibri"/>
            <w:color w:val="B85520"/>
            <w:sz w:val="18"/>
            <w:szCs w:val="18"/>
            <w:u w:val="single"/>
          </w:rPr>
          <w:t xml:space="preserve">    11.5 localStorage Persistence</w:t>
        </w:r>
      </w:hyperlink>
    </w:p>
    <w:p>
      <w:pPr>
        <w:spacing w:after="80"/>
        <w:ind w:left="0"/>
      </w:pPr>
      <w:hyperlink w:history="1" w:anchor="s12">
        <w:r>
          <w:rPr>
            <w:rFonts w:ascii="Calibri" w:cs="Calibri" w:eastAsia="Calibri" w:hAnsi="Calibri"/>
            <w:color w:val="B85520"/>
            <w:sz w:val="20"/>
            <w:szCs w:val="20"/>
            <w:u w:val="single"/>
          </w:rPr>
          <w:t xml:space="preserve">12. Photo Storage Strategy</w:t>
        </w:r>
      </w:hyperlink>
    </w:p>
    <w:p>
      <w:pPr>
        <w:spacing w:after="80"/>
        <w:ind w:left="0"/>
      </w:pPr>
      <w:hyperlink w:history="1" w:anchor="s13">
        <w:r>
          <w:rPr>
            <w:rFonts w:ascii="Calibri" w:cs="Calibri" w:eastAsia="Calibri" w:hAnsi="Calibri"/>
            <w:color w:val="B85520"/>
            <w:sz w:val="20"/>
            <w:szCs w:val="20"/>
            <w:u w:val="single"/>
          </w:rPr>
          <w:t xml:space="preserve">13. Future Phases</w:t>
        </w:r>
      </w:hyperlink>
    </w:p>
    <w:p>
      <w:pPr>
        <w:spacing w:after="80"/>
        <w:ind w:left="0"/>
      </w:pPr>
      <w:hyperlink w:history="1" w:anchor="appA">
        <w:r>
          <w:rPr>
            <w:rFonts w:ascii="Calibri" w:cs="Calibri" w:eastAsia="Calibri" w:hAnsi="Calibri"/>
            <w:color w:val="B85520"/>
            <w:sz w:val="20"/>
            <w:szCs w:val="20"/>
            <w:u w:val="single"/>
          </w:rPr>
          <w:t xml:space="preserve">Appendix A: Architecture Rules (Consolidated)</w:t>
        </w:r>
      </w:hyperlink>
    </w:p>
    <w:p>
      <w:r>
        <w:br w:type="page"/>
      </w:r>
    </w:p>
    <w:p>
      <w:pPr>
        <w:pStyle w:val="Heading1"/>
        <w:pBdr>
          <w:bottom w:val="single" w:color="B85520" w:sz="8"/>
        </w:pBdr>
        <w:spacing w:after="160" w:before="400"/>
      </w:pPr>
      <w:bookmarkStart w:name="s1" w:id="1"/>
      <w:r>
        <w:rPr>
          <w:rFonts w:ascii="Calibri" w:cs="Calibri" w:eastAsia="Calibri" w:hAnsi="Calibri"/>
          <w:b/>
          <w:bCs/>
          <w:color w:val="6B1238"/>
          <w:sz w:val="36"/>
          <w:szCs w:val="36"/>
        </w:rPr>
        <w:t xml:space="preserve">1. Project Overview</w:t>
      </w:r>
      <w:bookmarkEnd w:id="1"/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Amayaa by Polka Dots is a handloom saree boutique in Kolkata. This document covers the complete website and admin panel built across Phase 1, Phase 2, and Phase 3 (Steps 1–3).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Live URL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https://amayaabypolkadots.in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 URL</w:t>
            </w:r>
          </w:p>
        </w:tc>
        <w:tc>
          <w:tcPr>
            <w:tcW w:type="dxa" w:w="6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https://amayaabypolkadots.in/amayaa_admin/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GitHub Repo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https://github.com/Amayaa-2026/amayaa-website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Analytics</w:t>
            </w:r>
          </w:p>
        </w:tc>
        <w:tc>
          <w:tcPr>
            <w:tcW w:type="dxa" w:w="6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https://amayaa.goatcounter.com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Contact Form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Formspree ID xrgvkpdw → stylewithpolkadots@gmail.com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Current Phase</w:t>
            </w:r>
          </w:p>
        </w:tc>
        <w:tc>
          <w:tcPr>
            <w:tcW w:type="dxa" w:w="6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Phase 3 — Steps 1, 2, 3 complete; Steps 4–9 in progress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Phase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6226"/>
      </w:tblGrid>
      <w:tr>
        <w:trPr>
          <w:tblHeader/>
        </w:trPr>
        <w:tc>
          <w:tcPr>
            <w:tcW w:type="dxa" w:w="15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3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2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Was Built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6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Initial prototype — HTML structure, colour system, logo, basic page layouts</w:t>
            </w:r>
          </w:p>
        </w:tc>
      </w:tr>
      <w:tr>
        <w:tc>
          <w:tcPr>
            <w:tcW w:type="dxa" w:w="15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13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62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Full 7-page public website, 10-page admin panel, shared admin components, analytics, contact form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Phase 3 Step 1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6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Playwright 3-layer regression testing suite (visual + interaction + 306-check sh script)</w:t>
            </w:r>
          </w:p>
        </w:tc>
      </w:tr>
      <w:tr>
        <w:tc>
          <w:tcPr>
            <w:tcW w:type="dxa" w:w="15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Phase 3 Step 2</w:t>
            </w:r>
          </w:p>
        </w:tc>
        <w:tc>
          <w:tcPr>
            <w:tcW w:type="dxa" w:w="13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62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Public page modularisation — nav.js, footer.js, public.css extracted from all 7 pages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Phase 3 Step 3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6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JSON data layer — 6 JSON files created with real content; products split into index + detail</w:t>
            </w:r>
          </w:p>
        </w:tc>
      </w:tr>
      <w:tr>
        <w:tc>
          <w:tcPr>
            <w:tcW w:type="dxa" w:w="15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Phase 3 Steps 4–9</w:t>
            </w:r>
          </w:p>
        </w:tc>
        <w:tc>
          <w:tcPr>
            <w:tcW w:type="dxa" w:w="13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B85520"/>
                <w:sz w:val="18"/>
                <w:szCs w:val="18"/>
              </w:rPr>
              <w:t xml:space="preserve">🔄 Planned</w:t>
            </w:r>
          </w:p>
        </w:tc>
        <w:tc>
          <w:tcPr>
            <w:tcW w:type="dxa" w:w="62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Netlify proxy, admin save wiring, dynamic public pages, product page, integrations, typography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5520" w:sz="8"/>
        </w:pBdr>
        <w:spacing w:after="160" w:before="400"/>
      </w:pPr>
      <w:bookmarkStart w:name="s2" w:id="1"/>
      <w:r>
        <w:rPr>
          <w:rFonts w:ascii="Calibri" w:cs="Calibri" w:eastAsia="Calibri" w:hAnsi="Calibri"/>
          <w:b/>
          <w:bCs/>
          <w:color w:val="6B1238"/>
          <w:sz w:val="36"/>
          <w:szCs w:val="36"/>
        </w:rPr>
        <w:t xml:space="preserve">2. Store Details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Store Name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 by Polka Dots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Address</w:t>
            </w:r>
          </w:p>
        </w:tc>
        <w:tc>
          <w:tcPr>
            <w:tcW w:type="dxa" w:w="6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Block DS IV, Civic Center, Shop No. G5 &amp; G11, Uttarapan Market Complex, Scheme No VII (M), CIT Rd, near DVC Tower, Kolkata 700054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WhatsApp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+91 95839 46000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dxa" w:w="6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+91 95839 46000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stylewithpolkadots@gmail.com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Instagram</w:t>
            </w:r>
          </w:p>
        </w:tc>
        <w:tc>
          <w:tcPr>
            <w:tcW w:type="dxa" w:w="6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https://instagram.com/stylewithpolkadots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Facebook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https://facebook.com/stylewithpolkadots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YouTube</w:t>
            </w:r>
          </w:p>
        </w:tc>
        <w:tc>
          <w:tcPr>
            <w:tcW w:type="dxa" w:w="6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https://www.youtube.com/@polkadots.617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Hours (Mon–Sat)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10:00 AM – 8:00 PM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Hours (Sunday)</w:t>
            </w:r>
          </w:p>
        </w:tc>
        <w:tc>
          <w:tcPr>
            <w:tcW w:type="dxa" w:w="6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11:00 AM – 6:00 PM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"Amayaa" means "one without blemish" in Sanskrit — reflecting the store's commitment to purity of craft, origin, and purpose. Every saree is handpicked, GI-tagged where applicable, and sourced directly from weaver communities across India.</w:t>
      </w:r>
    </w:p>
    <w:p>
      <w:r>
        <w:br w:type="page"/>
      </w:r>
    </w:p>
    <w:p>
      <w:pPr>
        <w:pStyle w:val="Heading1"/>
        <w:pBdr>
          <w:bottom w:val="single" w:color="B85520" w:sz="8"/>
        </w:pBdr>
        <w:spacing w:after="160" w:before="400"/>
      </w:pPr>
      <w:bookmarkStart w:name="s3" w:id="1"/>
      <w:r>
        <w:rPr>
          <w:rFonts w:ascii="Calibri" w:cs="Calibri" w:eastAsia="Calibri" w:hAnsi="Calibri"/>
          <w:b/>
          <w:bCs/>
          <w:color w:val="6B1238"/>
          <w:sz w:val="36"/>
          <w:szCs w:val="36"/>
        </w:rPr>
        <w:t xml:space="preserve">3. Infrastructure</w:t>
      </w:r>
      <w:bookmarkEnd w:id="1"/>
    </w:p>
    <w:p>
      <w:pPr>
        <w:pStyle w:val="Heading2"/>
        <w:spacing w:after="120" w:before="280"/>
      </w:pPr>
      <w:bookmarkStart w:name="s31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3.1  Hosting, Domain &amp; Services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52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Hosting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GitHub Pages</w:t>
            </w:r>
          </w:p>
        </w:tc>
        <w:tc>
          <w:tcPr>
            <w:tcW w:type="dxa" w:w="5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Free; auto-deploys from main branch on git push</w:t>
            </w:r>
          </w:p>
        </w:tc>
      </w:tr>
      <w:tr>
        <w:tc>
          <w:tcPr>
            <w:tcW w:type="dxa" w:w="2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Domain</w:t>
            </w:r>
          </w:p>
        </w:tc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BigRock</w:t>
            </w:r>
          </w:p>
        </w:tc>
        <w:tc>
          <w:tcPr>
            <w:tcW w:type="dxa" w:w="52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amayaabypolkadots.in — annual renewal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DNS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BigRock</w:t>
            </w:r>
          </w:p>
        </w:tc>
        <w:tc>
          <w:tcPr>
            <w:tcW w:type="dxa" w:w="5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4 A records → 185.199.108–111.153; CNAME www → amayaa-2026.github.io</w:t>
            </w:r>
          </w:p>
        </w:tc>
      </w:tr>
      <w:tr>
        <w:tc>
          <w:tcPr>
            <w:tcW w:type="dxa" w:w="2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HTTPS</w:t>
            </w:r>
          </w:p>
        </w:tc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Let's Encrypt</w:t>
            </w:r>
          </w:p>
        </w:tc>
        <w:tc>
          <w:tcPr>
            <w:tcW w:type="dxa" w:w="52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Free; managed by GitHub Pages automatically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Analytics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GoatCounter</w:t>
            </w:r>
          </w:p>
        </w:tc>
        <w:tc>
          <w:tcPr>
            <w:tcW w:type="dxa" w:w="5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amayaa.goatcounter.com — privacy-friendly, no cookies</w:t>
            </w:r>
          </w:p>
        </w:tc>
      </w:tr>
      <w:tr>
        <w:tc>
          <w:tcPr>
            <w:tcW w:type="dxa" w:w="2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Contact Form</w:t>
            </w:r>
          </w:p>
        </w:tc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Formspree</w:t>
            </w:r>
          </w:p>
        </w:tc>
        <w:tc>
          <w:tcPr>
            <w:tcW w:type="dxa" w:w="52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ID xrgvkpdw — submissions → stylewithpolkadots@gmail.com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Test Script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test_and_deploy.sh</w:t>
            </w:r>
          </w:p>
        </w:tc>
        <w:tc>
          <w:tcPr>
            <w:tcW w:type="dxa" w:w="5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v15; 306 structural checks; kept in ~/Downloads/</w:t>
            </w:r>
          </w:p>
        </w:tc>
      </w:tr>
      <w:tr>
        <w:tc>
          <w:tcPr>
            <w:tcW w:type="dxa" w:w="2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Netlify (planned)</w:t>
            </w:r>
          </w:p>
        </w:tc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Netlify</w:t>
            </w:r>
          </w:p>
        </w:tc>
        <w:tc>
          <w:tcPr>
            <w:tcW w:type="dxa" w:w="52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Free functions tier; for GitHub proxy (Step 4). Do not use for hosting.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bookmarkStart w:name="s32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3.2  Deploy Workflow</w:t>
      </w:r>
      <w:bookmarkEnd w:id="1"/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 deploy mechanism is git push. The test_and_deploy.sh script is the quality gate — it runs 306 structural checks — but the actual live update happens via GitHub Pages auto-deploy on push.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Standard workflow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Step 1: Run full regression (3 layers)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~/Downloads/Amayaa_site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bash testing/run_regression.sh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Step 2: If all layers pass, commit and push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-A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commit -m "Description of changes"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push origin main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GitHub Pages auto-deploys in ~30 seconds</w:t>
      </w:r>
    </w:p>
    <w:p>
      <w:pPr>
        <w:spacing w:after="100"/>
      </w:pPr>
      <w:r>
        <w:t xml:space="preserve"/>
      </w:r>
    </w:p>
    <w:p>
      <w:pPr>
        <w:pBdr>
          <w:left w:val="single" w:color="BBBBBB" w:sz="6"/>
        </w:pBdr>
        <w:spacing w:after="100"/>
        <w:ind w:left="3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IMPORTANT: Never run test_and_deploy.sh deploy — the deploy sub-command has a ZIP extraction issue that creates a nested Amayaa_site/Amayaa_site/ directory. Always use git push for deploying.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run_regression.sh — what it does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Located at testing/run_regression.sh in the repo. Creates a ZIP of the current site, passes it to test_and_deploy.sh test, runs Playwright tests. Does not delete the ZIP after (user keeps it). ZIP name: Amayaa_FINAL_Full.zip in ~/Downloads/.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26"/>
        <w:gridCol w:w="3000"/>
      </w:tblGrid>
      <w:tr>
        <w:trPr>
          <w:tblHeader/>
        </w:trPr>
        <w:tc>
          <w:tcPr>
            <w:tcW w:type="dxa" w:w="10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50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checks</w:t>
            </w:r>
          </w:p>
        </w:tc>
        <w:tc>
          <w:tcPr>
            <w:tcW w:type="dxa" w:w="30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Layer 1</w:t>
            </w:r>
          </w:p>
        </w:tc>
        <w:tc>
          <w:tcPr>
            <w:tcW w:type="dxa" w:w="5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Visual pixel diff against reference screenshots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Playwright (visual.spec.js)</w:t>
            </w:r>
          </w:p>
        </w:tc>
      </w:tr>
      <w:tr>
        <w:tc>
          <w:tcPr>
            <w:tcW w:type="dxa" w:w="1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Layer 2</w:t>
            </w:r>
          </w:p>
        </w:tc>
        <w:tc>
          <w:tcPr>
            <w:tcW w:type="dxa" w:w="50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JS interactions, console errors, cross-browser</w:t>
            </w:r>
          </w:p>
        </w:tc>
        <w:tc>
          <w:tcPr>
            <w:tcW w:type="dxa" w:w="3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Playwright (regression.spec.js)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Layer 3</w:t>
            </w:r>
          </w:p>
        </w:tc>
        <w:tc>
          <w:tcPr>
            <w:tcW w:type="dxa" w:w="5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306 structural checks (links, CSS, HTML structure)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test_and_deploy.sh test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5520" w:sz="8"/>
        </w:pBdr>
        <w:spacing w:after="160" w:before="400"/>
      </w:pPr>
      <w:bookmarkStart w:name="s4" w:id="1"/>
      <w:r>
        <w:rPr>
          <w:rFonts w:ascii="Calibri" w:cs="Calibri" w:eastAsia="Calibri" w:hAnsi="Calibri"/>
          <w:b/>
          <w:bCs/>
          <w:color w:val="6B1238"/>
          <w:sz w:val="36"/>
          <w:szCs w:val="36"/>
        </w:rPr>
        <w:t xml:space="preserve">4. Tech Stack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54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Pure HTML + CSS + JavaScript</w:t>
            </w:r>
          </w:p>
        </w:tc>
        <w:tc>
          <w:tcPr>
            <w:tcW w:type="dxa" w:w="5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 framework. Pages are static files on GitHub Pages.</w:t>
            </w:r>
          </w:p>
        </w:tc>
      </w:tr>
      <w:tr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Fonts</w:t>
            </w:r>
          </w:p>
        </w:tc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Cormorant Garamond + Jost</w:t>
            </w:r>
          </w:p>
        </w:tc>
        <w:tc>
          <w:tcPr>
            <w:tcW w:type="dxa" w:w="54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Via Google Fonts. Display/headings = Cormorant Garamond; body/UI = Jost.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Analytics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GoatCounter</w:t>
            </w:r>
          </w:p>
        </w:tc>
        <w:tc>
          <w:tcPr>
            <w:tcW w:type="dxa" w:w="5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gc.zgo.at/count.js — privacy-friendly, no GDPR issues</w:t>
            </w:r>
          </w:p>
        </w:tc>
      </w:tr>
      <w:tr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Contact Form</w:t>
            </w:r>
          </w:p>
        </w:tc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Formspree</w:t>
            </w:r>
          </w:p>
        </w:tc>
        <w:tc>
          <w:tcPr>
            <w:tcW w:type="dxa" w:w="54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ID xrgvkpdw — no backend needed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Shared (public)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nav.js</w:t>
            </w:r>
          </w:p>
        </w:tc>
        <w:tc>
          <w:tcPr>
            <w:tcW w:type="dxa" w:w="5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Injects full navigation bar into all 7 public pages [Added Phase 3 Step 2]</w:t>
            </w:r>
          </w:p>
        </w:tc>
      </w:tr>
      <w:tr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Shared (public)</w:t>
            </w:r>
          </w:p>
        </w:tc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footer.js</w:t>
            </w:r>
          </w:p>
        </w:tc>
        <w:tc>
          <w:tcPr>
            <w:tcW w:type="dxa" w:w="54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Injects full footer and WhatsApp FAB into all 7 public pages [Added Phase 3 Step 2]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Shared (public)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public.css</w:t>
            </w:r>
          </w:p>
        </w:tc>
        <w:tc>
          <w:tcPr>
            <w:tcW w:type="dxa" w:w="5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138 shared CSS rules loaded via &lt;link&gt; on all 7 public pages [Added Phase 3 Step 2]</w:t>
            </w:r>
          </w:p>
        </w:tc>
      </w:tr>
      <w:tr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Shared (admin)</w:t>
            </w:r>
          </w:p>
        </w:tc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sidebar.js</w:t>
            </w:r>
          </w:p>
        </w:tc>
        <w:tc>
          <w:tcPr>
            <w:tcW w:type="dxa" w:w="54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Injects full admin sidebar into all admin pages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Shared (admin)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admin.css</w:t>
            </w:r>
          </w:p>
        </w:tc>
        <w:tc>
          <w:tcPr>
            <w:tcW w:type="dxa" w:w="5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All shared admin CSS (sidebar, topbar, buttons, forms, cards)</w:t>
            </w:r>
          </w:p>
        </w:tc>
      </w:tr>
      <w:tr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Data Layer</w:t>
            </w:r>
          </w:p>
        </w:tc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JSON files (data/)</w:t>
            </w:r>
          </w:p>
        </w:tc>
        <w:tc>
          <w:tcPr>
            <w:tcW w:type="dxa" w:w="54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Single source of truth for all site content [Added Phase 3 Step 3]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Testing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Playwright</w:t>
            </w:r>
          </w:p>
        </w:tc>
        <w:tc>
          <w:tcPr>
            <w:tcW w:type="dxa" w:w="5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3-layer regression: visual pixel diff + interaction/console + 306-check sh script [Added Phase 3 Step 1]</w:t>
            </w:r>
          </w:p>
        </w:tc>
      </w:tr>
      <w:tr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Proxy (planned)</w:t>
            </w:r>
          </w:p>
        </w:tc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Netlify Functions</w:t>
            </w:r>
          </w:p>
        </w:tc>
        <w:tc>
          <w:tcPr>
            <w:tcW w:type="dxa" w:w="54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github-save.js — secure GitHub API proxy for admin Save buttons [Phase 3 Step 4]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Image CDN (planned)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ImageKit</w:t>
            </w:r>
          </w:p>
        </w:tc>
        <w:tc>
          <w:tcPr>
            <w:tcW w:type="dxa" w:w="5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Free tier CDN for product photos — URL stored in JSON, not images in repo [Phase 3+]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5520" w:sz="8"/>
        </w:pBdr>
        <w:spacing w:after="160" w:before="400"/>
      </w:pPr>
      <w:bookmarkStart w:name="s5" w:id="1"/>
      <w:r>
        <w:rPr>
          <w:rFonts w:ascii="Calibri" w:cs="Calibri" w:eastAsia="Calibri" w:hAnsi="Calibri"/>
          <w:b/>
          <w:bCs/>
          <w:color w:val="6B1238"/>
          <w:sz w:val="36"/>
          <w:szCs w:val="36"/>
        </w:rPr>
        <w:t xml:space="preserve">5. Public Website</w:t>
      </w:r>
      <w:bookmarkEnd w:id="1"/>
    </w:p>
    <w:p>
      <w:pPr>
        <w:pStyle w:val="Heading2"/>
        <w:spacing w:after="120" w:before="280"/>
      </w:pPr>
      <w:bookmarkStart w:name="s51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5.1  Pages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4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4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Home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index.html</w:t>
            </w:r>
          </w:p>
        </w:tc>
        <w:tc>
          <w:tcPr>
            <w:tcW w:type="dxa" w:w="4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 Stable — hero slider, trust strip, new arrivals, blog preview, footer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Sarees Catalogue</w:t>
            </w:r>
          </w:p>
        </w:tc>
        <w:tc>
          <w:tcPr>
            <w:tcW w:type="dxa" w:w="2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amayaa_sarees.html</w:t>
            </w:r>
          </w:p>
        </w:tc>
        <w:tc>
          <w:tcPr>
            <w:tcW w:type="dxa" w:w="44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 Stable — filter tabs, product grid (16 default; dynamic in Step 6)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Product Detail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amayaa_product.html</w:t>
            </w:r>
          </w:p>
        </w:tc>
        <w:tc>
          <w:tcPr>
            <w:tcW w:type="dxa" w:w="4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 Static demo — dynamic in Phase 3 Step 7 (URL param ?id=)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Blog</w:t>
            </w:r>
          </w:p>
        </w:tc>
        <w:tc>
          <w:tcPr>
            <w:tcW w:type="dxa" w:w="2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amayaa_blog.html</w:t>
            </w:r>
          </w:p>
        </w:tc>
        <w:tc>
          <w:tcPr>
            <w:tcW w:type="dxa" w:w="44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 Stable — 3-column card grid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Our Story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amayaa_about.html</w:t>
            </w:r>
          </w:p>
        </w:tc>
        <w:tc>
          <w:tcPr>
            <w:tcW w:type="dxa" w:w="4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 Stable — zigzag sections, values strip, weavers, promises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amayaa_contact.html</w:t>
            </w:r>
          </w:p>
        </w:tc>
        <w:tc>
          <w:tcPr>
            <w:tcW w:type="dxa" w:w="44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 Stable — Formspree form, store map, hours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Special Offers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amayaa_offers.html</w:t>
            </w:r>
          </w:p>
        </w:tc>
        <w:tc>
          <w:tcPr>
            <w:tcW w:type="dxa" w:w="4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 Stable — offers grid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bookmarkStart w:name="s52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5.2  Design System</w:t>
      </w:r>
      <w:bookmarkEnd w:id="1"/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Colour palette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rPr>
          <w:tblHeader/>
        </w:trPr>
        <w:tc>
          <w:tcPr>
            <w:tcW w:type="dxa" w:w="26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6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Colour Name</w:t>
            </w:r>
          </w:p>
        </w:tc>
        <w:tc>
          <w:tcPr>
            <w:tcW w:type="dxa" w:w="48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Page background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Sage Ivory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#E4EEE0 (warm green-white)</w:t>
            </w:r>
          </w:p>
        </w:tc>
      </w:tr>
      <w:tr>
        <w:tc>
          <w:tcPr>
            <w:tcW w:type="dxa" w:w="2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Primary CTA / terracotta</w:t>
            </w:r>
          </w:p>
        </w:tc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Terracotta</w:t>
            </w:r>
          </w:p>
        </w:tc>
        <w:tc>
          <w:tcPr>
            <w:tcW w:type="dxa" w:w="4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#C4622D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Accent 1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Plum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#8B1A4A</w:t>
            </w:r>
          </w:p>
        </w:tc>
      </w:tr>
      <w:tr>
        <w:tc>
          <w:tcPr>
            <w:tcW w:type="dxa" w:w="2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Accent 2</w:t>
            </w:r>
          </w:p>
        </w:tc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Teal</w:t>
            </w:r>
          </w:p>
        </w:tc>
        <w:tc>
          <w:tcPr>
            <w:tcW w:type="dxa" w:w="4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#1A4A6A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Body text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Dark Warm Brown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#3A2A1A</w:t>
            </w:r>
          </w:p>
        </w:tc>
      </w:tr>
      <w:tr>
        <w:tc>
          <w:tcPr>
            <w:tcW w:type="dxa" w:w="2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Muted text</w:t>
            </w:r>
          </w:p>
        </w:tc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Warm Grey</w:t>
            </w:r>
          </w:p>
        </w:tc>
        <w:tc>
          <w:tcPr>
            <w:tcW w:type="dxa" w:w="4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#9A8070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Per-page orb colours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5826"/>
      </w:tblGrid>
      <w:tr>
        <w:trPr>
          <w:tblHeader/>
        </w:trPr>
        <w:tc>
          <w:tcPr>
            <w:tcW w:type="dxa" w:w="16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6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Orb Colour</w:t>
            </w:r>
          </w:p>
        </w:tc>
        <w:tc>
          <w:tcPr>
            <w:tcW w:type="dxa" w:w="58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Home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Sage Green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#8EC5C0</w:t>
            </w:r>
          </w:p>
        </w:tc>
      </w:tr>
      <w:tr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Sarees</w:t>
            </w:r>
          </w:p>
        </w:tc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Peach</w:t>
            </w:r>
          </w:p>
        </w:tc>
        <w:tc>
          <w:tcPr>
            <w:tcW w:type="dxa" w:w="5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#F4C2A1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Product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Amber/Gold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#E8C878</w:t>
            </w:r>
          </w:p>
        </w:tc>
      </w:tr>
      <w:tr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Blog</w:t>
            </w:r>
          </w:p>
        </w:tc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Sage Green</w:t>
            </w:r>
          </w:p>
        </w:tc>
        <w:tc>
          <w:tcPr>
            <w:tcW w:type="dxa" w:w="5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#8EC5C0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About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Plum/Lavender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#C4A8D4</w:t>
            </w:r>
          </w:p>
        </w:tc>
      </w:tr>
      <w:tr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Teal/Mint</w:t>
            </w:r>
          </w:p>
        </w:tc>
        <w:tc>
          <w:tcPr>
            <w:tcW w:type="dxa" w:w="5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#90D4C8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Offers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Rose/Coral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#F4A8B8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Typography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58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Display / Headings font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Cormorant Garamond (Google Fonts)</w:t>
            </w:r>
          </w:p>
        </w:tc>
      </w:tr>
      <w:tr>
        <w:tc>
          <w:tcPr>
            <w:tcW w:type="dxa" w:w="3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Body / UI font</w:t>
            </w:r>
          </w:p>
        </w:tc>
        <w:tc>
          <w:tcPr>
            <w:tcW w:type="dxa" w:w="5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Jost (Google Fonts)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Body size (default)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14px (CSS variable sz-body)</w:t>
            </w:r>
          </w:p>
        </w:tc>
      </w:tr>
      <w:tr>
        <w:tc>
          <w:tcPr>
            <w:tcW w:type="dxa" w:w="3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Title size</w:t>
            </w:r>
          </w:p>
        </w:tc>
        <w:tc>
          <w:tcPr>
            <w:tcW w:type="dxa" w:w="5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26px (CSS variable sz-title)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Heading size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20px (CSS variable sz-heading)</w:t>
            </w:r>
          </w:p>
        </w:tc>
      </w:tr>
      <w:tr>
        <w:tc>
          <w:tcPr>
            <w:tcW w:type="dxa" w:w="3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Nav link size</w:t>
            </w:r>
          </w:p>
        </w:tc>
        <w:tc>
          <w:tcPr>
            <w:tcW w:type="dxa" w:w="5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14px (CSS variable sz-navlink)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Label size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12px (CSS variable sz-label)</w:t>
            </w:r>
          </w:p>
        </w:tc>
      </w:tr>
      <w:tr>
        <w:tc>
          <w:tcPr>
            <w:tcW w:type="dxa" w:w="3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Line height</w:t>
            </w:r>
          </w:p>
        </w:tc>
        <w:tc>
          <w:tcPr>
            <w:tcW w:type="dxa" w:w="5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1.6 (CSS variable lineHeight)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Letter spacing (labels)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1px (CSS variable letterSpacing)</w:t>
            </w:r>
          </w:p>
        </w:tc>
      </w:tr>
      <w:tr>
        <w:tc>
          <w:tcPr>
            <w:tcW w:type="dxa" w:w="3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Label transform</w:t>
            </w:r>
          </w:p>
        </w:tc>
        <w:tc>
          <w:tcPr>
            <w:tcW w:type="dxa" w:w="5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uppercase</w:t>
            </w:r>
          </w:p>
        </w:tc>
      </w:tr>
    </w:tbl>
    <w:p>
      <w:pPr>
        <w:pBdr>
          <w:left w:val="single" w:color="BBBBBB" w:sz="6"/>
        </w:pBdr>
        <w:spacing w:after="100"/>
        <w:ind w:left="3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Typography variables are defined in data/typography.json. Public pages will read and apply them in Phase 3 Step 9.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bookmarkStart w:name="s53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5.3  Navigation (nav.js)</w:t>
      </w:r>
      <w:bookmarkEnd w:id="1"/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From Phase 3 Step 2 onwards, the navigation is no longer hardcoded in each HTML page. nav.js is loaded on all 7 public pages and injects the complete navigation structure into &lt;div id="nav-wrap"&gt;&lt;/div&gt;.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What nav.js injects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Desktop pill nav bar — sticky, logo seal, brand name, 6 nav links, search icon, WhatsApp CTA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Mobile top bar — logo + hamburger icon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Mobile slide-in panel — all nav links + WhatsApp button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Mobile backdrop — dim overlay, closes panel on tap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Search overlay — triggered by search icon on all pages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Active page detection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nav.js reads window.location.pathname and automatically adds class="active" to the matching nav link. No hardcoded active class in any HTML page.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 File</w:t>
            </w:r>
          </w:p>
        </w:tc>
        <w:tc>
          <w:tcPr>
            <w:tcW w:type="dxa" w:w="54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Active Nav Link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index.html</w:t>
            </w:r>
          </w:p>
        </w:tc>
        <w:tc>
          <w:tcPr>
            <w:tcW w:type="dxa" w:w="5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Home</w:t>
            </w:r>
          </w:p>
        </w:tc>
      </w:tr>
      <w:tr>
        <w:tc>
          <w:tcPr>
            <w:tcW w:type="dxa" w:w="3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amayaa_sarees.html</w:t>
            </w:r>
          </w:p>
        </w:tc>
        <w:tc>
          <w:tcPr>
            <w:tcW w:type="dxa" w:w="54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Sarees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amayaa_blog.html</w:t>
            </w:r>
          </w:p>
        </w:tc>
        <w:tc>
          <w:tcPr>
            <w:tcW w:type="dxa" w:w="5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Blog</w:t>
            </w:r>
          </w:p>
        </w:tc>
      </w:tr>
      <w:tr>
        <w:tc>
          <w:tcPr>
            <w:tcW w:type="dxa" w:w="3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amayaa_about.html</w:t>
            </w:r>
          </w:p>
        </w:tc>
        <w:tc>
          <w:tcPr>
            <w:tcW w:type="dxa" w:w="54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Our Story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amayaa_offers.html</w:t>
            </w:r>
          </w:p>
        </w:tc>
        <w:tc>
          <w:tcPr>
            <w:tcW w:type="dxa" w:w="5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Special Offers</w:t>
            </w:r>
          </w:p>
        </w:tc>
      </w:tr>
      <w:tr>
        <w:tc>
          <w:tcPr>
            <w:tcW w:type="dxa" w:w="3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amayaa_contact.html</w:t>
            </w:r>
          </w:p>
        </w:tc>
        <w:tc>
          <w:tcPr>
            <w:tcW w:type="dxa" w:w="54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amayaa_product.html</w:t>
            </w:r>
          </w:p>
        </w:tc>
        <w:tc>
          <w:tcPr>
            <w:tcW w:type="dxa" w:w="5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Sarees (parent)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Key nav dimensions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Logo seal: 110px desktop, 46px mobile topbar, 52px mobile panel, 72px footer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Nav pill sticky position: top of viewport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Mobile panel width: slide-in from left, full height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Search overlay: full-width overlay on all pages (was broken on index.html and amayaa_product.html in v2.0 — fixed by nav.js)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bookmarkStart w:name="s54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5.4  Footer (footer.js)</w:t>
      </w:r>
      <w:bookmarkEnd w:id="1"/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footer.js injects the complete footer and WhatsApp FAB into &lt;div id="footer-wrap"&gt;&lt;/div&gt; on all 7 public pages.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6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Background colour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#EAE0F5 (lavender)</w:t>
            </w:r>
          </w:p>
        </w:tc>
      </w:tr>
      <w:tr>
        <w:tc>
          <w:tcPr>
            <w:tcW w:type="dxa" w:w="2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Layout</w:t>
            </w:r>
          </w:p>
        </w:tc>
        <w:tc>
          <w:tcPr>
            <w:tcW w:type="dxa" w:w="6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minmax(240px, 1fr) auto auto auto — logo left, 3 columns right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Column gap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104px</w:t>
            </w:r>
          </w:p>
        </w:tc>
      </w:tr>
      <w:tr>
        <w:tc>
          <w:tcPr>
            <w:tcW w:type="dxa" w:w="2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Visitor strip</w:t>
            </w:r>
          </w:p>
        </w:tc>
        <w:tc>
          <w:tcPr>
            <w:tcW w:type="dxa" w:w="6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#EAE0F5, flex centred; text from settings.json: visitorStripText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WhatsApp FAB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Fixed bottom-right, links to wa.me/919583946000</w:t>
            </w:r>
          </w:p>
        </w:tc>
      </w:tr>
      <w:tr>
        <w:tc>
          <w:tcPr>
            <w:tcW w:type="dxa" w:w="2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Footer columns</w:t>
            </w:r>
          </w:p>
        </w:tc>
        <w:tc>
          <w:tcPr>
            <w:tcW w:type="dxa" w:w="6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Shop · Discover · Connect (links, social, contact)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BBBBBB" w:sz="6"/>
        </w:pBdr>
        <w:spacing w:after="100"/>
        <w:ind w:left="3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Three footer link bugs from v2.0 were fixed during Step 2: amayaa_offers.html had sarees.html?filter=new, sarees.html?occasion=wedding, and blog.html?cat=care — all missing the amayaa_ prefix. Corrected in footer.js.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bookmarkStart w:name="s55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5.5  Architecture Rules — Public Pages</w:t>
      </w:r>
      <w:bookmarkEnd w:id="1"/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These rules must never be broken. They maintain stability across deployments.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4726"/>
      </w:tblGrid>
      <w:tr>
        <w:trPr>
          <w:tblHeader/>
        </w:trPr>
        <w:tc>
          <w:tcPr>
            <w:tcW w:type="dxa" w:w="5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47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R1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Never hardcode nav or footer HTML in a public page. Always use nav.js and footer.js.</w:t>
            </w:r>
          </w:p>
        </w:tc>
        <w:tc>
          <w:tcPr>
            <w:tcW w:type="dxa" w:w="4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Single source of truth; a nav change only needs editing in one file</w:t>
            </w:r>
          </w:p>
        </w:tc>
      </w:tr>
      <w:tr>
        <w:tc>
          <w:tcPr>
            <w:tcW w:type="dxa" w:w="5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R2</w:t>
            </w:r>
          </w:p>
        </w:tc>
        <w:tc>
          <w:tcPr>
            <w:tcW w:type="dxa" w:w="3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Shared CSS goes in public.css (loaded via &lt;link&gt;). Page-specific CSS goes in one &lt;style&gt; block in &lt;head&gt;.</w:t>
            </w:r>
          </w:p>
        </w:tc>
        <w:tc>
          <w:tcPr>
            <w:tcW w:type="dxa" w:w="47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Prevents duplication; keeps pages lean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R3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CSS brace balance — { count must equal } count in the page-specific &lt;style&gt; block.</w:t>
            </w:r>
          </w:p>
        </w:tc>
        <w:tc>
          <w:tcPr>
            <w:tcW w:type="dxa" w:w="4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Imbalance breaks all CSS on that page</w:t>
            </w:r>
          </w:p>
        </w:tc>
      </w:tr>
      <w:tr>
        <w:tc>
          <w:tcPr>
            <w:tcW w:type="dxa" w:w="5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R4</w:t>
            </w:r>
          </w:p>
        </w:tc>
        <w:tc>
          <w:tcPr>
            <w:tcW w:type="dxa" w:w="3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Key CSS rules at depth=0, never inside @media blocks.</w:t>
            </w:r>
          </w:p>
        </w:tc>
        <w:tc>
          <w:tcPr>
            <w:tcW w:type="dxa" w:w="47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Media queries can hide critical rules from the test script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R5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CNAME file must always be in repo root.</w:t>
            </w:r>
          </w:p>
        </w:tc>
        <w:tc>
          <w:tcPr>
            <w:tcW w:type="dxa" w:w="4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Removing it breaks the custom domain</w:t>
            </w:r>
          </w:p>
        </w:tc>
      </w:tr>
      <w:tr>
        <w:tc>
          <w:tcPr>
            <w:tcW w:type="dxa" w:w="5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R6</w:t>
            </w:r>
          </w:p>
        </w:tc>
        <w:tc>
          <w:tcPr>
            <w:tcW w:type="dxa" w:w="3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Never use nav.js or footer.js script tags inside conditional blocks or deferred loads.</w:t>
            </w:r>
          </w:p>
        </w:tc>
        <w:tc>
          <w:tcPr>
            <w:tcW w:type="dxa" w:w="47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Nav must inject synchronously to avoid flash of unstyled content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R7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Never edit nav.js or footer.js for page-specific changes. Use data attributes or URL detection.</w:t>
            </w:r>
          </w:p>
        </w:tc>
        <w:tc>
          <w:tcPr>
            <w:tcW w:type="dxa" w:w="47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Keeps shared files clean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5520" w:sz="8"/>
        </w:pBdr>
        <w:spacing w:after="160" w:before="400"/>
      </w:pPr>
      <w:bookmarkStart w:name="s6" w:id="1"/>
      <w:r>
        <w:rPr>
          <w:rFonts w:ascii="Calibri" w:cs="Calibri" w:eastAsia="Calibri" w:hAnsi="Calibri"/>
          <w:b/>
          <w:bCs/>
          <w:color w:val="6B1238"/>
          <w:sz w:val="36"/>
          <w:szCs w:val="36"/>
        </w:rPr>
        <w:t xml:space="preserve">6. Admin Panel</w:t>
      </w:r>
      <w:bookmarkEnd w:id="1"/>
    </w:p>
    <w:p>
      <w:pPr>
        <w:pStyle w:val="Heading2"/>
        <w:spacing w:after="120" w:before="280"/>
      </w:pPr>
      <w:bookmarkStart w:name="s61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6.1  Access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URL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https://amayaabypolkadots.in/amayaa_admin/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Username</w:t>
            </w:r>
          </w:p>
        </w:tc>
        <w:tc>
          <w:tcPr>
            <w:tcW w:type="dxa" w:w="6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Password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amayaa2026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Session mechanism</w:t>
            </w:r>
          </w:p>
        </w:tc>
        <w:tc>
          <w:tcPr>
            <w:tcW w:type="dxa" w:w="6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sessionStorage key amayaa_admin = "1"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 check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Every admin page: if(!sessionStorage.getItem('amayaa_admin')){window.location.href='index.html';}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bookmarkStart w:name="s62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6.2  Pages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26"/>
      </w:tblGrid>
      <w:tr>
        <w:trPr>
          <w:tblHeader/>
        </w:trPr>
        <w:tc>
          <w:tcPr>
            <w:tcW w:type="dxa" w:w="16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8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6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Login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index.html</w:t>
            </w:r>
          </w:p>
        </w:tc>
        <w:tc>
          <w:tcPr>
            <w:tcW w:type="dxa" w:w="4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Authentication — sets sessionStorage on success</w:t>
            </w:r>
          </w:p>
        </w:tc>
      </w:tr>
      <w:tr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2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amayaa_dashboard.html</w:t>
            </w:r>
          </w:p>
        </w:tc>
        <w:tc>
          <w:tcPr>
            <w:tcW w:type="dxa" w:w="4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Overview stats, quick actions, recent activity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Products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amayaa_products.html</w:t>
            </w:r>
          </w:p>
        </w:tc>
        <w:tc>
          <w:tcPr>
            <w:tcW w:type="dxa" w:w="4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Product list manager — table view, search, status filters</w:t>
            </w:r>
          </w:p>
        </w:tc>
      </w:tr>
      <w:tr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Product Edit</w:t>
            </w:r>
          </w:p>
        </w:tc>
        <w:tc>
          <w:tcPr>
            <w:tcW w:type="dxa" w:w="2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amayaa_product_edit.html</w:t>
            </w:r>
          </w:p>
        </w:tc>
        <w:tc>
          <w:tcPr>
            <w:tcW w:type="dxa" w:w="4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Add / edit a single product — all 29 fields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Banner Manager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amayaa_banners.html</w:t>
            </w:r>
          </w:p>
        </w:tc>
        <w:tc>
          <w:tcPr>
            <w:tcW w:type="dxa" w:w="4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Home hero slider — 5 slides, image upload, gradient picker</w:t>
            </w:r>
          </w:p>
        </w:tc>
      </w:tr>
      <w:tr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Blog Posts</w:t>
            </w:r>
          </w:p>
        </w:tc>
        <w:tc>
          <w:tcPr>
            <w:tcW w:type="dxa" w:w="2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amayaa_blog.html</w:t>
            </w:r>
          </w:p>
        </w:tc>
        <w:tc>
          <w:tcPr>
            <w:tcW w:type="dxa" w:w="4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Blog post manager — write, publish, draft, SEO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Our Story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amayaa_about.html</w:t>
            </w:r>
          </w:p>
        </w:tc>
        <w:tc>
          <w:tcPr>
            <w:tcW w:type="dxa" w:w="4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Story editor — 4 tabs: Story Sections, Values, Weavers, Our Promise</w:t>
            </w:r>
          </w:p>
        </w:tc>
      </w:tr>
      <w:tr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Categories</w:t>
            </w:r>
          </w:p>
        </w:tc>
        <w:tc>
          <w:tcPr>
            <w:tcW w:type="dxa" w:w="2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amayaa_categories.html</w:t>
            </w:r>
          </w:p>
        </w:tc>
        <w:tc>
          <w:tcPr>
            <w:tcW w:type="dxa" w:w="4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Category manager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Site Settings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amayaa_settings.html</w:t>
            </w:r>
          </w:p>
        </w:tc>
        <w:tc>
          <w:tcPr>
            <w:tcW w:type="dxa" w:w="4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Store info, hours, social links, integrations, site controls</w:t>
            </w:r>
          </w:p>
        </w:tc>
      </w:tr>
      <w:tr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Typography</w:t>
            </w:r>
          </w:p>
        </w:tc>
        <w:tc>
          <w:tcPr>
            <w:tcW w:type="dxa" w:w="2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amayaa_typography.html</w:t>
            </w:r>
          </w:p>
        </w:tc>
        <w:tc>
          <w:tcPr>
            <w:tcW w:type="dxa" w:w="4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Font settings — 2 fonts, 14 font sizes, 8 colours, spacing (Phase 3 Step 9)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bookmarkStart w:name="s63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6.3  Shared Admin Components</w:t>
      </w:r>
      <w:bookmarkEnd w:id="1"/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sidebar.js — single source of truth for admin navigation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Contains: Amayaa logo (base64 PNG), all nav links, section labels, active page auto-detection, Log Out button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To add, remove, or rename any nav link: edit ONLY sidebar.js — all admin pages update automatically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Nav sections: Dashboard, Products, Categories, Special Offers | Banners, Blog Posts, Our Story | Settings, Typography, Analytics, View Website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admin.css — all shared admin styles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Contains: sidebar gradient, topbar, layout, buttons, badges, form fields, cards, alerts, toggles, filter pills, pagination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To change any shared style: edit ONLY admin.css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Required markup on every admin page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&lt;link rel="stylesheet" href="admin.css"&gt;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&lt;aside class="sidebar"&gt;&lt;/aside&gt;   &lt;!-- empty shell, sidebar.js fills it --&gt;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...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 src="sidebar.js"&gt;&lt;/script&gt;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bookmarkStart w:name="s64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6.4  Admin Design System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4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Page background</w:t>
            </w:r>
          </w:p>
        </w:tc>
        <w:tc>
          <w:tcPr>
            <w:tcW w:type="dxa" w:w="6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linear-gradient(135deg, #E4DFD9, #D8D2CB) — warm beige</w:t>
            </w:r>
          </w:p>
        </w:tc>
      </w:tr>
      <w:tr>
        <w:tc>
          <w:tcPr>
            <w:tcW w:type="dxa" w:w="2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Sidebar background</w:t>
            </w:r>
          </w:p>
        </w:tc>
        <w:tc>
          <w:tcPr>
            <w:tcW w:type="dxa" w:w="64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#F04393 pink spill blobs on #2A0A1A dark base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Topbar</w:t>
            </w:r>
          </w:p>
        </w:tc>
        <w:tc>
          <w:tcPr>
            <w:tcW w:type="dxa" w:w="6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rgba(255,255,255,0.7) — white translucent, sticky</w:t>
            </w:r>
          </w:p>
        </w:tc>
      </w:tr>
      <w:tr>
        <w:tc>
          <w:tcPr>
            <w:tcW w:type="dxa" w:w="2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Page title font</w:t>
            </w:r>
          </w:p>
        </w:tc>
        <w:tc>
          <w:tcPr>
            <w:tcW w:type="dxa" w:w="64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Cormorant Garamond 26px, weight 300 (light)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Body / UI font</w:t>
            </w:r>
          </w:p>
        </w:tc>
        <w:tc>
          <w:tcPr>
            <w:tcW w:type="dxa" w:w="6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Jost 14px</w:t>
            </w:r>
          </w:p>
        </w:tc>
      </w:tr>
      <w:tr>
        <w:tc>
          <w:tcPr>
            <w:tcW w:type="dxa" w:w="2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Primary button</w:t>
            </w:r>
          </w:p>
        </w:tc>
        <w:tc>
          <w:tcPr>
            <w:tcW w:type="dxa" w:w="64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Terracotta gradient #C4622D → #E8843D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Active nav link</w:t>
            </w:r>
          </w:p>
        </w:tc>
        <w:tc>
          <w:tcPr>
            <w:tcW w:type="dxa" w:w="6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rgba(196,98,45,0.18) background + #C4622D left border</w:t>
            </w:r>
          </w:p>
        </w:tc>
      </w:tr>
      <w:tr>
        <w:tc>
          <w:tcPr>
            <w:tcW w:type="dxa" w:w="2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Card background</w:t>
            </w:r>
          </w:p>
        </w:tc>
        <w:tc>
          <w:tcPr>
            <w:tcW w:type="dxa" w:w="64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rgba(255,255,255,0.9) with 1px border, 12px radius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bookmarkStart w:name="s65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6.5  Admin Functionality Status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rPr>
          <w:tblHeader/>
        </w:trPr>
        <w:tc>
          <w:tcPr>
            <w:tcW w:type="dxa" w:w="28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6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(v2.5)</w:t>
            </w:r>
          </w:p>
        </w:tc>
        <w:tc>
          <w:tcPr>
            <w:tcW w:type="dxa" w:w="46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Login / logout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4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sessionStorage auth</w:t>
            </w:r>
          </w:p>
        </w:tc>
      </w:tr>
      <w:tr>
        <w:tc>
          <w:tcPr>
            <w:tcW w:type="dxa" w:w="2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Dashboard stats display</w:t>
            </w:r>
          </w:p>
        </w:tc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4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Static display — will pull from JSON in Step 6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Product list UI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4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Static data — will read products_index.json in Step 6</w:t>
            </w:r>
          </w:p>
        </w:tc>
      </w:tr>
      <w:tr>
        <w:tc>
          <w:tcPr>
            <w:tcW w:type="dxa" w:w="2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Banner manager UI</w:t>
            </w:r>
          </w:p>
        </w:tc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4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Saves to localStorage — will save to GitHub in Step 5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Blog manager UI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4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Static data — will read/write blog.json in Steps 5 &amp; 6</w:t>
            </w:r>
          </w:p>
        </w:tc>
      </w:tr>
      <w:tr>
        <w:tc>
          <w:tcPr>
            <w:tcW w:type="dxa" w:w="2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Our Story editor</w:t>
            </w:r>
          </w:p>
        </w:tc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4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Saves to localStorage — will save to about.json in Step 5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Site Settings UI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4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Static data — will read/write settings.json in Steps 5 &amp; 6</w:t>
            </w:r>
          </w:p>
        </w:tc>
      </w:tr>
      <w:tr>
        <w:tc>
          <w:tcPr>
            <w:tcW w:type="dxa" w:w="2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Typography config UI</w:t>
            </w:r>
          </w:p>
        </w:tc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4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Sliders/pickers complete — writes to typography.json in Step 9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JSON data files (all 6)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4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All files in data/ with full field coverage (Step 3 done)</w:t>
            </w:r>
          </w:p>
        </w:tc>
      </w:tr>
      <w:tr>
        <w:tc>
          <w:tcPr>
            <w:tcW w:type="dxa" w:w="2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Save to GitHub (admin)</w:t>
            </w:r>
          </w:p>
        </w:tc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A01010"/>
                <w:sz w:val="18"/>
                <w:szCs w:val="18"/>
              </w:rPr>
              <w:t xml:space="preserve">❌ Phase 3 Step 5</w:t>
            </w:r>
          </w:p>
        </w:tc>
        <w:tc>
          <w:tcPr>
            <w:tcW w:type="dxa" w:w="4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Requires Netlify proxy (Step 4) first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Dynamic public pages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A01010"/>
                <w:sz w:val="18"/>
                <w:szCs w:val="18"/>
              </w:rPr>
              <w:t xml:space="preserve">❌ Phase 3 Step 6</w:t>
            </w:r>
          </w:p>
        </w:tc>
        <w:tc>
          <w:tcPr>
            <w:tcW w:type="dxa" w:w="4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Public pages to fetch from JSON on load</w:t>
            </w:r>
          </w:p>
        </w:tc>
      </w:tr>
      <w:tr>
        <w:tc>
          <w:tcPr>
            <w:tcW w:type="dxa" w:w="2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Dynamic product page</w:t>
            </w:r>
          </w:p>
        </w:tc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A01010"/>
                <w:sz w:val="18"/>
                <w:szCs w:val="18"/>
              </w:rPr>
              <w:t xml:space="preserve">❌ Phase 3 Step 7</w:t>
            </w:r>
          </w:p>
        </w:tc>
        <w:tc>
          <w:tcPr>
            <w:tcW w:type="dxa" w:w="4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amayaa_product.html?id= URL param routing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Typography activation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A01010"/>
                <w:sz w:val="18"/>
                <w:szCs w:val="18"/>
              </w:rPr>
              <w:t xml:space="preserve">❌ Phase 3 Step 9</w:t>
            </w:r>
          </w:p>
        </w:tc>
        <w:tc>
          <w:tcPr>
            <w:tcW w:type="dxa" w:w="4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Public pages to read typography.json and apply CSS vars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5520" w:sz="8"/>
        </w:pBdr>
        <w:spacing w:after="160" w:before="400"/>
      </w:pPr>
      <w:bookmarkStart w:name="s7" w:id="1"/>
      <w:r>
        <w:rPr>
          <w:rFonts w:ascii="Calibri" w:cs="Calibri" w:eastAsia="Calibri" w:hAnsi="Calibri"/>
          <w:b/>
          <w:bCs/>
          <w:color w:val="6B1238"/>
          <w:sz w:val="36"/>
          <w:szCs w:val="36"/>
        </w:rPr>
        <w:t xml:space="preserve">7. Testing &amp; Regression Infrastructure</w:t>
      </w:r>
      <w:bookmarkEnd w:id="1"/>
    </w:p>
    <w:p>
      <w:pPr>
        <w:pBdr>
          <w:left w:val="single" w:color="BBBBBB" w:sz="6"/>
        </w:pBdr>
        <w:spacing w:after="100"/>
        <w:ind w:left="3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NEW in v2.5 — Added in Phase 3 Step 1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bookmarkStart w:name="s71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7.1  Three-Layer Approach</w:t>
      </w:r>
      <w:bookmarkEnd w:id="1"/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All regression testing is run via a single script: testing/run_regression.sh. This orchestrates three independent layers of testing, each catching different classes of problems.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200"/>
        <w:gridCol w:w="4226"/>
      </w:tblGrid>
      <w:tr>
        <w:trPr>
          <w:tblHeader/>
        </w:trPr>
        <w:tc>
          <w:tcPr>
            <w:tcW w:type="dxa" w:w="8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8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2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2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catches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Layer 1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Visual pixel diff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Playwright (visual.spec.js)</w:t>
            </w:r>
          </w:p>
        </w:tc>
        <w:tc>
          <w:tcPr>
            <w:tcW w:type="dxa" w:w="4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Unintended layout or style changes — any visual regression from the reference screenshots</w:t>
            </w:r>
          </w:p>
        </w:tc>
      </w:tr>
      <w:tr>
        <w:tc>
          <w:tcPr>
            <w:tcW w:type="dxa" w:w="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Layer 2</w:t>
            </w:r>
          </w:p>
        </w:tc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Interaction &amp; console</w:t>
            </w:r>
          </w:p>
        </w:tc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Playwright (regression.spec.js)</w:t>
            </w:r>
          </w:p>
        </w:tc>
        <w:tc>
          <w:tcPr>
            <w:tcW w:type="dxa" w:w="42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JS errors, broken interactions (nav, mobile panel, search overlay, WhatsApp button), console warnings</w:t>
            </w:r>
          </w:p>
        </w:tc>
      </w:tr>
      <w:tr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Layer 3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Structural checks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test_and_deploy.sh test (306 checks)</w:t>
            </w:r>
          </w:p>
        </w:tc>
        <w:tc>
          <w:tcPr>
            <w:tcW w:type="dxa" w:w="4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Missing files, broken CSS, incorrect HTML structure, link integrity, CNAME presence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bookmarkStart w:name="s72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7.2  Layer 1 — Playwright Visual</w:t>
      </w:r>
      <w:bookmarkEnd w:id="1"/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Script: testing/tests/visual.spec.js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Captures screenshots of all 7 public pages at desktop and mobile viewports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Compares pixel-by-pixel against reference screenshots stored in testing/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Fails if pixel difference exceeds threshold (configurable)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To update references (after intentional visual changes): npx playwright test --update-snapshots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bookmarkStart w:name="s73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7.3  Layer 2 — Playwright Interaction</w:t>
      </w:r>
      <w:bookmarkEnd w:id="1"/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Script: testing/tests/regression.spec.js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Runs in Chromium, Firefox, and WebKit (Safari engine)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Checks: nav pill renders, mobile hamburger opens panel, backdrop closes panel, search overlay opens, WhatsApp button links correctly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Monitors browser console for errors and warnings on every 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Fails on any JS error in console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bookmarkStart w:name="s74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7.4  Layer 3 — Structural sh Script</w:t>
      </w:r>
      <w:bookmarkEnd w:id="1"/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Script: ~/Downloads/test_and_deploy.sh (v15, 306 checks)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run_regression.sh zips the site to ~/Downloads/Amayaa_FINAL_Full.zip and passes it to test_and_deploy.sh test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Checks: file existence, CSS brace balance, HTML structure integrity, nav links present, footer links present, no broken relative paths, CNAME in root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ZIP is retained after the test run (user keeps it as a backup)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bookmarkStart w:name="s75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7.5  Running the Full Regression Suite</w:t>
      </w:r>
      <w:bookmarkEnd w:id="1"/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~/Downloads/Amayaa_site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bash testing/run_regression.sh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Output: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LAYER 1 PASSED — no visual changes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LAYER 2 PASSED — all interactions working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LAYER 3 PASSED — all 306 structural checks green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RESULT: 3/3 layers passed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✅ ALL LAYERS GREEN — safe to deploy</w:t>
      </w:r>
    </w:p>
    <w:p>
      <w:pPr>
        <w:spacing w:after="80"/>
      </w:pPr>
      <w:r>
        <w:t xml:space="preserve"/>
      </w:r>
    </w:p>
    <w:p>
      <w:pPr>
        <w:pBdr>
          <w:left w:val="single" w:color="BBBBBB" w:sz="6"/>
        </w:pBdr>
        <w:spacing w:after="100"/>
        <w:ind w:left="3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If Layer 1 fails but the change was intentional (e.g. you changed nav styling), run: cd testing &amp;&amp; npx playwright test --update-snapshots to regenerate references, then re-run regression.</w:t>
      </w:r>
    </w:p>
    <w:p>
      <w:r>
        <w:br w:type="page"/>
      </w:r>
    </w:p>
    <w:p>
      <w:pPr>
        <w:pStyle w:val="Heading1"/>
        <w:pBdr>
          <w:bottom w:val="single" w:color="B85520" w:sz="8"/>
        </w:pBdr>
        <w:spacing w:after="160" w:before="400"/>
      </w:pPr>
      <w:bookmarkStart w:name="s8" w:id="1"/>
      <w:r>
        <w:rPr>
          <w:rFonts w:ascii="Calibri" w:cs="Calibri" w:eastAsia="Calibri" w:hAnsi="Calibri"/>
          <w:b/>
          <w:bCs/>
          <w:color w:val="6B1238"/>
          <w:sz w:val="36"/>
          <w:szCs w:val="36"/>
        </w:rPr>
        <w:t xml:space="preserve">8. Data Layer — JSON Files</w:t>
      </w:r>
      <w:bookmarkEnd w:id="1"/>
    </w:p>
    <w:p>
      <w:pPr>
        <w:pBdr>
          <w:left w:val="single" w:color="BBBBBB" w:sz="6"/>
        </w:pBdr>
        <w:spacing w:after="100"/>
        <w:ind w:left="3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NEW in v2.5 — Added in Phase 3 Step 3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bookmarkStart w:name="s81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8.1  Philosophy &amp; Architecture</w:t>
      </w:r>
      <w:bookmarkEnd w:id="1"/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 data layer is the single source of truth for all content on the Amayaa website. JSON files live in the GitHub repo under data/. Public pages read from them on load (Phase 3 Step 6). Admin pages write to them via a Netlify proxy (Phase 3 Step 5). No database is needed — GitHub IS the database.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66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Content lives in JSON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All text, prices, descriptions, settings are in data/*.json — not hardcoded in HTML</w:t>
            </w:r>
          </w:p>
        </w:tc>
      </w:tr>
      <w:tr>
        <w:tc>
          <w:tcPr>
            <w:tcW w:type="dxa" w:w="2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 is the editor</w:t>
            </w:r>
          </w:p>
        </w:tc>
        <w:tc>
          <w:tcPr>
            <w:tcW w:type="dxa" w:w="6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Only the admin panel writes JSON. The public site only reads.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Write path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 → Netlify Function → GitHub API → data/*.json committed to repo → GitHub Pages auto-deploys</w:t>
            </w:r>
          </w:p>
        </w:tc>
      </w:tr>
      <w:tr>
        <w:tc>
          <w:tcPr>
            <w:tcW w:type="dxa" w:w="2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Read path</w:t>
            </w:r>
          </w:p>
        </w:tc>
        <w:tc>
          <w:tcPr>
            <w:tcW w:type="dxa" w:w="6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Public page loads → fetch('/data/file.json') → render content. Fallback: show static content if fetch fails.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 database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GitHub repo is the database. Appropriate for a boutique store (&lt;500 products).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bookmarkStart w:name="s82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8.2  File Structure</w:t>
      </w:r>
      <w:bookmarkEnd w:id="1"/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data/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products_index.json     ← Lightweight index (16 fields) for the sarees listing page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products/               ← Per-product detail files (29 fields each)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AMY-BAN-001.json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AMY-KAN-001.json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... (one file per product)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banners.json            ← Home hero slides (5 slides, expandable to 8)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blog.json               ← Blog posts (title, excerpt, body, SEO, thumbnail)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about.json              ← Our Story (story sections, values, weavers, promises)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settings.json           ← Store info, social, integrations, site controls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typography.json         ← Fonts, font sizes, colours, spacing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bookmarkStart w:name="s83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8.3  Products — Index + Detail Split</w:t>
      </w:r>
      <w:bookmarkEnd w:id="1"/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Products are split into two tiers to support scalability as the catalogue grows towards hundreds of items.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2200"/>
        <w:gridCol w:w="4026"/>
      </w:tblGrid>
      <w:tr>
        <w:trPr>
          <w:tblHeader/>
        </w:trPr>
        <w:tc>
          <w:tcPr>
            <w:tcW w:type="dxa" w:w="20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8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22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  <w:tc>
          <w:tcPr>
            <w:tcW w:type="dxa" w:w="40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data/products_index.json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16 (lightweight)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amayaa_sarees.html — listing page</w:t>
            </w:r>
          </w:p>
        </w:tc>
        <w:tc>
          <w:tcPr>
            <w:tcW w:type="dxa" w:w="4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Small payload for card rendering. Only the fields needed to display a card: id, name, type, region, fabric, colour, price, originalPrice, status, featured, badges, occasion, gradientFrom, gradientTo, shortDescription, tags.</w:t>
            </w:r>
          </w:p>
        </w:tc>
      </w:tr>
      <w:tr>
        <w:tc>
          <w:tcPr>
            <w:tcW w:type="dxa" w:w="2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data/products/AMY-*.json</w:t>
            </w:r>
          </w:p>
        </w:tc>
        <w:tc>
          <w:tcPr>
            <w:tcW w:type="dxa" w:w="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29 (full detail)</w:t>
            </w:r>
          </w:p>
        </w:tc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amayaa_product.html?id=...</w:t>
            </w:r>
          </w:p>
        </w:tc>
        <w:tc>
          <w:tcPr>
            <w:tcW w:type="dxa" w:w="40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Full product data loaded on demand. One file per product. Includes all listing fields plus: description, weaveStory, weavingDays, careInstructions, giTagged, photos[], blouseIncluded, seoTitle, seoDescription, offerValidUntil.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When a user clicks a saree card on the listing page, the browser navigates to amayaa_product.html?id=AMY-BAN-001. The product detail page fetches only data/products/AMY-BAN-001.json — not the full index. This keeps the listing page fast even with hundreds of products.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bookmarkStart w:name="s84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8.4  JSON Schemas — Field Inventory</w:t>
      </w:r>
      <w:bookmarkEnd w:id="1"/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products_index.json — listing fields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26"/>
      </w:tblGrid>
      <w:tr>
        <w:trPr>
          <w:tblHeader/>
        </w:trPr>
        <w:tc>
          <w:tcPr>
            <w:tcW w:type="dxa" w:w="22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Product ID — format AMY-[TYPE]-[NUMBER]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Weave type (Banarasi, Kanjivaram, etc.)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Origin region (Varanasi UP, Kanchipuram TN, etc.)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fabric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Fabric type (Pure Silk, Cotton Silk, etc.)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colour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Colour description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price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Selling price in INR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originalPrice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number|null</w:t>
            </w:r>
          </w:p>
        </w:tc>
        <w:tc>
          <w:tcPr>
            <w:tcW w:type="dxa" w:w="5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Original price if on offer, null otherwise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active | sold_out | draft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featured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Show in featured section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badges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string[]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new | offer | featured — shown on card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occasion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string[]</w:t>
            </w:r>
          </w:p>
        </w:tc>
        <w:tc>
          <w:tcPr>
            <w:tcW w:type="dxa" w:w="5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wedding | festive | casual | puja | daily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gradientFrom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Card gradient start hex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gradientTo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Card gradient end hex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shortDescription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1–2 line summary for card hover / search results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tags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string[]</w:t>
            </w:r>
          </w:p>
        </w:tc>
        <w:tc>
          <w:tcPr>
            <w:tcW w:type="dxa" w:w="5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Search tags (colour names, region, fabric keywords)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data/products/AMY-*.json — full detail (all listing fields plus)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26"/>
      </w:tblGrid>
      <w:tr>
        <w:trPr>
          <w:tblHeader/>
        </w:trPr>
        <w:tc>
          <w:tcPr>
            <w:tcW w:type="dxa" w:w="22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Additional Field</w:t>
            </w:r>
          </w:p>
        </w:tc>
        <w:tc>
          <w:tcPr>
            <w:tcW w:type="dxa" w:w="12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blousePiece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Blouse piece details as text (e.g. "Included — 0.8 metres")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blouseIncluded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True if blouse piece is included — for filter/search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weaveType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Specific weave technique (e.g. "Handloom Brocade — Meenakari")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Full product description (2–4 paragraphs)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weaveStory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Heritage/craft story for this weave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weavingDays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Time to weave (e.g. "15–20")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careInstructions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Care and storage instructions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giTagged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True if GI (Geographical Indication) tagged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photos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string[]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Array of image URLs (up to 8) — hosted on ImageKit CDN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seoTitle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SEO page title (defaults to name if empty)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seoDescription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SEO meta description (150 chars)</w:t>
            </w:r>
          </w:p>
        </w:tc>
      </w:tr>
      <w:tr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offerValidUntil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5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ISO date string if offer has an end date, null otherwise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banners.json — hero slide fields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26"/>
      </w:tblGrid>
      <w:tr>
        <w:trPr>
          <w:tblHeader/>
        </w:trPr>
        <w:tc>
          <w:tcPr>
            <w:tcW w:type="dxa" w:w="20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8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Slide number (1–8)</w:t>
            </w:r>
          </w:p>
        </w:tc>
      </w:tr>
      <w:tr>
        <w:tc>
          <w:tcPr>
            <w:tcW w:type="dxa" w:w="2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slot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Slot identifier (s1–s8)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eyebrow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Small label above headline (e.g. "Varanasi Collection")</w:t>
            </w:r>
          </w:p>
        </w:tc>
      </w:tr>
      <w:tr>
        <w:tc>
          <w:tcPr>
            <w:tcW w:type="dxa" w:w="2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headline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Plain-text headline (admin stores this)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italicPhrase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The word/phrase shown in terracotta italic within the headline</w:t>
            </w:r>
          </w:p>
        </w:tc>
      </w:tr>
      <w:tr>
        <w:tc>
          <w:tcPr>
            <w:tcW w:type="dxa" w:w="2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HTML version of headline with &lt;em&gt; tags (used by public page renderer)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subtitle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Supporting paragraph below headline</w:t>
            </w:r>
          </w:p>
        </w:tc>
      </w:tr>
      <w:tr>
        <w:tc>
          <w:tcPr>
            <w:tcW w:type="dxa" w:w="2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ctaPrimary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object</w:t>
            </w:r>
          </w:p>
        </w:tc>
        <w:tc>
          <w:tcPr>
            <w:tcW w:type="dxa" w:w="5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{ label: string, href: string } — primary CTA button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ctaSecondary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object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{ label: string, href: string } — secondary CTA button</w:t>
            </w:r>
          </w:p>
        </w:tc>
      </w:tr>
      <w:tr>
        <w:tc>
          <w:tcPr>
            <w:tcW w:type="dxa" w:w="2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backgroundImage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ImageKit URL for background photo (empty string = gradient only)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gradientFrom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Gradient start hex</w:t>
            </w:r>
          </w:p>
        </w:tc>
      </w:tr>
      <w:tr>
        <w:tc>
          <w:tcPr>
            <w:tcW w:type="dxa" w:w="2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gradientMid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Gradient mid hex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gradientTo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Gradient end hex</w:t>
            </w:r>
          </w:p>
        </w:tc>
      </w:tr>
      <w:tr>
        <w:tc>
          <w:tcPr>
            <w:tcW w:type="dxa" w:w="2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Whether this slide is shown in the rotation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blog.json — blog post fields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26"/>
      </w:tblGrid>
      <w:tr>
        <w:trPr>
          <w:tblHeader/>
        </w:trPr>
        <w:tc>
          <w:tcPr>
            <w:tcW w:type="dxa" w:w="20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8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 ID (BLG-001, BLG-002, …)</w:t>
            </w:r>
          </w:p>
        </w:tc>
      </w:tr>
      <w:tr>
        <w:tc>
          <w:tcPr>
            <w:tcW w:type="dxa" w:w="2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Weaves | Threads | Heritage | Care Tips | Styling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Post title</w:t>
            </w:r>
          </w:p>
        </w:tc>
      </w:tr>
      <w:tr>
        <w:tc>
          <w:tcPr>
            <w:tcW w:type="dxa" w:w="2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Publish date (e.g. "June 12, 2026")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readTime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Estimated read time (e.g. "8 min read")</w:t>
            </w:r>
          </w:p>
        </w:tc>
      </w:tr>
      <w:tr>
        <w:tc>
          <w:tcPr>
            <w:tcW w:type="dxa" w:w="2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gradientFrom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Card gradient start hex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gradientTo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Card gradient end hex</w:t>
            </w:r>
          </w:p>
        </w:tc>
      </w:tr>
      <w:tr>
        <w:tc>
          <w:tcPr>
            <w:tcW w:type="dxa" w:w="2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excerpt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Short excerpt for card display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body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Full article body HTML (set via admin rich text editor)</w:t>
            </w:r>
          </w:p>
        </w:tc>
      </w:tr>
      <w:tr>
        <w:tc>
          <w:tcPr>
            <w:tcW w:type="dxa" w:w="2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thumbnailImage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ImageKit URL for thumbnail (empty string if not uploaded)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seoTitle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SEO title (defaults to title if empty)</w:t>
            </w:r>
          </w:p>
        </w:tc>
      </w:tr>
      <w:tr>
        <w:tc>
          <w:tcPr>
            <w:tcW w:type="dxa" w:w="2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seoDescription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SEO meta description (150 chars)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featured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Show on homepage blog preview section</w:t>
            </w:r>
          </w:p>
        </w:tc>
      </w:tr>
      <w:tr>
        <w:tc>
          <w:tcPr>
            <w:tcW w:type="dxa" w:w="2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slug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URL slug (e.g. "art-of-banarasi-weaving")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published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True = live; false = draft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about.json — Our Story content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6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story[]</w:t>
            </w:r>
          </w:p>
        </w:tc>
        <w:tc>
          <w:tcPr>
            <w:tcW w:type="dxa" w:w="7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id, label (e.g. "OUR BEGINNING"), heading, body (plain text, \n\n for paragraphs), imgPos (left|right), imgGradient (e.g. "#8B1A4A,#C4622D")</w:t>
            </w:r>
          </w:p>
        </w:tc>
      </w:tr>
      <w:tr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values[]</w:t>
            </w:r>
          </w:p>
        </w:tc>
        <w:tc>
          <w:tcPr>
            <w:tcW w:type="dxa" w:w="7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id, icon (emoji), title, desc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weavers[]</w:t>
            </w:r>
          </w:p>
        </w:tc>
        <w:tc>
          <w:tcPr>
            <w:tcW w:type="dxa" w:w="7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id, name, region, specialty, story</w:t>
            </w:r>
          </w:p>
        </w:tc>
      </w:tr>
      <w:tr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promise[]</w:t>
            </w:r>
          </w:p>
        </w:tc>
        <w:tc>
          <w:tcPr>
            <w:tcW w:type="dxa" w:w="7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id, icon (emoji or symbol), title, desc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settings.json — store settings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 / Group</w:t>
            </w:r>
          </w:p>
        </w:tc>
        <w:tc>
          <w:tcPr>
            <w:tcW w:type="dxa" w:w="66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storeName, tagline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Store name and tagline text</w:t>
            </w:r>
          </w:p>
        </w:tc>
      </w:tr>
      <w:tr>
        <w:tc>
          <w:tcPr>
            <w:tcW w:type="dxa" w:w="2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address{}</w:t>
            </w:r>
          </w:p>
        </w:tc>
        <w:tc>
          <w:tcPr>
            <w:tcW w:type="dxa" w:w="6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line1, line2, line3, city, pincode, state, country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googleMapsLink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Google Maps embed URL for the contact page</w:t>
            </w:r>
          </w:p>
        </w:tc>
      </w:tr>
      <w:tr>
        <w:tc>
          <w:tcPr>
            <w:tcW w:type="dxa" w:w="2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contact{}</w:t>
            </w:r>
          </w:p>
        </w:tc>
        <w:tc>
          <w:tcPr>
            <w:tcW w:type="dxa" w:w="6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whatsapp (number), phone, email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hours{}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weekdays, weekdayHours, sunday, sundayHours</w:t>
            </w:r>
          </w:p>
        </w:tc>
      </w:tr>
      <w:tr>
        <w:tc>
          <w:tcPr>
            <w:tcW w:type="dxa" w:w="2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holidayNotice</w:t>
            </w:r>
          </w:p>
        </w:tc>
        <w:tc>
          <w:tcPr>
            <w:tcW w:type="dxa" w:w="6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Text shown on site if store is temporarily closed (empty = hidden)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social{}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instagram, facebook, youtube, whatsapp, pinterest — all URLs</w:t>
            </w:r>
          </w:p>
        </w:tc>
      </w:tr>
      <w:tr>
        <w:tc>
          <w:tcPr>
            <w:tcW w:type="dxa" w:w="2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integrations{}</w:t>
            </w:r>
          </w:p>
        </w:tc>
        <w:tc>
          <w:tcPr>
            <w:tcW w:type="dxa" w:w="6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formspreeId, goatcounterSite, goatcounterScript, googleAnalyticsId, razorpay{keyId, enabled}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siteControls{}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maintenanceMode, showVisitorCounter, showWhatsAppFab, showSpecialOffersInNav — all booleans</w:t>
            </w:r>
          </w:p>
        </w:tc>
      </w:tr>
      <w:tr>
        <w:tc>
          <w:tcPr>
            <w:tcW w:type="dxa" w:w="2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seo{}</w:t>
            </w:r>
          </w:p>
        </w:tc>
        <w:tc>
          <w:tcPr>
            <w:tcW w:type="dxa" w:w="6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title, description, keywords — default SEO metadata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footerCopyright, footerTagline</w:t>
            </w:r>
          </w:p>
        </w:tc>
        <w:tc>
          <w:tcPr>
            <w:tcW w:type="dxa" w:w="6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Footer text fields</w:t>
            </w:r>
          </w:p>
        </w:tc>
      </w:tr>
      <w:tr>
        <w:tc>
          <w:tcPr>
            <w:tcW w:type="dxa" w:w="2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visitorStripText</w:t>
            </w:r>
          </w:p>
        </w:tc>
        <w:tc>
          <w:tcPr>
            <w:tcW w:type="dxa" w:w="6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Text above footer strip — use {count} as placeholder for visitor count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typography.json — font and colour settings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26"/>
      </w:tblGrid>
      <w:tr>
        <w:trPr>
          <w:tblHeader/>
        </w:trPr>
        <w:tc>
          <w:tcPr>
            <w:tcW w:type="dxa" w:w="14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28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Keys</w:t>
            </w:r>
          </w:p>
        </w:tc>
        <w:tc>
          <w:tcPr>
            <w:tcW w:type="dxa" w:w="48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Values / Notes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fonts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ff-primary, ff-body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Cormorant Garamond, Jost — font-family names for CSS vars</w:t>
            </w:r>
          </w:p>
        </w:tc>
      </w:tr>
      <w:tr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fontSizes (14 sizes)</w:t>
            </w:r>
          </w:p>
        </w:tc>
        <w:tc>
          <w:tcPr>
            <w:tcW w:type="dxa" w:w="2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sz-body, sz-title, sz-heading, sz-th, sz-td, sz-label, sz-input, sz-btn, sz-badge, sz-meta, sz-brand, sz-brandsub, sz-seclabel, sz-navlink</w:t>
            </w:r>
          </w:p>
        </w:tc>
        <w:tc>
          <w:tcPr>
            <w:tcW w:type="dxa" w:w="4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All in px — applied as CSS custom properties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colours (8)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col-body, col-title, col-label, col-input, col-link, col-muted, col-navlink, col-active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All hex values — applied as CSS custom properties</w:t>
            </w:r>
          </w:p>
        </w:tc>
      </w:tr>
      <w:tr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spacing</w:t>
            </w:r>
          </w:p>
        </w:tc>
        <w:tc>
          <w:tcPr>
            <w:tcW w:type="dxa" w:w="2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lineHeight, letterSpacing, labelTransform</w:t>
            </w:r>
          </w:p>
        </w:tc>
        <w:tc>
          <w:tcPr>
            <w:tcW w:type="dxa" w:w="4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1.6, 1px, uppercase — applied as CSS custom properties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orbColours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home, sarees, product, blog, about, contact, offers</w:t>
            </w:r>
          </w:p>
        </w:tc>
        <w:tc>
          <w:tcPr>
            <w:tcW w:type="dxa" w:w="4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Page-specific gradient orb colours — hex values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5520" w:sz="8"/>
        </w:pBdr>
        <w:spacing w:after="160" w:before="400"/>
      </w:pPr>
      <w:bookmarkStart w:name="s9" w:id="1"/>
      <w:r>
        <w:rPr>
          <w:rFonts w:ascii="Calibri" w:cs="Calibri" w:eastAsia="Calibri" w:hAnsi="Calibri"/>
          <w:b/>
          <w:bCs/>
          <w:color w:val="6B1238"/>
          <w:sz w:val="36"/>
          <w:szCs w:val="36"/>
        </w:rPr>
        <w:t xml:space="preserve">9. Phase 3 Implementation Plan</w:t>
      </w:r>
      <w:bookmarkEnd w:id="1"/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Phase 3 transforms the Amayaa website from a static prototype with localStorage admin into a fully content-managed site where admin changes are saved to GitHub and public pages load content dynamically.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Confirmed Architecture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Admin panel  →  Netlify Function proxy  →  GitHub API  →  data/*.json in repo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              ↓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 Public pages fetch JSON on load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Why Netlify proxy and not direct GitHub API from browser: the GitHub Personal Access Token must never be exposed in the browser (visible in DevTools). Netlify Functions store the token as an encrypted environment variable server-side. The browser POSTs content to the Netlify function; the function calls GitHub with the token; the token is never seen by the browser.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226"/>
      </w:tblGrid>
      <w:tr>
        <w:trPr>
          <w:tblHeader/>
        </w:trPr>
        <w:tc>
          <w:tcPr>
            <w:tcW w:type="dxa" w:w="16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2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2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Step 1 — Testing infrastructure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6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Playwright 3-layer regression suite. run_regression.sh. Reference screenshots captured.</w:t>
            </w:r>
          </w:p>
        </w:tc>
      </w:tr>
      <w:tr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Step 2 — Modularisation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62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nav.js, footer.js, public.css extracted from all 7 public pages. 3 pre-existing bugs fixed.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Step 3 — JSON data files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6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All 6 JSON files created with real content. Products split into index + per-product detail. All admin field coverage verified.</w:t>
            </w:r>
          </w:p>
        </w:tc>
      </w:tr>
      <w:tr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Step 4 — Netlify proxy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B85520"/>
                <w:sz w:val="18"/>
                <w:szCs w:val="18"/>
              </w:rPr>
              <w:t xml:space="preserve">🔄 Next</w:t>
            </w:r>
          </w:p>
        </w:tc>
        <w:tc>
          <w:tcPr>
            <w:tcW w:type="dxa" w:w="62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Create netlify/functions/github-save.js. Set GITHUB_TOKEN env var in Netlify dashboard. Fine-grained PAT scoped to this repo only, contents:write permission, 90-day expiry.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Step 5 — Wire admin Save buttons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B85520"/>
                <w:sz w:val="18"/>
                <w:szCs w:val="18"/>
              </w:rPr>
              <w:t xml:space="preserve">🔄 Planned</w:t>
            </w:r>
          </w:p>
        </w:tc>
        <w:tc>
          <w:tcPr>
            <w:tcW w:type="dxa" w:w="6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Each admin page Save button POSTs to the Netlify function with { filePath, content (base64), commitMessage }.</w:t>
            </w:r>
          </w:p>
        </w:tc>
      </w:tr>
      <w:tr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Step 6 — Dynamic public pages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B85520"/>
                <w:sz w:val="18"/>
                <w:szCs w:val="18"/>
              </w:rPr>
              <w:t xml:space="preserve">🔄 Planned</w:t>
            </w:r>
          </w:p>
        </w:tc>
        <w:tc>
          <w:tcPr>
            <w:tcW w:type="dxa" w:w="62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Public pages fetch JSON on load. amayaa_sarees.html reads products_index.json. Fallback to static content if fetch fails.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Step 7 — Dynamic product page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B85520"/>
                <w:sz w:val="18"/>
                <w:szCs w:val="18"/>
              </w:rPr>
              <w:t xml:space="preserve">🔄 Planned</w:t>
            </w:r>
          </w:p>
        </w:tc>
        <w:tc>
          <w:tcPr>
            <w:tcW w:type="dxa" w:w="6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amayaa_product.html?id=AMY-BAN-001 reads id from URL, fetches data/products/AMY-BAN-001.json, renders detail page.</w:t>
            </w:r>
          </w:p>
        </w:tc>
      </w:tr>
      <w:tr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Step 8 — Verify integrations</w:t>
            </w:r>
          </w:p>
        </w:tc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B85520"/>
                <w:sz w:val="18"/>
                <w:szCs w:val="18"/>
              </w:rPr>
              <w:t xml:space="preserve">🔄 Planned</w:t>
            </w:r>
          </w:p>
        </w:tc>
        <w:tc>
          <w:tcPr>
            <w:tcW w:type="dxa" w:w="62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Submit contact form → confirm email at stylewithpolkadots@gmail.com. Check amayaa.goatcounter.com for visitor data.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Step 9 — Typography activation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B85520"/>
                <w:sz w:val="18"/>
                <w:szCs w:val="18"/>
              </w:rPr>
              <w:t xml:space="preserve">🔄 Planned</w:t>
            </w:r>
          </w:p>
        </w:tc>
        <w:tc>
          <w:tcPr>
            <w:tcW w:type="dxa" w:w="6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Public pages read typography.json on load and apply all CSS custom properties (font sizes, colours, spacing). Typography admin becomes live.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Step 4 — Netlify Proxy Function Detail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netlify/functions/github-save.js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exports.handler = async (event) =&gt; {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(event.httpMethod !== 'POST')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{ statusCode: 405, body: 'Method not allowed' };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{ filePath, content, commitMessage } = JSON.parse(event.body);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token = process.env.GITHUB_TOKEN;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owner = 'Amayaa-2026';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repo  = 'amayaa-website';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1. Get current file SHA (required by GitHub API for updates)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2. PUT to https://api.github.com/repos/{owner}/{repo}/contents/{filePath}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3. Return success/error JSON to admin panel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Netlify setup checklist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Log in to existing Netlify account (do NOT create a new one)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New site → Functions only (linked to amayaa-website repo)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Environment Variables → add GITHUB_TOKEN = fine-grained PAT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Set spending limit to $0 (free tier: 125,000 function calls/month — vastly more than needed)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Function URL: https://[app-name].netlify.app/.netlify/functions/github-save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Step 5 — Admin Save Pattern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function saveToGitHub(filePath, data) {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response = await fetch('https://[netlify].netlify.app/.netlify/functions/github-save', {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method: 'POST',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headers: { 'Content-Type': 'application/json' },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body: JSON.stringify({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filePath: filePath,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content: btoa(JSON.stringify(data, null, 2)),  // base64 encoded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commitMessage: 'Update ' + filePath + ' via admin panel'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})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response.json();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Usage examples: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saveToGitHub('data/products_index.json', productsIndexData);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saveToGitHub('data/products/AMY-BAN-001.json', productData);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saveToGitHub('data/settings.json', settingsData);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Step 7 — Dynamic Product Page Pattern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amayaa_product.html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id = new URLSearchParams(location.search).get('id');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(!id) { showNotFound(); return; }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fetch('/data/products/' + id + '.json')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.then(r =&gt; { if (!r.ok) throw new Error('not found'); return r.json(); })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.then(product =&gt; renderProduct(product))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.catch(() =&gt; showNotFound());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Saree cards on amayaa_sarees.html:</w:t>
      </w:r>
    </w:p>
    <w:p>
      <w:pPr>
        <w:pBdr>
          <w:left w:val="single" w:color="B85520" w:sz="8"/>
        </w:pBdr>
        <w:shd w:fill="F2F2F2" w:val="clear"/>
        <w:spacing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card.onclick = () =&gt; location.href = 'amayaa_product.html?id=' + product.id;</w:t>
      </w:r>
    </w:p>
    <w:p>
      <w:r>
        <w:br w:type="page"/>
      </w:r>
    </w:p>
    <w:p>
      <w:pPr>
        <w:pStyle w:val="Heading1"/>
        <w:pBdr>
          <w:bottom w:val="single" w:color="B85520" w:sz="8"/>
        </w:pBdr>
        <w:spacing w:after="160" w:before="400"/>
      </w:pPr>
      <w:bookmarkStart w:name="s10" w:id="1"/>
      <w:r>
        <w:rPr>
          <w:rFonts w:ascii="Calibri" w:cs="Calibri" w:eastAsia="Calibri" w:hAnsi="Calibri"/>
          <w:b/>
          <w:bCs/>
          <w:color w:val="6B1238"/>
          <w:sz w:val="36"/>
          <w:szCs w:val="36"/>
        </w:rPr>
        <w:t xml:space="preserve">10. Product Catalogue &amp; Data Model</w:t>
      </w:r>
      <w:bookmarkEnd w:id="1"/>
    </w:p>
    <w:p>
      <w:pPr>
        <w:pStyle w:val="Heading2"/>
        <w:spacing w:after="120" w:before="280"/>
      </w:pPr>
      <w:bookmarkStart w:name="s101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10.1  Product ID Convention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rPr>
          <w:tblHeader/>
        </w:trPr>
        <w:tc>
          <w:tcPr>
            <w:tcW w:type="dxa" w:w="14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Code</w:t>
            </w:r>
          </w:p>
        </w:tc>
        <w:tc>
          <w:tcPr>
            <w:tcW w:type="dxa" w:w="22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Weave Type</w:t>
            </w:r>
          </w:p>
        </w:tc>
        <w:tc>
          <w:tcPr>
            <w:tcW w:type="dxa" w:w="54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 ID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BAN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Banarasi</w:t>
            </w:r>
          </w:p>
        </w:tc>
        <w:tc>
          <w:tcPr>
            <w:tcW w:type="dxa" w:w="5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AMY-BAN-001</w:t>
            </w:r>
          </w:p>
        </w:tc>
      </w:tr>
      <w:tr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KAN</w:t>
            </w:r>
          </w:p>
        </w:tc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Kanjivaram</w:t>
            </w:r>
          </w:p>
        </w:tc>
        <w:tc>
          <w:tcPr>
            <w:tcW w:type="dxa" w:w="54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AMY-KAN-001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BAL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Baluchari</w:t>
            </w:r>
          </w:p>
        </w:tc>
        <w:tc>
          <w:tcPr>
            <w:tcW w:type="dxa" w:w="5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AMY-BAL-001</w:t>
            </w:r>
          </w:p>
        </w:tc>
      </w:tr>
      <w:tr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CHA</w:t>
            </w:r>
          </w:p>
        </w:tc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Chanderi</w:t>
            </w:r>
          </w:p>
        </w:tc>
        <w:tc>
          <w:tcPr>
            <w:tcW w:type="dxa" w:w="54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AMY-CHA-001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SAM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Sambalpuri</w:t>
            </w:r>
          </w:p>
        </w:tc>
        <w:tc>
          <w:tcPr>
            <w:tcW w:type="dxa" w:w="5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AMY-SAM-001</w:t>
            </w:r>
          </w:p>
        </w:tc>
      </w:tr>
      <w:tr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IKA</w:t>
            </w:r>
          </w:p>
        </w:tc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Ikat (all types)</w:t>
            </w:r>
          </w:p>
        </w:tc>
        <w:tc>
          <w:tcPr>
            <w:tcW w:type="dxa" w:w="54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AMY-IKA-001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PAI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Paithani</w:t>
            </w:r>
          </w:p>
        </w:tc>
        <w:tc>
          <w:tcPr>
            <w:tcW w:type="dxa" w:w="5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AMY-PAI-001</w:t>
            </w:r>
          </w:p>
        </w:tc>
      </w:tr>
      <w:tr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TUS</w:t>
            </w:r>
          </w:p>
        </w:tc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Tussar</w:t>
            </w:r>
          </w:p>
        </w:tc>
        <w:tc>
          <w:tcPr>
            <w:tcW w:type="dxa" w:w="54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AMY-TUS-001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MAH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Maheshwari</w:t>
            </w:r>
          </w:p>
        </w:tc>
        <w:tc>
          <w:tcPr>
            <w:tcW w:type="dxa" w:w="5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AMY-MAH-001</w:t>
            </w:r>
          </w:p>
        </w:tc>
      </w:tr>
      <w:tr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MYS</w:t>
            </w:r>
          </w:p>
        </w:tc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Mysore Silk</w:t>
            </w:r>
          </w:p>
        </w:tc>
        <w:tc>
          <w:tcPr>
            <w:tcW w:type="dxa" w:w="54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AMY-MYS-001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JAM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Jamdani</w:t>
            </w:r>
          </w:p>
        </w:tc>
        <w:tc>
          <w:tcPr>
            <w:tcW w:type="dxa" w:w="5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AMY-JAM-001</w:t>
            </w:r>
          </w:p>
        </w:tc>
      </w:tr>
      <w:tr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TAN</w:t>
            </w:r>
          </w:p>
        </w:tc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Tant</w:t>
            </w:r>
          </w:p>
        </w:tc>
        <w:tc>
          <w:tcPr>
            <w:tcW w:type="dxa" w:w="54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AMY-TAN-001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BBBBBB" w:sz="6"/>
        </w:pBdr>
        <w:spacing w:after="100"/>
        <w:ind w:left="3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Format: AMY-[TYPE]-[NUMBER]. Numbers are zero-padded to 3 digits. Add new type codes as new weave types are introduced.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bookmarkStart w:name="s102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10.2  Full Product Data Model (29 Fields)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700"/>
        <w:gridCol w:w="700"/>
        <w:gridCol w:w="4926"/>
      </w:tblGrid>
      <w:tr>
        <w:trPr>
          <w:tblHeader/>
        </w:trPr>
        <w:tc>
          <w:tcPr>
            <w:tcW w:type="dxa" w:w="18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9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Listing?</w:t>
            </w:r>
          </w:p>
        </w:tc>
        <w:tc>
          <w:tcPr>
            <w:tcW w:type="dxa" w:w="7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Detail?</w:t>
            </w:r>
          </w:p>
        </w:tc>
        <w:tc>
          <w:tcPr>
            <w:tcW w:type="dxa" w:w="49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 Field Label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Product ID</w:t>
            </w:r>
          </w:p>
        </w:tc>
      </w:tr>
      <w:tr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9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Product Name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Weave Type</w:t>
            </w:r>
          </w:p>
        </w:tc>
      </w:tr>
      <w:tr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9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Region of Origin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fabric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Fabric</w:t>
            </w:r>
          </w:p>
        </w:tc>
      </w:tr>
      <w:tr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colour</w:t>
            </w:r>
          </w:p>
        </w:tc>
        <w:tc>
          <w:tcPr>
            <w:tcW w:type="dxa" w:w="9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Colour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price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Selling Price (INR)</w:t>
            </w:r>
          </w:p>
        </w:tc>
      </w:tr>
      <w:tr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originalPrice</w:t>
            </w:r>
          </w:p>
        </w:tc>
        <w:tc>
          <w:tcPr>
            <w:tcW w:type="dxa" w:w="9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number|null</w:t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Original Price (null if no offer)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Status (active/sold_out/draft)</w:t>
            </w:r>
          </w:p>
        </w:tc>
      </w:tr>
      <w:tr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featured</w:t>
            </w:r>
          </w:p>
        </w:tc>
        <w:tc>
          <w:tcPr>
            <w:tcW w:type="dxa" w:w="9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Featured toggle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badges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string[]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Badges (new/offer/featured)</w:t>
            </w:r>
          </w:p>
        </w:tc>
      </w:tr>
      <w:tr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occasion</w:t>
            </w:r>
          </w:p>
        </w:tc>
        <w:tc>
          <w:tcPr>
            <w:tcW w:type="dxa" w:w="9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string[]</w:t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Occasion tags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gradientFrom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Card Gradient From</w:t>
            </w:r>
          </w:p>
        </w:tc>
      </w:tr>
      <w:tr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gradientTo</w:t>
            </w:r>
          </w:p>
        </w:tc>
        <w:tc>
          <w:tcPr>
            <w:tcW w:type="dxa" w:w="9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Card Gradient To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shortDescription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Short Description</w:t>
            </w:r>
          </w:p>
        </w:tc>
      </w:tr>
      <w:tr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tags</w:t>
            </w:r>
          </w:p>
        </w:tc>
        <w:tc>
          <w:tcPr>
            <w:tcW w:type="dxa" w:w="9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string[]</w:t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Search Tags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blousePiece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Blouse Piece (text)</w:t>
            </w:r>
          </w:p>
        </w:tc>
      </w:tr>
      <w:tr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blouseIncluded</w:t>
            </w:r>
          </w:p>
        </w:tc>
        <w:tc>
          <w:tcPr>
            <w:tcW w:type="dxa" w:w="9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Blouse Included toggle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weaveType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Weave Technique</w:t>
            </w:r>
          </w:p>
        </w:tc>
      </w:tr>
      <w:tr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Full Description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weaveStory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Weave / Heritage Story</w:t>
            </w:r>
          </w:p>
        </w:tc>
      </w:tr>
      <w:tr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weavingDays</w:t>
            </w:r>
          </w:p>
        </w:tc>
        <w:tc>
          <w:tcPr>
            <w:tcW w:type="dxa" w:w="9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Weaving Time (days)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careInstructions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Care Instructions</w:t>
            </w:r>
          </w:p>
        </w:tc>
      </w:tr>
      <w:tr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giTagged</w:t>
            </w:r>
          </w:p>
        </w:tc>
        <w:tc>
          <w:tcPr>
            <w:tcW w:type="dxa" w:w="9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GI Tagged toggle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photos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string[]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Product Photos (up to 8 ImageKit URLs)</w:t>
            </w:r>
          </w:p>
        </w:tc>
      </w:tr>
      <w:tr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seoTitle</w:t>
            </w:r>
          </w:p>
        </w:tc>
        <w:tc>
          <w:tcPr>
            <w:tcW w:type="dxa" w:w="9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SEO Title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seoDescription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SEO Description (150 chars)</w:t>
            </w:r>
          </w:p>
        </w:tc>
      </w:tr>
      <w:tr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offerValidUntil</w:t>
            </w:r>
          </w:p>
        </w:tc>
        <w:tc>
          <w:tcPr>
            <w:tcW w:type="dxa" w:w="9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Offer Valid Until (ISO date or null)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length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</w:t>
            </w:r>
          </w:p>
        </w:tc>
        <w:tc>
          <w:tcPr>
            <w:tcW w:type="dxa" w:w="49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Length (e.g. "6.3 metres")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bookmarkStart w:name="s103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10.3  Initial Product Catalogue (12 Products)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400"/>
        <w:gridCol w:w="1800"/>
        <w:gridCol w:w="1826"/>
      </w:tblGrid>
      <w:tr>
        <w:trPr>
          <w:tblHeader/>
        </w:trPr>
        <w:tc>
          <w:tcPr>
            <w:tcW w:type="dxa" w:w="14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 (INR)</w:t>
            </w:r>
          </w:p>
        </w:tc>
        <w:tc>
          <w:tcPr>
            <w:tcW w:type="dxa" w:w="18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AMY-BAN-001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Katan Silk Banarasi Saree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Banarasi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₹8,500</w:t>
            </w:r>
          </w:p>
        </w:tc>
        <w:tc>
          <w:tcPr>
            <w:tcW w:type="dxa" w:w="1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AMY-KAN-001</w:t>
            </w:r>
          </w:p>
        </w:tc>
        <w:tc>
          <w:tcPr>
            <w:tcW w:type="dxa" w:w="2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Pure Kanjivaram Silk Saree</w:t>
            </w:r>
          </w:p>
        </w:tc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Kanjivaram</w:t>
            </w:r>
          </w:p>
        </w:tc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₹11,500 (offer: ₹14,200)</w:t>
            </w:r>
          </w:p>
        </w:tc>
        <w:tc>
          <w:tcPr>
            <w:tcW w:type="dxa" w:w="1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AMY-BAL-001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Baluchari Silk Saree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Baluchari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₹11,800</w:t>
            </w:r>
          </w:p>
        </w:tc>
        <w:tc>
          <w:tcPr>
            <w:tcW w:type="dxa" w:w="1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Sold Out</w:t>
            </w:r>
          </w:p>
        </w:tc>
      </w:tr>
      <w:tr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AMY-CHA-001</w:t>
            </w:r>
          </w:p>
        </w:tc>
        <w:tc>
          <w:tcPr>
            <w:tcW w:type="dxa" w:w="2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Chanderi Cotton Silk Saree</w:t>
            </w:r>
          </w:p>
        </w:tc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Chanderi</w:t>
            </w:r>
          </w:p>
        </w:tc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₹4,200</w:t>
            </w:r>
          </w:p>
        </w:tc>
        <w:tc>
          <w:tcPr>
            <w:tcW w:type="dxa" w:w="1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AMY-SAM-001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Sambalpuri Ikat Silk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Sambalpuri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₹7,800</w:t>
            </w:r>
          </w:p>
        </w:tc>
        <w:tc>
          <w:tcPr>
            <w:tcW w:type="dxa" w:w="1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AMY-PAI-001</w:t>
            </w:r>
          </w:p>
        </w:tc>
        <w:tc>
          <w:tcPr>
            <w:tcW w:type="dxa" w:w="2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Paithani Pure Silk Saree</w:t>
            </w:r>
          </w:p>
        </w:tc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Paithani</w:t>
            </w:r>
          </w:p>
        </w:tc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₹18,500 (offer: ₹24,500)</w:t>
            </w:r>
          </w:p>
        </w:tc>
        <w:tc>
          <w:tcPr>
            <w:tcW w:type="dxa" w:w="1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Active — Featured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AMY-TUS-001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Bhagalpuri Tussar Silk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Tussar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₹5,600</w:t>
            </w:r>
          </w:p>
        </w:tc>
        <w:tc>
          <w:tcPr>
            <w:tcW w:type="dxa" w:w="1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AMY-IKA-001</w:t>
            </w:r>
          </w:p>
        </w:tc>
        <w:tc>
          <w:tcPr>
            <w:tcW w:type="dxa" w:w="2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Pochampally Double Ikat</w:t>
            </w:r>
          </w:p>
        </w:tc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Ikat</w:t>
            </w:r>
          </w:p>
        </w:tc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₹8,400 (offer: ₹11,200)</w:t>
            </w:r>
          </w:p>
        </w:tc>
        <w:tc>
          <w:tcPr>
            <w:tcW w:type="dxa" w:w="1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AMY-MAH-001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Maheshwari Silk Cotton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Maheshwari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₹3,800</w:t>
            </w:r>
          </w:p>
        </w:tc>
        <w:tc>
          <w:tcPr>
            <w:tcW w:type="dxa" w:w="1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AMY-MYS-001</w:t>
            </w:r>
          </w:p>
        </w:tc>
        <w:tc>
          <w:tcPr>
            <w:tcW w:type="dxa" w:w="2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Mysore Pure Silk Saree</w:t>
            </w:r>
          </w:p>
        </w:tc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Mysore</w:t>
            </w:r>
          </w:p>
        </w:tc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₹11,200 (offer: ₹14,800)</w:t>
            </w:r>
          </w:p>
        </w:tc>
        <w:tc>
          <w:tcPr>
            <w:tcW w:type="dxa" w:w="1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AMY-JAM-001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Jamdani Muslin Saree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Jamdani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₹9,200</w:t>
            </w:r>
          </w:p>
        </w:tc>
        <w:tc>
          <w:tcPr>
            <w:tcW w:type="dxa" w:w="1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AMY-TAN-001</w:t>
            </w:r>
          </w:p>
        </w:tc>
        <w:tc>
          <w:tcPr>
            <w:tcW w:type="dxa" w:w="2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Tant Cotton Saree</w:t>
            </w:r>
          </w:p>
        </w:tc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Tant</w:t>
            </w:r>
          </w:p>
        </w:tc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₹2,200</w:t>
            </w:r>
          </w:p>
        </w:tc>
        <w:tc>
          <w:tcPr>
            <w:tcW w:type="dxa" w:w="1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Active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5520" w:sz="8"/>
        </w:pBdr>
        <w:spacing w:after="160" w:before="400"/>
      </w:pPr>
      <w:bookmarkStart w:name="s11" w:id="1"/>
      <w:r>
        <w:rPr>
          <w:rFonts w:ascii="Calibri" w:cs="Calibri" w:eastAsia="Calibri" w:hAnsi="Calibri"/>
          <w:b/>
          <w:bCs/>
          <w:color w:val="6B1238"/>
          <w:sz w:val="36"/>
          <w:szCs w:val="36"/>
        </w:rPr>
        <w:t xml:space="preserve">11. Search &amp; Filter Design</w:t>
      </w:r>
      <w:bookmarkEnd w:id="1"/>
    </w:p>
    <w:p>
      <w:pPr>
        <w:pBdr>
          <w:left w:val="single" w:color="BBBBBB" w:sz="6"/>
        </w:pBdr>
        <w:spacing w:after="100"/>
        <w:ind w:left="3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NEW in v2.5 — Design agreed; implementation in a future Phase 3 session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bookmarkStart w:name="s111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11.1  Overview &amp; Architecture Decision</w:t>
      </w:r>
      <w:bookmarkEnd w:id="1"/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 search and filter feature is product-only (sarees, not blog). The sarees listing page (amayaa_sarees.html) is reused for both default browsing and search results. No separate search results page is needed.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rPr>
          <w:tblHeader/>
        </w:trPr>
        <w:tc>
          <w:tcPr>
            <w:tcW w:type="dxa" w:w="18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0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52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Search scope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Products only (not blog)</w:t>
            </w:r>
          </w:p>
        </w:tc>
        <w:tc>
          <w:tcPr>
            <w:tcW w:type="dxa" w:w="5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Saree shoppers search for products; blog search adds complexity without clear value</w:t>
            </w:r>
          </w:p>
        </w:tc>
      </w:tr>
      <w:tr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Results page</w:t>
            </w:r>
          </w:p>
        </w:tc>
        <w:tc>
          <w:tcPr>
            <w:tcW w:type="dxa" w:w="2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Reuse amayaa_sarees.html</w:t>
            </w:r>
          </w:p>
        </w:tc>
        <w:tc>
          <w:tcPr>
            <w:tcW w:type="dxa" w:w="52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One card-rendering codebase. URL params drive filter state. URL is shareable/bookmarkable.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Search trigger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Two entry points</w:t>
            </w:r>
          </w:p>
        </w:tc>
        <w:tc>
          <w:tcPr>
            <w:tcW w:type="dxa" w:w="5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(1) Nav search icon → overlay; (2) Filter pills on sarees page — both use the same filter engine</w:t>
            </w:r>
          </w:p>
        </w:tc>
      </w:tr>
      <w:tr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Filter execution</w:t>
            </w:r>
          </w:p>
        </w:tc>
        <w:tc>
          <w:tcPr>
            <w:tcW w:type="dxa" w:w="2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Client-side JS</w:t>
            </w:r>
          </w:p>
        </w:tc>
        <w:tc>
          <w:tcPr>
            <w:tcW w:type="dxa" w:w="52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products_index.json is small enough to filter in memory. No server needed.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State persistence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localStorage</w:t>
            </w:r>
          </w:p>
        </w:tc>
        <w:tc>
          <w:tcPr>
            <w:tcW w:type="dxa" w:w="5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Last search overlay state is remembered for the next session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bookmarkStart w:name="s112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11.2  Search Overlay</w:t>
      </w:r>
      <w:bookmarkEnd w:id="1"/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 search overlay is triggered by clicking the search icon in the nav bar. It is injected by nav.js and works on all pages.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Visual design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Dark semi-transparent backdrop over the current 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Centred panel with warm cream background (#FBF5ED), terracotta gradient header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Panel header: "Search Sarees" title + "Find by weave, colour, occasion, price" subtitle + close (×) button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Filter fields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626"/>
      </w:tblGrid>
      <w:tr>
        <w:trPr>
          <w:tblHeader/>
        </w:trPr>
        <w:tc>
          <w:tcPr>
            <w:tcW w:type="dxa" w:w="16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Type</w:t>
            </w:r>
          </w:p>
        </w:tc>
        <w:tc>
          <w:tcPr>
            <w:tcW w:type="dxa" w:w="56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Options / Notes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Keyword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Text input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Free text — matches against name, type, region, shortDescription, tags</w:t>
            </w:r>
          </w:p>
        </w:tc>
      </w:tr>
      <w:tr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Weave / region</w:t>
            </w:r>
          </w:p>
        </w:tc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Multi-select pills</w:t>
            </w:r>
          </w:p>
        </w:tc>
        <w:tc>
          <w:tcPr>
            <w:tcW w:type="dxa" w:w="5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Banarasi, Kanjivaram, Baluchari, Chanderi, Ikat, Tussar, Tant, Paithani, Sambalpuri, Mysore, Jamdani, Maheshwari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Colour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Colour swatches + text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Red, Cream, Navy, Green, Gold, Purple, Teal, Pink, Black, White — matches tags array in JSON</w:t>
            </w:r>
          </w:p>
        </w:tc>
      </w:tr>
      <w:tr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Fabric</w:t>
            </w:r>
          </w:p>
        </w:tc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Multi-select pills</w:t>
            </w:r>
          </w:p>
        </w:tc>
        <w:tc>
          <w:tcPr>
            <w:tcW w:type="dxa" w:w="5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Pure silk, Cotton silk, Cotton, Muslin, Tussar silk, Silk cotton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Occasion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Multi-select pills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Wedding, Festive, Puja, Casual, Daily</w:t>
            </w:r>
          </w:p>
        </w:tc>
      </w:tr>
      <w:tr>
        <w:tc>
          <w:tcPr>
            <w:tcW w:type="dxa" w:w="16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Price range</w:t>
            </w:r>
          </w:p>
        </w:tc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Radio buttons</w:t>
            </w:r>
          </w:p>
        </w:tc>
        <w:tc>
          <w:tcPr>
            <w:tcW w:type="dxa" w:w="5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Under ₹3,000 | ₹3k–₹8k | ₹8k–₹15k | Above ₹15,000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Quick filters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Toggle buttons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New arrivals (badges contains "new") | Featured | On offer (badges contains "offer") | GI tagged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Overlay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"Show results" button — closes overlay, navigates to amayaa_sarees.html with URL params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"Reset all" button — clears all fields, clears localStorage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Close (×) button — closes overlay without searching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Brief loading state after "Show results" click — weave-themed spinner while products_index.json loads and filters are applied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bookmarkStart w:name="s113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11.3  Sarees Page — Default &amp; Search States</w:t>
      </w:r>
      <w:bookmarkEnd w:id="1"/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Default state (no URL params)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Shows 16 curated products — one representative of each weave type, mixed price points and regions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Heading: "Our Sarees" — subtext: "Showing 16 picks · all weaves · all regions"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Filter pills at top: All / Silk / Cotton / Wedding / Festive / Under ₹5k / New / Offers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Clicking a filter pill applies it inline (JS filtering, no page reload, URL updates silently)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"More filters" link re-opens the search overlay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Search active state (URL params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Loads products_index.json, applies all params as filters, renders matching cards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Heading changes to show active query: "Search results: 'banarasi' · puja · ₹3k–₹8k · new arrivals"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Match count shown: "3 sarees match"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"Clear search" link resets to default 16 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"New search" button re-opens the overlay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 results state: "No sarees match your search" with "Broaden search" link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bookmarkStart w:name="s114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11.4  URL Parameter Scheme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rPr>
          <w:tblHeader/>
        </w:trPr>
        <w:tc>
          <w:tcPr>
            <w:tcW w:type="dxa" w:w="14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2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  <w:tc>
          <w:tcPr>
            <w:tcW w:type="dxa" w:w="54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Maps To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q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banarasi</w:t>
            </w:r>
          </w:p>
        </w:tc>
        <w:tc>
          <w:tcPr>
            <w:tcW w:type="dxa" w:w="5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Keyword — matches name, type, region, shortDescription, tags</w:t>
            </w:r>
          </w:p>
        </w:tc>
      </w:tr>
      <w:tr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kanjivaram,banarasi</w:t>
            </w:r>
          </w:p>
        </w:tc>
        <w:tc>
          <w:tcPr>
            <w:tcW w:type="dxa" w:w="54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Weave type filter — comma-separated, OR logic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colour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red,gold</w:t>
            </w:r>
          </w:p>
        </w:tc>
        <w:tc>
          <w:tcPr>
            <w:tcW w:type="dxa" w:w="5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Colour — matches tags array</w:t>
            </w:r>
          </w:p>
        </w:tc>
      </w:tr>
      <w:tr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fabric</w:t>
            </w:r>
          </w:p>
        </w:tc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silk</w:t>
            </w:r>
          </w:p>
        </w:tc>
        <w:tc>
          <w:tcPr>
            <w:tcW w:type="dxa" w:w="54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Fabric filter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occasion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wedding,festive</w:t>
            </w:r>
          </w:p>
        </w:tc>
        <w:tc>
          <w:tcPr>
            <w:tcW w:type="dxa" w:w="5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Occasion filter — comma-separated, OR logic</w:t>
            </w:r>
          </w:p>
        </w:tc>
      </w:tr>
      <w:tr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price</w:t>
            </w:r>
          </w:p>
        </w:tc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3000-8000</w:t>
            </w:r>
          </w:p>
        </w:tc>
        <w:tc>
          <w:tcPr>
            <w:tcW w:type="dxa" w:w="54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Price range — format: min-max in INR (0 = no minimum, 999999 = no maximum)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new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5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Quick filter: new arrivals only</w:t>
            </w:r>
          </w:p>
        </w:tc>
      </w:tr>
      <w:tr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featured</w:t>
            </w:r>
          </w:p>
        </w:tc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54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Quick filter: featured only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offer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54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Quick filter: on offer only</w:t>
            </w:r>
          </w:p>
        </w:tc>
      </w:tr>
      <w:tr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gi</w:t>
            </w:r>
          </w:p>
        </w:tc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54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Quick filter: GI tagged only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Example URL: amayaa_sarees.html?q=red&amp;type=banarasi&amp;occasion=wedding&amp;price=5000-15000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bookmarkStart w:name="s115" w:id="1"/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11.5  localStorage Persistence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localStorage Key</w:t>
            </w:r>
          </w:p>
        </w:tc>
        <w:tc>
          <w:tcPr>
            <w:tcW w:type="dxa" w:w="32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30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amayaa_search_state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JSON object with last overlay field values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Pre-fills overlay on next open</w:t>
            </w:r>
          </w:p>
        </w:tc>
      </w:tr>
      <w:tr>
        <w:tc>
          <w:tcPr>
            <w:tcW w:type="dxa" w:w="2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amayaa_search_state</w:t>
            </w:r>
          </w:p>
        </w:tc>
        <w:tc>
          <w:tcPr>
            <w:tcW w:type="dxa" w:w="3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Cleared by "Reset all" button</w:t>
            </w:r>
          </w:p>
        </w:tc>
        <w:tc>
          <w:tcPr>
            <w:tcW w:type="dxa" w:w="30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After reset, overlay opens empty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BBBBBB" w:sz="6"/>
        </w:pBdr>
        <w:spacing w:after="100"/>
        <w:ind w:left="3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localStorage is used only for the overlay state (to remember the last search). Search results themselves are always derived fresh from products_index.json on each page load — there is no caching of results.</w:t>
      </w:r>
    </w:p>
    <w:p>
      <w:r>
        <w:br w:type="page"/>
      </w:r>
    </w:p>
    <w:p>
      <w:pPr>
        <w:pStyle w:val="Heading1"/>
        <w:pBdr>
          <w:bottom w:val="single" w:color="B85520" w:sz="8"/>
        </w:pBdr>
        <w:spacing w:after="160" w:before="400"/>
      </w:pPr>
      <w:bookmarkStart w:name="s12" w:id="1"/>
      <w:r>
        <w:rPr>
          <w:rFonts w:ascii="Calibri" w:cs="Calibri" w:eastAsia="Calibri" w:hAnsi="Calibri"/>
          <w:b/>
          <w:bCs/>
          <w:color w:val="6B1238"/>
          <w:sz w:val="36"/>
          <w:szCs w:val="36"/>
        </w:rPr>
        <w:t xml:space="preserve">12. Photo Storage Strategy</w:t>
      </w:r>
      <w:bookmarkEnd w:id="1"/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Product images are currently CSS gradients (no real photos). This was intentional for the prototype phases. Real product photos will be added in Phase 3 or later.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800"/>
        <w:gridCol w:w="2826"/>
      </w:tblGrid>
      <w:tr>
        <w:trPr>
          <w:tblHeader/>
        </w:trPr>
        <w:tc>
          <w:tcPr>
            <w:tcW w:type="dxa" w:w="14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30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18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28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GitHub repo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Store images in /images/ folder in repo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2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Not recommended — 1GB/month GitHub Pages bandwidth limit; repo grows large</w:t>
            </w:r>
          </w:p>
        </w:tc>
      </w:tr>
      <w:tr>
        <w:tc>
          <w:tcPr>
            <w:tcW w:type="dxa" w:w="1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ImageKit</w:t>
            </w:r>
          </w:p>
        </w:tc>
        <w:tc>
          <w:tcPr>
            <w:tcW w:type="dxa" w:w="3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Upload via API, serve via CDN</w:t>
            </w:r>
          </w:p>
        </w:tc>
        <w:tc>
          <w:tcPr>
            <w:tcW w:type="dxa" w:w="18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Free tier: 25GB storage, 25GB bandwidth/month</w:t>
            </w:r>
          </w:p>
        </w:tc>
        <w:tc>
          <w:tcPr>
            <w:tcW w:type="dxa" w:w="28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6B1A"/>
                <w:sz w:val="18"/>
                <w:szCs w:val="18"/>
              </w:rPr>
              <w:t xml:space="preserve">✅ Recommended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ImgBB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Simple image hosting with API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Free</w:t>
            </w:r>
          </w:p>
        </w:tc>
        <w:tc>
          <w:tcPr>
            <w:tcW w:type="dxa" w:w="2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Backup option if ImageKit is not suitable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ImageKit Implementation Plan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Admin panel product form gets an image upload button (up to 8 photos per product)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On upload: image goes to ImageKit API → ImageKit returns a CDN URL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URL is stored in the photos[] array in the product's JSON file (data/products/AMY-*.json)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Public product detail page displays the ImageKit-served image via the URL from JSON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ImageKit delivers optimised, CDN-delivered images globally — no impact on GitHub repo size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ImageKit setup steps (when ready)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Create free account at imagekit.io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Get API key and URL endpoint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Add IMAGEKIT_API_KEY to Netlify environment variables (alongside GITHUB_TOKEN)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Admin upload button calls Netlify function which proxies to ImageKit API (keeps API key server-side)</w:t>
      </w:r>
    </w:p>
    <w:p>
      <w:r>
        <w:br w:type="page"/>
      </w:r>
    </w:p>
    <w:p>
      <w:pPr>
        <w:pStyle w:val="Heading1"/>
        <w:pBdr>
          <w:bottom w:val="single" w:color="B85520" w:sz="8"/>
        </w:pBdr>
        <w:spacing w:after="160" w:before="400"/>
      </w:pPr>
      <w:bookmarkStart w:name="s13" w:id="1"/>
      <w:r>
        <w:rPr>
          <w:rFonts w:ascii="Calibri" w:cs="Calibri" w:eastAsia="Calibri" w:hAnsi="Calibri"/>
          <w:b/>
          <w:bCs/>
          <w:color w:val="6B1238"/>
          <w:sz w:val="36"/>
          <w:szCs w:val="36"/>
        </w:rPr>
        <w:t xml:space="preserve">13. Future Phases</w:t>
      </w:r>
      <w:bookmarkEnd w:id="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26"/>
      </w:tblGrid>
      <w:tr>
        <w:trPr>
          <w:tblHeader/>
        </w:trPr>
        <w:tc>
          <w:tcPr>
            <w:tcW w:type="dxa" w:w="12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56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Planned Work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Phase 4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Product catalogue &gt; 500 items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Migrate from GitHub JSON files to Airtable or Supabase for proper database querying, pagination, and inventory management</w:t>
            </w:r>
          </w:p>
        </w:tc>
      </w:tr>
      <w:tr>
        <w:tc>
          <w:tcPr>
            <w:tcW w:type="dxa" w:w="1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Phase 5</w:t>
            </w:r>
          </w:p>
        </w:tc>
        <w:tc>
          <w:tcPr>
            <w:tcW w:type="dxa" w:w="22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Direct payment capability needed</w:t>
            </w:r>
          </w:p>
        </w:tc>
        <w:tc>
          <w:tcPr>
            <w:tcW w:type="dxa" w:w="5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Razorpay integration — buy now / add to cart flow. Razorpay key already planned in settings.json (razorpay.keyId, razorpay.enabled).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Phase 6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Daily traffic &gt; 1,000 unique visitors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Consider migrating to Next.js or a similar SSR framework for server-side rendering, SEO improvements, and edge caching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5520" w:sz="8"/>
        </w:pBdr>
        <w:spacing w:after="160" w:before="400"/>
      </w:pPr>
      <w:bookmarkStart w:name="appA" w:id="1"/>
      <w:r>
        <w:rPr>
          <w:rFonts w:ascii="Calibri" w:cs="Calibri" w:eastAsia="Calibri" w:hAnsi="Calibri"/>
          <w:b/>
          <w:bCs/>
          <w:color w:val="6B1238"/>
          <w:sz w:val="36"/>
          <w:szCs w:val="36"/>
        </w:rPr>
        <w:t xml:space="preserve">Appendix A: Architecture Rules (Consolidated)</w:t>
      </w:r>
      <w:bookmarkEnd w:id="1"/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These rules are the result of hard-won experience across Phase 1, 2, and 3. Breaking them requires deliberate review, not casual change.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A.1  Public Pages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626"/>
      </w:tblGrid>
      <w:tr>
        <w:trPr>
          <w:tblHeader/>
        </w:trPr>
        <w:tc>
          <w:tcPr>
            <w:tcW w:type="dxa" w:w="4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56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Consequence of Breaking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R1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Nav and footer are injected by nav.js and footer.js. Never hardcode them in any public HTML page.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 nav change will update only one page instead of all 7</w:t>
            </w:r>
          </w:p>
        </w:tc>
      </w:tr>
      <w:tr>
        <w:tc>
          <w:tcPr>
            <w:tcW w:type="dxa" w:w="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R2</w:t>
            </w:r>
          </w:p>
        </w:tc>
        <w:tc>
          <w:tcPr>
            <w:tcW w:type="dxa" w:w="3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Shared CSS lives in public.css (loaded via &lt;link&gt;). Page-specific CSS lives in one &lt;style&gt; block.</w:t>
            </w:r>
          </w:p>
        </w:tc>
        <w:tc>
          <w:tcPr>
            <w:tcW w:type="dxa" w:w="5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Duplicated CSS drifts out of sync; pages look different from each other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R3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CSS brace balance: { count must equal } count in the page-specific &lt;style&gt; block.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All CSS on that page silently breaks</w:t>
            </w:r>
          </w:p>
        </w:tc>
      </w:tr>
      <w:tr>
        <w:tc>
          <w:tcPr>
            <w:tcW w:type="dxa" w:w="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R4</w:t>
            </w:r>
          </w:p>
        </w:tc>
        <w:tc>
          <w:tcPr>
            <w:tcW w:type="dxa" w:w="3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Key CSS layout rules at depth=0, not inside @media blocks.</w:t>
            </w:r>
          </w:p>
        </w:tc>
        <w:tc>
          <w:tcPr>
            <w:tcW w:type="dxa" w:w="5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Layer 3 (306 checks) will flag them as missing; they may not apply correctly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R5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CNAME file must always exist in repo root.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Custom domain (amayaabypolkadots.in) breaks immediately after next push</w:t>
            </w:r>
          </w:p>
        </w:tc>
      </w:tr>
      <w:tr>
        <w:tc>
          <w:tcPr>
            <w:tcW w:type="dxa" w:w="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R6</w:t>
            </w:r>
          </w:p>
        </w:tc>
        <w:tc>
          <w:tcPr>
            <w:tcW w:type="dxa" w:w="3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Never deploy using test_and_deploy.sh deploy. Use git push only.</w:t>
            </w:r>
          </w:p>
        </w:tc>
        <w:tc>
          <w:tcPr>
            <w:tcW w:type="dxa" w:w="5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Creates nested Amayaa_site/Amayaa_site/ directory structure in repo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R7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Always run testing/run_regression.sh before committing significant changes.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Regressions reach the live site undetected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A.2  Admin Pages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626"/>
      </w:tblGrid>
      <w:tr>
        <w:trPr>
          <w:tblHeader/>
        </w:trPr>
        <w:tc>
          <w:tcPr>
            <w:tcW w:type="dxa" w:w="4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56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Consequence of Breaking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R1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Never hardcode sidebar HTML in an admin page. Always use sidebar.js.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Nav changes must be made on each page individually</w:t>
            </w:r>
          </w:p>
        </w:tc>
      </w:tr>
      <w:tr>
        <w:tc>
          <w:tcPr>
            <w:tcW w:type="dxa" w:w="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R2</w:t>
            </w:r>
          </w:p>
        </w:tc>
        <w:tc>
          <w:tcPr>
            <w:tcW w:type="dxa" w:w="3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Never duplicate sidebar, topbar, button, or form CSS in page-specific styles. Use admin.css.</w:t>
            </w:r>
          </w:p>
        </w:tc>
        <w:tc>
          <w:tcPr>
            <w:tcW w:type="dxa" w:w="5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Style inconsistencies across admin pages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R3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 check must be the first script on every admin page: if(!sessionStorage.getItem('amayaa_admin')){window.location.href='index.html';}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 pages accessible without login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A.3  Data Layer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626"/>
      </w:tblGrid>
      <w:tr>
        <w:trPr>
          <w:tblHeader/>
        </w:trPr>
        <w:tc>
          <w:tcPr>
            <w:tcW w:type="dxa" w:w="4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56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Consequence of Breaking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R1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products_index.json contains ONLY the 16 listing fields. Never put full detail fields in the index.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Listing page download size grows as catalogue expands; performance degrades</w:t>
            </w:r>
          </w:p>
        </w:tc>
      </w:tr>
      <w:tr>
        <w:tc>
          <w:tcPr>
            <w:tcW w:type="dxa" w:w="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R2</w:t>
            </w:r>
          </w:p>
        </w:tc>
        <w:tc>
          <w:tcPr>
            <w:tcW w:type="dxa" w:w="3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Each product has exactly one detail file at data/products/[ID].json. File name = product ID.</w:t>
            </w:r>
          </w:p>
        </w:tc>
        <w:tc>
          <w:tcPr>
            <w:tcW w:type="dxa" w:w="5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Product detail page fetch will 404 if file name doesn't match the ID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R3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 Save never writes directly to GitHub from the browser. Always via Netlify proxy.</w:t>
            </w:r>
          </w:p>
        </w:tc>
        <w:tc>
          <w:tcPr>
            <w:tcW w:type="dxa" w:w="5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GitHub token exposed in browser DevTools; security breach</w:t>
            </w:r>
          </w:p>
        </w:tc>
      </w:tr>
      <w:tr>
        <w:tc>
          <w:tcPr>
            <w:tcW w:type="dxa" w:w="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R4</w:t>
            </w:r>
          </w:p>
        </w:tc>
        <w:tc>
          <w:tcPr>
            <w:tcW w:type="dxa" w:w="30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The GITHUB_TOKEN in Netlify must be a fine-grained PAT scoped to this repo only with contents:write only, 90-day expiry.</w:t>
            </w:r>
          </w:p>
        </w:tc>
        <w:tc>
          <w:tcPr>
            <w:tcW w:type="dxa" w:w="5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Overprivileged token is a security risk; calendar reminder to renew every 90 days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5520"/>
          <w:sz w:val="26"/>
          <w:szCs w:val="26"/>
        </w:rPr>
        <w:t xml:space="preserve">A.4  Testing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rPr>
          <w:tblHeader/>
        </w:trPr>
        <w:tc>
          <w:tcPr>
            <w:tcW w:type="dxa" w:w="400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626"/>
            <w:shd w:fill="6B12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R1</w:t>
            </w:r>
          </w:p>
        </w:tc>
        <w:tc>
          <w:tcPr>
            <w:tcW w:type="dxa" w:w="8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Layer 1 (visual) failure on an intentional change: update references with npx playwright test --update-snapshots, then re-run.</w:t>
            </w:r>
          </w:p>
        </w:tc>
      </w:tr>
      <w:tr>
        <w:tc>
          <w:tcPr>
            <w:tcW w:type="dxa" w:w="400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R2</w:t>
            </w:r>
          </w:p>
        </w:tc>
        <w:tc>
          <w:tcPr>
            <w:tcW w:type="dxa" w:w="8626"/>
            <w:shd w:fill="F9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Never skip Layer 3 (306-check sh script). It catches structural errors that Playwright does not.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R3</w:t>
            </w:r>
          </w:p>
        </w:tc>
        <w:tc>
          <w:tcPr>
            <w:tcW w:type="dxa" w:w="8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The ZIP file (~/Downloads/Amayaa_FINAL_Full.zip) is kept after regression runs. Do not delete it.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2026-08-06T17:12:20.637Z</dcterms:created>
  <dcterms:modified xsi:type="dcterms:W3CDTF">2026-08-06T17:12:20.640Z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