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pPr>
      <w:bookmarkStart w:id="0" w:name="_GoBack"/>
      <w:bookmarkEnd w:id="0"/>
      <w:r>
        <w:t>今天晚上20:00给同学们讲解第9周图文课程和作业哈~</w:t>
      </w:r>
    </w:p>
    <w:p>
      <w:pPr>
        <w:pStyle w:val="style0"/>
        <w:jc w:val="left"/>
        <w:rPr/>
      </w:pPr>
      <w:r>
        <w:rPr>
          <w:lang w:val="en-US"/>
        </w:rPr>
        <w:t>大家晚上好，还有10分钟就开始我们第9周晚课了，大家可以准备签到入场了。今天的签到词：商业模式分析之思维模型</w:t>
      </w:r>
    </w:p>
    <w:p>
      <w:pPr>
        <w:pStyle w:val="style0"/>
        <w:jc w:val="left"/>
        <w:rPr/>
      </w:pPr>
      <w:r>
        <w:rPr>
          <w:lang w:val="en-US"/>
        </w:rPr>
        <w:t>同学们 晚上好[玫瑰]</w:t>
      </w:r>
    </w:p>
    <w:p>
      <w:pPr>
        <w:pStyle w:val="style0"/>
        <w:jc w:val="left"/>
        <w:rPr/>
      </w:pPr>
      <w:r>
        <w:rPr>
          <w:lang w:val="en-US"/>
        </w:rPr>
        <w:t xml:space="preserve">现在开始上课@所有人 </w:t>
      </w:r>
    </w:p>
    <w:p>
      <w:pPr>
        <w:pStyle w:val="style0"/>
        <w:jc w:val="left"/>
        <w:rPr/>
      </w:pPr>
      <w:r>
        <w:rPr>
          <w:lang w:val="en-US"/>
        </w:rPr>
        <w:t>爬楼关键词【第9周晚课；第九周晚课】</w:t>
      </w:r>
    </w:p>
    <w:p>
      <w:pPr>
        <w:pStyle w:val="style0"/>
        <w:jc w:val="left"/>
        <w:rPr/>
      </w:pPr>
      <w:r>
        <w:rPr>
          <w:lang w:val="en-US"/>
        </w:rPr>
        <w:t>第一环节：课前提问</w:t>
      </w:r>
    </w:p>
    <w:p>
      <w:pPr>
        <w:pStyle w:val="style179"/>
        <w:numPr>
          <w:ilvl w:val="0"/>
          <w:numId w:val="2"/>
        </w:numPr>
        <w:ind w:firstLineChars="0"/>
        <w:jc w:val="left"/>
        <w:rPr/>
      </w:pPr>
      <w:r>
        <w:rPr>
          <w:lang w:val="en-US"/>
        </w:rPr>
        <w:t>资本开支，简单理解就是一家公司为了维持正常经营或扩大生产而投入资金更新设备所产生的支出。如果一家公司需要不断地把赚到的钱投入到设备的更新中，那么这家公司能分给投资者的利润会相对较少。当一家公司的资本开支占净利润的比例大于多少时，我们需要注意？</w:t>
      </w:r>
    </w:p>
    <w:p>
      <w:pPr>
        <w:numPr>
          <w:ilvl w:val="0"/>
          <w:numId w:val="0"/>
        </w:numPr>
        <w:jc w:val="left"/>
        <w:rPr/>
      </w:pPr>
      <w:r>
        <w:rPr>
          <w:lang w:val="en-US"/>
        </w:rPr>
        <w:t>[强]答案：50%</w:t>
      </w:r>
    </w:p>
    <w:p>
      <w:pPr>
        <w:pStyle w:val="style179"/>
        <w:numPr>
          <w:ilvl w:val="0"/>
          <w:numId w:val="0"/>
        </w:numPr>
        <w:ind w:left="420" w:firstLine="0" w:firstLineChars="0"/>
        <w:jc w:val="left"/>
        <w:rPr/>
      </w:pPr>
      <w:r>
        <w:rPr>
          <w:rFonts w:hint="eastAsia"/>
          <w:lang w:eastAsia="zh-CN"/>
        </w:rPr>
        <w:t>如果一家公司的资本开支过大，占了净利润的50%以上，那就证明这家公司把赚到的钱超一半都需要再投入到更新设备当中，最后能实际分配给股东的净利润其实很少，公司只赚利润不赚钱，所以对于资本开支占净利润的比值大于50%的公司我们要注意风险。</w:t>
      </w:r>
    </w:p>
    <w:p>
      <w:pPr>
        <w:pStyle w:val="style179"/>
        <w:numPr>
          <w:ilvl w:val="0"/>
          <w:numId w:val="0"/>
        </w:numPr>
        <w:ind w:left="420" w:firstLine="0" w:firstLineChars="0"/>
        <w:jc w:val="left"/>
        <w:rPr/>
      </w:pPr>
      <w:r>
        <w:rPr>
          <w:lang w:val="en-US"/>
        </w:rPr>
        <w:t>如何查询公司资本开支占净利润的比值呢？我们可以通过I问财搜索：“XX公司，连续10年购建固定资产、无形资产和其他长期资产支付的现金总和/连续10年的净利润总和”</w:t>
      </w:r>
    </w:p>
    <w:p>
      <w:pPr>
        <w:pStyle w:val="style179"/>
        <w:numPr>
          <w:ilvl w:val="0"/>
          <w:numId w:val="0"/>
        </w:numPr>
        <w:ind w:left="420" w:firstLine="0" w:firstLineChars="0"/>
        <w:jc w:val="left"/>
        <w:rPr/>
      </w:pPr>
      <w:r>
        <w:rPr>
          <w:lang w:val="en-US"/>
        </w:rPr>
        <w:t>在实践投资中，我们查看连续10年的数据即可。</w:t>
      </w:r>
    </w:p>
    <w:p>
      <w:pPr>
        <w:pStyle w:val="style179"/>
        <w:numPr>
          <w:ilvl w:val="0"/>
          <w:numId w:val="0"/>
        </w:numPr>
        <w:ind w:left="420" w:firstLine="0" w:firstLineChars="0"/>
        <w:jc w:val="left"/>
        <w:rPr/>
      </w:pPr>
      <w:r>
        <w:rPr/>
        <w:drawing>
          <wp:inline distL="114300" distT="0" distB="0" distR="114300">
            <wp:extent cx="2628900" cy="3547696"/>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628900" cy="3547696"/>
                    </a:xfrm>
                    <a:prstGeom prst="rect"/>
                  </pic:spPr>
                </pic:pic>
              </a:graphicData>
            </a:graphic>
          </wp:inline>
        </w:drawing>
      </w:r>
    </w:p>
    <w:p>
      <w:pPr>
        <w:pStyle w:val="style179"/>
        <w:numPr>
          <w:ilvl w:val="0"/>
          <w:numId w:val="2"/>
        </w:numPr>
        <w:ind w:firstLineChars="0"/>
        <w:jc w:val="left"/>
        <w:rPr/>
      </w:pPr>
      <w:r>
        <w:rPr>
          <w:lang w:val="en-US"/>
        </w:rPr>
        <w:t>【判断题】对于一家目前非常优秀的公司，我们可以【永远】持有下去。</w:t>
      </w:r>
    </w:p>
    <w:p>
      <w:pPr>
        <w:pStyle w:val="style179"/>
        <w:numPr>
          <w:ilvl w:val="0"/>
          <w:numId w:val="0"/>
        </w:numPr>
        <w:ind w:left="420" w:firstLine="0" w:firstLineChars="0"/>
        <w:jc w:val="left"/>
        <w:rPr/>
      </w:pPr>
      <w:r>
        <w:rPr>
          <w:rFonts w:hint="eastAsia"/>
          <w:lang w:eastAsia="zh-CN"/>
        </w:rPr>
        <w:t>答案：错。</w:t>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rFonts w:hint="eastAsia"/>
          <w:lang w:eastAsia="zh-CN"/>
        </w:rPr>
        <w:t>根据熵增定律，我们可以知道一个企业无论现在多么优秀，最终必然会走向消亡。因此，我们可以推演出一个重要结论：没有值得永久持有的好公司。投资股票需要长期持有，但不能永久持有。</w:t>
      </w:r>
    </w:p>
    <w:p>
      <w:pPr>
        <w:pStyle w:val="style179"/>
        <w:numPr>
          <w:ilvl w:val="0"/>
          <w:numId w:val="2"/>
        </w:numPr>
        <w:ind w:firstLineChars="0"/>
        <w:jc w:val="left"/>
        <w:rPr/>
      </w:pPr>
      <w:r>
        <w:rPr>
          <w:rFonts w:hint="default"/>
          <w:lang w:val="en-US" w:eastAsia="zh-CN"/>
        </w:rPr>
        <w:t>复利三要素是什么？</w:t>
      </w:r>
    </w:p>
    <w:p>
      <w:pPr>
        <w:pStyle w:val="style179"/>
        <w:numPr>
          <w:ilvl w:val="0"/>
          <w:numId w:val="0"/>
        </w:numPr>
        <w:ind w:left="420" w:firstLine="0" w:firstLineChars="0"/>
        <w:jc w:val="left"/>
        <w:rPr/>
      </w:pPr>
      <w:r>
        <w:rPr>
          <w:rFonts w:hint="eastAsia"/>
          <w:lang w:eastAsia="zh-CN"/>
        </w:rPr>
        <w:t>答案：本金，时间，收益率</w:t>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drawing>
          <wp:inline distL="114300" distT="0" distB="0" distR="114300">
            <wp:extent cx="1850877" cy="33336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1850877" cy="333369"/>
                    </a:xfrm>
                    <a:prstGeom prst="rect"/>
                  </pic:spPr>
                </pic:pic>
              </a:graphicData>
            </a:graphic>
          </wp:inline>
        </w:drawing>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rFonts w:hint="eastAsia"/>
          <w:lang w:eastAsia="zh-CN"/>
        </w:rPr>
        <w:t>同学们回答得非常棒哈，我们现在进入下一个环节。</w:t>
      </w:r>
    </w:p>
    <w:p>
      <w:pPr>
        <w:pStyle w:val="style179"/>
        <w:numPr>
          <w:ilvl w:val="0"/>
          <w:numId w:val="0"/>
        </w:numPr>
        <w:ind w:left="420" w:firstLine="0" w:firstLineChars="0"/>
        <w:jc w:val="left"/>
        <w:rPr>
          <w:rFonts w:hint="eastAsia"/>
          <w:lang w:eastAsia="zh-CN"/>
        </w:rPr>
      </w:pPr>
    </w:p>
    <w:p>
      <w:pPr>
        <w:pStyle w:val="style179"/>
        <w:numPr>
          <w:ilvl w:val="0"/>
          <w:numId w:val="0"/>
        </w:numPr>
        <w:ind w:left="420" w:firstLine="0" w:firstLineChars="0"/>
        <w:jc w:val="left"/>
        <w:rPr/>
      </w:pPr>
      <w:r>
        <w:rPr>
          <w:rFonts w:hint="eastAsia"/>
          <w:lang w:eastAsia="zh-CN"/>
        </w:rPr>
        <w:t>第二环节：商业模式分析模型串讲</w:t>
      </w:r>
    </w:p>
    <w:p>
      <w:pPr>
        <w:pStyle w:val="style179"/>
        <w:numPr>
          <w:ilvl w:val="0"/>
          <w:numId w:val="0"/>
        </w:numPr>
        <w:ind w:left="420" w:firstLine="0" w:firstLineChars="0"/>
        <w:jc w:val="left"/>
        <w:rPr/>
      </w:pPr>
      <w:r>
        <w:rPr>
          <w:rFonts w:hint="eastAsia"/>
          <w:lang w:eastAsia="zh-CN"/>
        </w:rPr>
        <w:t>不知不觉我们已经来到了第9周的课程，在前面的课程中我们根据商业模式分析课程的第一原理，了解到了不同科目背后所蕴含的各种各样的商业模式。</w:t>
      </w:r>
    </w:p>
    <w:p>
      <w:pPr>
        <w:pStyle w:val="style179"/>
        <w:numPr>
          <w:ilvl w:val="0"/>
          <w:numId w:val="0"/>
        </w:numPr>
        <w:ind w:left="420" w:firstLine="0" w:firstLineChars="0"/>
        <w:jc w:val="left"/>
        <w:rPr/>
      </w:pPr>
      <w:r>
        <w:rPr>
          <w:rFonts w:hint="eastAsia"/>
          <w:lang w:eastAsia="zh-CN"/>
        </w:rPr>
        <w:t>我们也知道这些不同模式下对公司的净利润会造成不同的影响，但我们在实际分析的过程中应该按什么样的顺序呢？今晚老师就给大家梳理一下。</w:t>
      </w:r>
    </w:p>
    <w:p>
      <w:pPr>
        <w:pStyle w:val="style179"/>
        <w:numPr>
          <w:ilvl w:val="0"/>
          <w:numId w:val="0"/>
        </w:numPr>
        <w:ind w:left="420" w:firstLine="0" w:firstLineChars="0"/>
        <w:jc w:val="left"/>
        <w:rPr/>
      </w:pPr>
      <w:r>
        <w:rPr>
          <w:rFonts w:hint="eastAsia"/>
          <w:lang w:eastAsia="zh-CN"/>
        </w:rPr>
        <w:t>首先，在分析一家公司时，最先应该看这家公司创造的社会价值是不是为正。如果投资了创造的社会价值为负的公司，从长期来看，公司很可能会遇到政策的限制甚至是打击，投资的风险相对较大。</w:t>
      </w:r>
    </w:p>
    <w:p>
      <w:pPr>
        <w:pStyle w:val="style179"/>
        <w:numPr>
          <w:ilvl w:val="0"/>
          <w:numId w:val="0"/>
        </w:numPr>
        <w:ind w:left="420" w:firstLine="0" w:firstLineChars="0"/>
        <w:jc w:val="left"/>
        <w:rPr/>
      </w:pPr>
      <w:r>
        <w:rPr>
          <w:rFonts w:hint="eastAsia"/>
          <w:lang w:eastAsia="zh-CN"/>
        </w:rPr>
        <w:t>其次，我们要关注公司赚来的钱大概有多大比例是可以分配给投资者的。如果一家公司赚来的钱都拿去再投入了，然后指着厂房和设备告诉股东们这是今年的净利润，那么这家公司就是典型的只赚利润不赚钱，最终利润能分配给投资者的比例也有限。所以我们要关注一下公司资本开支占净利润的比值情况，如果超过50%，我们要注意，这样的公司一般不值得投资。</w:t>
      </w:r>
    </w:p>
    <w:p>
      <w:pPr>
        <w:pStyle w:val="style0"/>
        <w:numPr>
          <w:ilvl w:val="0"/>
          <w:numId w:val="0"/>
        </w:numPr>
        <w:ind w:left="200" w:firstLine="0"/>
        <w:jc w:val="both"/>
        <w:rPr/>
      </w:pPr>
      <w:r>
        <w:rPr>
          <w:rFonts w:hint="eastAsia"/>
          <w:lang w:val="en-US" w:eastAsia="zh-CN"/>
        </w:rPr>
        <w:t xml:space="preserve">再然后我们就要关注一下公司      </w:t>
      </w:r>
      <w:r>
        <w:rPr>
          <w:rFonts w:hint="default"/>
          <w:lang w:val="en-US" w:eastAsia="zh-CN"/>
        </w:rPr>
        <w:t xml:space="preserve">  </w:t>
      </w:r>
      <w:r>
        <w:rPr>
          <w:rFonts w:hint="eastAsia"/>
          <w:lang w:val="en-US" w:eastAsia="zh-CN"/>
        </w:rPr>
        <w:t>未来的安全性，因为一切商业模式的分析都是建立在公司能正常运作的基础上的，如果一家公司的债务风险很大，随时有中途夭折的可能，那也就无需继续往下分析了。</w:t>
      </w:r>
    </w:p>
    <w:p>
      <w:pPr>
        <w:pStyle w:val="style0"/>
        <w:numPr>
          <w:ilvl w:val="0"/>
          <w:numId w:val="0"/>
        </w:numPr>
        <w:ind w:left="200" w:leftChars="0"/>
        <w:jc w:val="left"/>
        <w:rPr/>
      </w:pPr>
      <w:r>
        <w:rPr>
          <w:rFonts w:hint="eastAsia"/>
          <w:lang w:eastAsia="zh-CN"/>
        </w:rPr>
        <w:t>只有满足社价值为正，为股东创造的价值足够大，没有因债务违约导致的中途夭折的风险这三个条件以后，我们再来分析公司未来的盈利能力。</w:t>
      </w:r>
    </w:p>
    <w:p>
      <w:pPr>
        <w:pStyle w:val="style0"/>
        <w:numPr>
          <w:ilvl w:val="0"/>
          <w:numId w:val="0"/>
        </w:numPr>
        <w:ind w:left="200" w:leftChars="0"/>
        <w:jc w:val="left"/>
        <w:rPr/>
      </w:pPr>
      <w:r>
        <w:rPr>
          <w:rFonts w:hint="eastAsia"/>
          <w:lang w:eastAsia="zh-CN"/>
        </w:rPr>
        <w:t>分析时可以从产品，销售，管理三个维度了解公司的商业模式好不好。</w:t>
      </w:r>
    </w:p>
    <w:p>
      <w:pPr>
        <w:pStyle w:val="style0"/>
        <w:numPr>
          <w:ilvl w:val="0"/>
          <w:numId w:val="0"/>
        </w:numPr>
        <w:ind w:left="200" w:leftChars="0"/>
        <w:jc w:val="left"/>
        <w:rPr/>
      </w:pPr>
      <w:r>
        <w:rPr>
          <w:rFonts w:hint="eastAsia"/>
          <w:lang w:eastAsia="zh-CN"/>
        </w:rPr>
        <w:t>产品维度我们先看公司有没有提价能力，因为一个市场总会有天花板，公司的产品销量也总会有瓶颈期。但如果公司的产品具有长期提价能力，即使产品的销量不再增长，公司也能通过产品提价继续保持盈利的增长。</w:t>
      </w:r>
    </w:p>
    <w:p>
      <w:pPr>
        <w:pStyle w:val="style0"/>
        <w:numPr>
          <w:ilvl w:val="0"/>
          <w:numId w:val="0"/>
        </w:numPr>
        <w:ind w:left="200" w:leftChars="0"/>
        <w:jc w:val="left"/>
        <w:rPr/>
      </w:pPr>
      <w:r>
        <w:rPr>
          <w:rFonts w:hint="eastAsia"/>
          <w:lang w:eastAsia="zh-CN"/>
        </w:rPr>
        <w:t>而光能提价还不行，我们还要分析公司的产品寿命。如果一家公司的产品寿命足够长，在无需太大变化的情况下也能持续盈利，那么公司盈利的可持续性才会相对较好。</w:t>
      </w:r>
    </w:p>
    <w:p>
      <w:pPr>
        <w:pStyle w:val="style0"/>
        <w:numPr>
          <w:ilvl w:val="0"/>
          <w:numId w:val="0"/>
        </w:numPr>
        <w:ind w:left="200" w:leftChars="0"/>
        <w:jc w:val="left"/>
        <w:rPr/>
      </w:pPr>
      <w:r>
        <w:rPr>
          <w:rFonts w:hint="eastAsia"/>
          <w:lang w:eastAsia="zh-CN"/>
        </w:rPr>
        <w:t>但如果一家公司的产品寿命非常短，即使短期内能盈利，公司也需要持续投入资金对产品进行更新迭代，否则公司就要面临被同行超越最终淘汰出局的风险。但这样的模式下研发投入的费用就会持续蚕食公司的自由现金流，同时研发的不确定性也会导致公司未来的净利润具有很强的不确定性。</w:t>
      </w:r>
    </w:p>
    <w:p>
      <w:pPr>
        <w:pStyle w:val="style0"/>
        <w:numPr>
          <w:ilvl w:val="0"/>
          <w:numId w:val="0"/>
        </w:numPr>
        <w:ind w:left="200" w:leftChars="0"/>
        <w:jc w:val="left"/>
        <w:rPr/>
      </w:pPr>
      <w:r>
        <w:rPr>
          <w:rFonts w:hint="eastAsia"/>
          <w:lang w:eastAsia="zh-CN"/>
        </w:rPr>
        <w:t>分析完产品寿命后，我们就要看公司的增量潜力了。量价齐升是最理想的结果，但并不是所有的公司都具备提价能力，这时我们就要重点看公司的增量潜力。如果一家公司的增量潜力巨大，那么公司未来营业收入的增长空间也很大。</w:t>
      </w:r>
    </w:p>
    <w:p>
      <w:pPr>
        <w:pStyle w:val="style0"/>
        <w:numPr>
          <w:ilvl w:val="0"/>
          <w:numId w:val="0"/>
        </w:numPr>
        <w:ind w:left="200" w:leftChars="0"/>
        <w:jc w:val="left"/>
        <w:rPr/>
      </w:pPr>
      <w:r>
        <w:rPr>
          <w:rFonts w:hint="eastAsia"/>
          <w:lang w:eastAsia="zh-CN"/>
        </w:rPr>
        <w:t>此外我们还要看产品的生产成本维度，即使公司的产品售价再高，其制造成本不可控，那么公司也很难保持较好的盈利能力。只有公司的成本可控，才能为公司的持续盈利建立良好的基础。</w:t>
      </w:r>
    </w:p>
    <w:p>
      <w:pPr>
        <w:pStyle w:val="style0"/>
        <w:numPr>
          <w:ilvl w:val="0"/>
          <w:numId w:val="0"/>
        </w:numPr>
        <w:ind w:left="200" w:leftChars="0"/>
        <w:jc w:val="left"/>
        <w:rPr/>
      </w:pPr>
      <w:r>
        <w:rPr>
          <w:rFonts w:hint="eastAsia"/>
          <w:lang w:eastAsia="zh-CN"/>
        </w:rPr>
        <w:t>了解完产品维度后，我们就要了解公司的销售维度了。</w:t>
      </w:r>
    </w:p>
    <w:p>
      <w:pPr>
        <w:pStyle w:val="style0"/>
        <w:numPr>
          <w:ilvl w:val="0"/>
          <w:numId w:val="0"/>
        </w:numPr>
        <w:ind w:left="200" w:leftChars="0"/>
        <w:jc w:val="left"/>
        <w:rPr/>
      </w:pPr>
      <w:r>
        <w:rPr>
          <w:rFonts w:hint="eastAsia"/>
          <w:lang w:eastAsia="zh-CN"/>
        </w:rPr>
        <w:t>销售维度我们首先看公司的销售模式，如果公司的销售非常依赖于外部因素，比如流量、广告等，那么公司的销售费用就会变得不可控，从而影响公司的净利润。</w:t>
      </w:r>
    </w:p>
    <w:p>
      <w:pPr>
        <w:pStyle w:val="style0"/>
        <w:numPr>
          <w:ilvl w:val="0"/>
          <w:numId w:val="0"/>
        </w:numPr>
        <w:ind w:left="200" w:leftChars="0"/>
        <w:jc w:val="left"/>
        <w:rPr/>
      </w:pPr>
      <w:r>
        <w:rPr>
          <w:rFonts w:hint="eastAsia"/>
          <w:lang w:eastAsia="zh-CN"/>
        </w:rPr>
        <w:t>同时我们还要了解一下公司在销售过程中产生的应收账款是否存在出现大量坏账的风险。</w:t>
      </w:r>
    </w:p>
    <w:p>
      <w:pPr>
        <w:pStyle w:val="style0"/>
        <w:numPr>
          <w:ilvl w:val="0"/>
          <w:numId w:val="0"/>
        </w:numPr>
        <w:ind w:left="200" w:leftChars="0"/>
        <w:jc w:val="left"/>
        <w:rPr/>
      </w:pPr>
      <w:r>
        <w:rPr>
          <w:rFonts w:hint="eastAsia"/>
          <w:lang w:eastAsia="zh-CN"/>
        </w:rPr>
        <w:t>最后就是分析公司的管理水平，主要有两个维度：一个是存货管理水平，一个是公司的管理效率。我们当然希望公司的管理水平越高越好。</w:t>
      </w:r>
    </w:p>
    <w:p>
      <w:pPr>
        <w:pStyle w:val="style0"/>
        <w:numPr>
          <w:ilvl w:val="0"/>
          <w:numId w:val="0"/>
        </w:numPr>
        <w:ind w:left="200" w:leftChars="0"/>
        <w:jc w:val="left"/>
        <w:rPr/>
      </w:pPr>
      <w:r>
        <w:rPr>
          <w:rFonts w:hint="eastAsia"/>
          <w:lang w:eastAsia="zh-CN"/>
        </w:rPr>
        <w:t>综合上述各个方面的分析，就可以得出商业模式分析模型，也就是我们的商业模式11步分析法啦。</w:t>
      </w:r>
    </w:p>
    <w:p>
      <w:pPr>
        <w:pStyle w:val="style0"/>
        <w:numPr>
          <w:ilvl w:val="0"/>
          <w:numId w:val="0"/>
        </w:numPr>
        <w:ind w:left="200" w:leftChars="0"/>
        <w:jc w:val="left"/>
        <w:rPr/>
      </w:pPr>
      <w:r>
        <w:rPr/>
        <w:drawing>
          <wp:inline distL="114300" distT="0" distB="0" distR="114300">
            <wp:extent cx="2628900" cy="263238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628900" cy="2632386"/>
                    </a:xfrm>
                    <a:prstGeom prst="rect"/>
                  </pic:spPr>
                </pic:pic>
              </a:graphicData>
            </a:graphic>
          </wp:inline>
        </w:drawing>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rFonts w:hint="eastAsia"/>
          <w:lang w:eastAsia="zh-CN"/>
        </w:rPr>
        <w:t>那么商业模式11步分析法和我们前面所学的财报18步分析法有什么关联呢？</w:t>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rFonts w:hint="eastAsia"/>
          <w:lang w:eastAsia="zh-CN"/>
        </w:rPr>
        <w:t>其实这两个方法都是帮助我们分析、筛选出优秀的上市公司，选择出好的投资标的的工具。</w:t>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rFonts w:hint="eastAsia"/>
          <w:lang w:eastAsia="zh-CN"/>
        </w:rPr>
        <w:t>二者是相互支持，相辅相成的。</w:t>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drawing>
          <wp:inline distL="114300" distT="0" distB="0" distR="114300">
            <wp:extent cx="2628900" cy="2487401"/>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628900" cy="2487401"/>
                    </a:xfrm>
                    <a:prstGeom prst="rect"/>
                  </pic:spPr>
                </pic:pic>
              </a:graphicData>
            </a:graphic>
          </wp:inline>
        </w:drawing>
      </w:r>
    </w:p>
    <w:p>
      <w:pPr>
        <w:pStyle w:val="style179"/>
        <w:numPr>
          <w:ilvl w:val="0"/>
          <w:numId w:val="0"/>
        </w:numPr>
        <w:ind w:left="420" w:firstLine="0" w:firstLineChars="0"/>
        <w:jc w:val="left"/>
        <w:rPr/>
      </w:pPr>
      <w:r>
        <w:rPr/>
        <w:drawing>
          <wp:inline distL="114300" distT="0" distB="0" distR="114300">
            <wp:extent cx="2628899" cy="220488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2628899" cy="2204883"/>
                    </a:xfrm>
                    <a:prstGeom prst="rect"/>
                  </pic:spPr>
                </pic:pic>
              </a:graphicData>
            </a:graphic>
          </wp:inline>
        </w:drawing>
      </w:r>
    </w:p>
    <w:p>
      <w:pPr>
        <w:pStyle w:val="style179"/>
        <w:numPr>
          <w:ilvl w:val="0"/>
          <w:numId w:val="0"/>
        </w:numPr>
        <w:ind w:left="420" w:firstLine="0" w:firstLineChars="0"/>
        <w:jc w:val="left"/>
        <w:rPr/>
      </w:pPr>
      <w:r>
        <w:rPr>
          <w:rFonts w:hint="eastAsia"/>
          <w:lang w:eastAsia="zh-CN"/>
        </w:rPr>
        <w:t>从时间维度上来看，企业在设立之初就有一套属于自己的商业模式，指导着公司日常的经营。</w:t>
      </w:r>
    </w:p>
    <w:p>
      <w:pPr>
        <w:pStyle w:val="style179"/>
        <w:numPr>
          <w:ilvl w:val="0"/>
          <w:numId w:val="0"/>
        </w:numPr>
        <w:ind w:left="420" w:firstLine="0" w:firstLineChars="0"/>
        <w:jc w:val="left"/>
        <w:rPr/>
      </w:pPr>
      <w:r>
        <w:rPr>
          <w:rFonts w:hint="eastAsia"/>
          <w:lang w:eastAsia="zh-CN"/>
        </w:rPr>
        <w:t>而经营的数据就会反映在公司的财报上，从而可以反映出企业的商业模式是否有效。</w:t>
      </w:r>
    </w:p>
    <w:p>
      <w:pPr>
        <w:pStyle w:val="style179"/>
        <w:numPr>
          <w:ilvl w:val="0"/>
          <w:numId w:val="0"/>
        </w:numPr>
        <w:ind w:left="420" w:firstLine="0" w:firstLineChars="0"/>
        <w:jc w:val="left"/>
        <w:rPr/>
      </w:pPr>
      <w:r>
        <w:rPr>
          <w:rFonts w:hint="eastAsia"/>
          <w:lang w:eastAsia="zh-CN"/>
        </w:rPr>
        <w:t>而经营的数据就会反映在公司的财报上，从而可以反映出企业的商业模式是否有效。</w:t>
      </w:r>
    </w:p>
    <w:p>
      <w:pPr>
        <w:pStyle w:val="style179"/>
        <w:numPr>
          <w:ilvl w:val="0"/>
          <w:numId w:val="0"/>
        </w:numPr>
        <w:ind w:left="420" w:firstLine="0" w:firstLineChars="0"/>
        <w:jc w:val="left"/>
        <w:rPr/>
      </w:pPr>
      <w:r>
        <w:rPr>
          <w:rFonts w:hint="eastAsia"/>
          <w:lang w:eastAsia="zh-CN"/>
        </w:rPr>
        <w:t>这就像人的作息饮食习惯一样，一个人的作息饮食习惯就是公司的商业模式，而根据这种作息饮食习惯得出来的身体状态报告单就是财务报表数据。</w:t>
      </w:r>
    </w:p>
    <w:p>
      <w:pPr>
        <w:pStyle w:val="style179"/>
        <w:numPr>
          <w:ilvl w:val="0"/>
          <w:numId w:val="0"/>
        </w:numPr>
        <w:ind w:left="420" w:firstLine="0" w:firstLineChars="0"/>
        <w:jc w:val="left"/>
        <w:rPr/>
      </w:pPr>
      <w:r>
        <w:rPr>
          <w:rFonts w:hint="eastAsia"/>
          <w:lang w:eastAsia="zh-CN"/>
        </w:rPr>
        <w:t>而从投资的角度来看，两者的侧重点不同。</w:t>
      </w:r>
    </w:p>
    <w:p>
      <w:pPr>
        <w:pStyle w:val="style179"/>
        <w:numPr>
          <w:ilvl w:val="0"/>
          <w:numId w:val="0"/>
        </w:numPr>
        <w:ind w:left="420" w:firstLine="0" w:firstLineChars="0"/>
        <w:jc w:val="left"/>
        <w:rPr/>
      </w:pPr>
      <w:r>
        <w:rPr>
          <w:rFonts w:hint="eastAsia"/>
          <w:lang w:eastAsia="zh-CN"/>
        </w:rPr>
        <w:t>财报分析更看重的是公司过去的表现，通过跟踪一家公司过去的历史表现，我们可以判断出公司有没有变坏的迹象，有没有爆雷的风险。</w:t>
      </w:r>
    </w:p>
    <w:p>
      <w:pPr>
        <w:pStyle w:val="style179"/>
        <w:numPr>
          <w:ilvl w:val="0"/>
          <w:numId w:val="0"/>
        </w:numPr>
        <w:ind w:left="420" w:firstLine="0" w:firstLineChars="0"/>
        <w:jc w:val="left"/>
        <w:rPr/>
      </w:pPr>
      <w:r>
        <w:rPr>
          <w:rFonts w:hint="eastAsia"/>
          <w:lang w:eastAsia="zh-CN"/>
        </w:rPr>
        <w:t>但财报分析也有局限性，比如一些公司上市时间不长，没有足够的数据供我们参考，那么仅凭18步分析法我们是无法了解到公司的。这时就需要商业模式分析来弥补。</w:t>
      </w:r>
    </w:p>
    <w:p>
      <w:pPr>
        <w:pStyle w:val="style179"/>
        <w:numPr>
          <w:ilvl w:val="0"/>
          <w:numId w:val="0"/>
        </w:numPr>
        <w:ind w:left="420" w:firstLine="0" w:firstLineChars="0"/>
        <w:jc w:val="left"/>
        <w:rPr/>
      </w:pPr>
      <w:r>
        <w:rPr>
          <w:rFonts w:hint="eastAsia"/>
          <w:lang w:eastAsia="zh-CN"/>
        </w:rPr>
        <w:t>而商业模式分析，更看重的是公司未来的发展。公司过去成绩表现优异，那么未来会怎么样呢？这就需要我们通过分析影响公司未来净利润的各项因素是否可控再作进一步判断啦。</w:t>
      </w:r>
    </w:p>
    <w:p>
      <w:pPr>
        <w:pStyle w:val="style179"/>
        <w:numPr>
          <w:ilvl w:val="0"/>
          <w:numId w:val="0"/>
        </w:numPr>
        <w:ind w:left="420" w:firstLine="0" w:firstLineChars="0"/>
        <w:jc w:val="left"/>
        <w:rPr/>
      </w:pPr>
      <w:r>
        <w:rPr>
          <w:rFonts w:hint="eastAsia"/>
          <w:lang w:eastAsia="zh-CN"/>
        </w:rPr>
        <w:t>同时学习完商业模式分析后，对于一些以前没弄懂的异常指标，我们也可以了解到其中的原因。</w:t>
      </w:r>
    </w:p>
    <w:p>
      <w:pPr>
        <w:pStyle w:val="style179"/>
        <w:numPr>
          <w:ilvl w:val="0"/>
          <w:numId w:val="0"/>
        </w:numPr>
        <w:ind w:left="420" w:firstLine="0" w:firstLineChars="0"/>
        <w:jc w:val="left"/>
        <w:rPr/>
      </w:pPr>
      <w:r>
        <w:rPr>
          <w:rFonts w:hint="eastAsia"/>
          <w:lang w:eastAsia="zh-CN"/>
        </w:rPr>
        <w:t>比如同为厨房电器行业的老板电器和浙江美大，为什么销售费用占比差距这么大呢？</w:t>
      </w:r>
    </w:p>
    <w:p>
      <w:pPr>
        <w:pStyle w:val="style179"/>
        <w:numPr>
          <w:ilvl w:val="0"/>
          <w:numId w:val="0"/>
        </w:numPr>
        <w:ind w:left="420" w:firstLine="0" w:firstLineChars="0"/>
        <w:jc w:val="left"/>
        <w:rPr/>
      </w:pPr>
      <w:r>
        <w:rPr/>
        <w:drawing>
          <wp:inline distL="114300" distT="0" distB="0" distR="114300">
            <wp:extent cx="2628900" cy="313425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2628900" cy="3134250"/>
                    </a:xfrm>
                    <a:prstGeom prst="rect"/>
                  </pic:spPr>
                </pic:pic>
              </a:graphicData>
            </a:graphic>
          </wp:inline>
        </w:drawing>
      </w:r>
      <w:r>
        <w:rPr/>
        <w:drawing>
          <wp:inline distL="114300" distT="0" distB="0" distR="114300">
            <wp:extent cx="2628900" cy="316331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2628900" cy="3163317"/>
                    </a:xfrm>
                    <a:prstGeom prst="rect"/>
                  </pic:spPr>
                </pic:pic>
              </a:graphicData>
            </a:graphic>
          </wp:inline>
        </w:drawing>
      </w:r>
      <w:r>
        <w:rPr/>
        <w:drawing>
          <wp:inline distL="114300" distT="0" distB="0" distR="114300">
            <wp:extent cx="2295490" cy="1543026"/>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2295490" cy="1543026"/>
                    </a:xfrm>
                    <a:prstGeom prst="rect"/>
                  </pic:spPr>
                </pic:pic>
              </a:graphicData>
            </a:graphic>
          </wp:inline>
        </w:drawing>
      </w:r>
    </w:p>
    <w:p>
      <w:pPr>
        <w:pStyle w:val="style179"/>
        <w:numPr>
          <w:ilvl w:val="0"/>
          <w:numId w:val="0"/>
        </w:numPr>
        <w:ind w:left="420" w:firstLine="0" w:firstLineChars="0"/>
        <w:jc w:val="left"/>
        <w:rPr>
          <w:lang w:val="en-US"/>
        </w:rPr>
      </w:pPr>
    </w:p>
    <w:p>
      <w:pPr>
        <w:pStyle w:val="style179"/>
        <w:numPr>
          <w:ilvl w:val="0"/>
          <w:numId w:val="0"/>
        </w:numPr>
        <w:ind w:left="420" w:firstLine="0" w:firstLineChars="0"/>
        <w:jc w:val="left"/>
        <w:rPr>
          <w:rFonts w:hint="eastAsia"/>
          <w:lang w:val="en-US" w:eastAsia="zh-CN"/>
        </w:rPr>
      </w:pPr>
      <w:r>
        <w:rPr>
          <w:lang w:val="en-US"/>
        </w:rPr>
        <w:t>这是由于老板电器采用的是自营为主、合作为辅的销售模式，这就需要承担较高的销售人员的工资、销售门店搭建等费用。</w:t>
      </w:r>
    </w:p>
    <w:p>
      <w:pPr>
        <w:pStyle w:val="style179"/>
        <w:numPr>
          <w:ilvl w:val="0"/>
          <w:numId w:val="0"/>
        </w:numPr>
        <w:ind w:left="420" w:firstLine="0" w:firstLineChars="0"/>
        <w:jc w:val="left"/>
        <w:rPr>
          <w:rFonts w:hint="eastAsia"/>
          <w:lang w:val="en-US" w:eastAsia="zh-CN"/>
        </w:rPr>
      </w:pPr>
    </w:p>
    <w:p>
      <w:pPr>
        <w:pStyle w:val="style179"/>
        <w:numPr>
          <w:ilvl w:val="0"/>
          <w:numId w:val="0"/>
        </w:numPr>
        <w:ind w:left="420" w:firstLine="0" w:firstLineChars="0"/>
        <w:jc w:val="left"/>
        <w:rPr/>
      </w:pPr>
      <w:r>
        <w:rPr>
          <w:rFonts w:hint="eastAsia"/>
          <w:lang w:val="en-US" w:eastAsia="zh-CN"/>
        </w:rPr>
        <w:t>而浙江美大采用的是经销模式。</w:t>
      </w:r>
    </w:p>
    <w:p>
      <w:pPr>
        <w:pStyle w:val="style179"/>
        <w:numPr>
          <w:ilvl w:val="0"/>
          <w:numId w:val="0"/>
        </w:numPr>
        <w:ind w:left="420" w:firstLine="0" w:firstLineChars="0"/>
        <w:jc w:val="left"/>
        <w:rPr/>
      </w:pPr>
      <w:r>
        <w:rPr/>
        <w:drawing>
          <wp:inline distL="114300" distT="0" distB="0" distR="114300">
            <wp:extent cx="2628900" cy="353673"/>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2628900" cy="353673"/>
                    </a:xfrm>
                    <a:prstGeom prst="rect"/>
                  </pic:spPr>
                </pic:pic>
              </a:graphicData>
            </a:graphic>
          </wp:inline>
        </w:drawing>
      </w:r>
    </w:p>
    <w:p>
      <w:pPr>
        <w:pStyle w:val="style179"/>
        <w:numPr>
          <w:ilvl w:val="0"/>
          <w:numId w:val="0"/>
        </w:numPr>
        <w:ind w:left="420" w:firstLine="0" w:firstLineChars="0"/>
        <w:jc w:val="left"/>
        <w:rPr/>
      </w:pPr>
    </w:p>
    <w:p>
      <w:pPr>
        <w:pStyle w:val="style179"/>
        <w:numPr>
          <w:ilvl w:val="0"/>
          <w:numId w:val="0"/>
        </w:numPr>
        <w:ind w:left="420" w:firstLine="0" w:firstLineChars="0"/>
        <w:jc w:val="left"/>
        <w:rPr/>
      </w:pPr>
      <w:r>
        <w:rPr>
          <w:rFonts w:hint="eastAsia"/>
          <w:lang w:eastAsia="zh-CN"/>
        </w:rPr>
        <w:t>在经销模式下，浙江美大只需做好自己的品牌维护工作即可，销售渠道的搭建、销售人员的工资等费用可以转嫁给下游的经销商，这样就可以减少销售费用的投入。</w:t>
      </w:r>
    </w:p>
    <w:p>
      <w:pPr>
        <w:pStyle w:val="style179"/>
        <w:numPr>
          <w:ilvl w:val="0"/>
          <w:numId w:val="0"/>
        </w:numPr>
        <w:ind w:left="420" w:firstLine="0" w:firstLineChars="0"/>
        <w:jc w:val="left"/>
        <w:rPr/>
      </w:pPr>
      <w:r>
        <w:rPr>
          <w:rFonts w:hint="eastAsia"/>
          <w:lang w:eastAsia="zh-CN"/>
        </w:rPr>
        <w:t>再比如双汇发展购建固定资产、无形资产和其他长期资产支付的现金占比增加。</w:t>
      </w:r>
    </w:p>
    <w:p>
      <w:pPr>
        <w:pStyle w:val="style179"/>
        <w:numPr>
          <w:ilvl w:val="0"/>
          <w:numId w:val="0"/>
        </w:numPr>
        <w:ind w:left="420" w:firstLine="0" w:firstLineChars="0"/>
        <w:jc w:val="left"/>
        <w:rPr/>
      </w:pPr>
    </w:p>
    <w:p>
      <w:pPr>
        <w:pStyle w:val="style179"/>
        <w:numPr>
          <w:ilvl w:val="0"/>
          <w:numId w:val="0"/>
        </w:numPr>
        <w:ind w:left="420" w:firstLine="0" w:firstLineChars="0"/>
        <w:jc w:val="left"/>
        <w:rPr/>
      </w:pPr>
    </w:p>
    <w:p>
      <w:pPr>
        <w:numPr>
          <w:ilvl w:val="0"/>
          <w:numId w:val="0"/>
        </w:numPr>
        <w:jc w:val="left"/>
        <w:rPr/>
      </w:pPr>
      <w:r>
        <w:rPr/>
        <w:drawing>
          <wp:inline distL="114300" distT="0" distB="0" distR="114300">
            <wp:extent cx="2628900" cy="320668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1" cstate="print"/>
                    <a:srcRect l="0" t="0" r="0" b="0"/>
                    <a:stretch/>
                  </pic:blipFill>
                  <pic:spPr>
                    <a:xfrm rot="0">
                      <a:off x="0" y="0"/>
                      <a:ext cx="2628900" cy="3206680"/>
                    </a:xfrm>
                    <a:prstGeom prst="rect"/>
                  </pic:spPr>
                </pic:pic>
              </a:graphicData>
            </a:graphic>
          </wp:inline>
        </w:drawing>
      </w:r>
    </w:p>
    <w:p>
      <w:pPr>
        <w:pStyle w:val="style0"/>
        <w:numPr>
          <w:ilvl w:val="0"/>
          <w:numId w:val="0"/>
        </w:numPr>
        <w:jc w:val="left"/>
        <w:rPr/>
      </w:pPr>
    </w:p>
    <w:p>
      <w:pPr>
        <w:pStyle w:val="style0"/>
        <w:numPr>
          <w:ilvl w:val="0"/>
          <w:numId w:val="0"/>
        </w:numPr>
        <w:jc w:val="left"/>
        <w:rPr/>
      </w:pPr>
      <w:r>
        <w:rPr>
          <w:rFonts w:hint="eastAsia"/>
          <w:lang w:eastAsia="zh-CN"/>
        </w:rPr>
        <w:t>其原因是公司在逐步打造全产业链，从而扩大公司的品类，也能更好地监控产品的质量、减少食品安全事故的发生，更有利于公司提高对成本的管控能力。</w:t>
      </w:r>
    </w:p>
    <w:p>
      <w:pPr>
        <w:pStyle w:val="style0"/>
        <w:numPr>
          <w:ilvl w:val="0"/>
          <w:numId w:val="0"/>
        </w:numPr>
        <w:jc w:val="left"/>
        <w:rPr/>
      </w:pPr>
      <w:r>
        <w:rPr/>
        <w:drawing>
          <wp:inline distL="114300" distT="0" distB="0" distR="114300">
            <wp:extent cx="2628900" cy="349461"/>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2" cstate="print"/>
                    <a:srcRect l="0" t="0" r="0" b="0"/>
                    <a:stretch/>
                  </pic:blipFill>
                  <pic:spPr>
                    <a:xfrm rot="0">
                      <a:off x="0" y="0"/>
                      <a:ext cx="2628900" cy="349461"/>
                    </a:xfrm>
                    <a:prstGeom prst="rect"/>
                  </pic:spPr>
                </pic:pic>
              </a:graphicData>
            </a:graphic>
          </wp:inline>
        </w:drawing>
      </w:r>
    </w:p>
    <w:p>
      <w:pPr>
        <w:pStyle w:val="style0"/>
        <w:numPr>
          <w:ilvl w:val="0"/>
          <w:numId w:val="0"/>
        </w:numPr>
        <w:jc w:val="left"/>
        <w:rPr/>
      </w:pPr>
    </w:p>
    <w:p>
      <w:pPr>
        <w:pStyle w:val="style0"/>
        <w:numPr>
          <w:ilvl w:val="0"/>
          <w:numId w:val="0"/>
        </w:numPr>
        <w:jc w:val="left"/>
        <w:rPr/>
      </w:pPr>
      <w:r>
        <w:rPr>
          <w:lang w:val="en-US"/>
        </w:rPr>
        <w:t>当然商业模式分析和财报分析也有不同的地方。</w:t>
      </w:r>
    </w:p>
    <w:p>
      <w:pPr>
        <w:pStyle w:val="style0"/>
        <w:numPr>
          <w:ilvl w:val="0"/>
          <w:numId w:val="0"/>
        </w:numPr>
        <w:jc w:val="left"/>
        <w:rPr/>
      </w:pPr>
      <w:r>
        <w:rPr>
          <w:rFonts w:hint="eastAsia"/>
          <w:lang w:val="en-US" w:eastAsia="zh-CN"/>
        </w:rPr>
        <w:t>比如在财报分析中，我们着重看的是公司三大报表反映出来的公司综合实力。而商业模式分析则是以净利润为核心，探究对未来净利润影响最大的十一个因素是否可控。</w:t>
      </w:r>
    </w:p>
    <w:p>
      <w:pPr>
        <w:pStyle w:val="style0"/>
        <w:numPr>
          <w:ilvl w:val="0"/>
          <w:numId w:val="0"/>
        </w:numPr>
        <w:jc w:val="left"/>
        <w:rPr/>
      </w:pPr>
      <w:r>
        <w:rPr>
          <w:rFonts w:hint="eastAsia"/>
          <w:lang w:val="en-US" w:eastAsia="zh-CN"/>
        </w:rPr>
        <w:t>同时商业模式分析的维度更广、也更深入。在财报分析中，我们基本的数据都来自于公司的年报，而商业模式分析除了年报外，我们还要结合很多研报、第三方网站来获取信息。</w:t>
      </w:r>
    </w:p>
    <w:p>
      <w:pPr>
        <w:pStyle w:val="style0"/>
        <w:numPr>
          <w:ilvl w:val="0"/>
          <w:numId w:val="0"/>
        </w:numPr>
        <w:jc w:val="left"/>
        <w:rPr/>
      </w:pPr>
      <w:r>
        <w:rPr>
          <w:rFonts w:hint="eastAsia"/>
          <w:lang w:val="en-US" w:eastAsia="zh-CN"/>
        </w:rPr>
        <w:t>从判断的标准来看，财报分析有着明确的数字标准，可以很直观地判断出公司的优劣。但某些公司的财报指标可能会受到行业的影响，比如某些行业的毛利率天然比较低，这就会导致用量化的标准去判断会得出一个异常的结果，</w:t>
      </w:r>
    </w:p>
    <w:p>
      <w:pPr>
        <w:pStyle w:val="style0"/>
        <w:numPr>
          <w:ilvl w:val="0"/>
          <w:numId w:val="0"/>
        </w:numPr>
        <w:jc w:val="left"/>
        <w:rPr/>
      </w:pPr>
      <w:r>
        <w:rPr>
          <w:rFonts w:hint="eastAsia"/>
          <w:lang w:val="en-US" w:eastAsia="zh-CN"/>
        </w:rPr>
        <w:t>而商业模式分析则需要结合数字标准+定性分析，分析出来的结论更符合实际的情况。</w:t>
      </w:r>
    </w:p>
    <w:p>
      <w:pPr>
        <w:pStyle w:val="style0"/>
        <w:numPr>
          <w:ilvl w:val="0"/>
          <w:numId w:val="0"/>
        </w:numPr>
        <w:jc w:val="left"/>
        <w:rPr/>
      </w:pPr>
      <w:r>
        <w:rPr>
          <w:rFonts w:hint="eastAsia"/>
          <w:lang w:val="en-US" w:eastAsia="zh-CN"/>
        </w:rPr>
        <w:t>总得来说，商业模式弥补了财报分析的不足，两者相辅相成，能帮助我们更好地分析公司。</w:t>
      </w:r>
    </w:p>
    <w:p>
      <w:pPr>
        <w:pStyle w:val="style0"/>
        <w:numPr>
          <w:ilvl w:val="0"/>
          <w:numId w:val="0"/>
        </w:numPr>
        <w:jc w:val="left"/>
        <w:rPr/>
      </w:pPr>
      <w:r>
        <w:rPr>
          <w:rFonts w:hint="eastAsia"/>
          <w:lang w:val="en-US" w:eastAsia="zh-CN"/>
        </w:rPr>
        <w:t>至于11步分析法如何使用呢，老师在下周再用实际的公司案例给大家讲解。</w:t>
      </w:r>
    </w:p>
    <w:p>
      <w:pPr>
        <w:pStyle w:val="style0"/>
        <w:numPr>
          <w:ilvl w:val="0"/>
          <w:numId w:val="0"/>
        </w:numPr>
        <w:jc w:val="left"/>
        <w:rPr/>
      </w:pPr>
      <w:r>
        <w:rPr>
          <w:rFonts w:hint="eastAsia"/>
          <w:lang w:val="en-US" w:eastAsia="zh-CN"/>
        </w:rPr>
        <w:t>而本节课还有两个重点内容，这两个内容在实际投资中也非常重要，那就是估值和仓位管理。</w:t>
      </w:r>
    </w:p>
    <w:p>
      <w:pPr>
        <w:pStyle w:val="style0"/>
        <w:numPr>
          <w:ilvl w:val="0"/>
          <w:numId w:val="0"/>
        </w:numPr>
        <w:jc w:val="left"/>
        <w:rPr/>
      </w:pPr>
      <w:r>
        <w:rPr>
          <w:rFonts w:hint="eastAsia"/>
          <w:lang w:val="en-US" w:eastAsia="zh-CN"/>
        </w:rPr>
        <w:t>第三环节：估值</w:t>
      </w:r>
    </w:p>
    <w:p>
      <w:pPr>
        <w:pStyle w:val="style0"/>
        <w:numPr>
          <w:ilvl w:val="0"/>
          <w:numId w:val="0"/>
        </w:numPr>
        <w:jc w:val="left"/>
        <w:rPr/>
      </w:pPr>
      <w:r>
        <w:rPr>
          <w:rFonts w:hint="eastAsia"/>
          <w:lang w:val="en-US" w:eastAsia="zh-CN"/>
        </w:rPr>
        <w:t>在前面的财企课程中，我们学习过市盈率估值法，老师在这里简单给大家复习一下。</w:t>
      </w:r>
    </w:p>
    <w:p>
      <w:pPr>
        <w:pStyle w:val="style0"/>
        <w:numPr>
          <w:ilvl w:val="0"/>
          <w:numId w:val="0"/>
        </w:numPr>
        <w:jc w:val="left"/>
        <w:rPr/>
      </w:pPr>
      <w:r>
        <w:rPr>
          <w:rFonts w:hint="eastAsia"/>
          <w:lang w:val="en-US" w:eastAsia="zh-CN"/>
        </w:rPr>
        <w:t>市盈率估值法，就是我们的市值等式：市值=净利润×市盈率</w:t>
      </w:r>
    </w:p>
    <w:p>
      <w:pPr>
        <w:pStyle w:val="style0"/>
        <w:numPr>
          <w:ilvl w:val="0"/>
          <w:numId w:val="0"/>
        </w:numPr>
        <w:jc w:val="left"/>
        <w:rPr/>
      </w:pPr>
      <w:r>
        <w:rPr>
          <w:rFonts w:hint="eastAsia"/>
          <w:lang w:val="en-US" w:eastAsia="zh-CN"/>
        </w:rPr>
        <w:t>市值，就是市场价值。我们推算出公司的合理市盈率，再乘以公司的净利润，就可以估算出公司的合理市值。用合理市值和现在的市值作对比，就可以知道公司目前是处于低估还是高估。</w:t>
      </w:r>
    </w:p>
    <w:p>
      <w:pPr>
        <w:pStyle w:val="style0"/>
        <w:numPr>
          <w:ilvl w:val="0"/>
          <w:numId w:val="0"/>
        </w:numPr>
        <w:jc w:val="left"/>
        <w:rPr/>
      </w:pPr>
      <w:r>
        <w:rPr>
          <w:rFonts w:hint="eastAsia"/>
          <w:lang w:val="en-US" w:eastAsia="zh-CN"/>
        </w:rPr>
        <w:t>而市盈率我们该怎么推算呢？这就需要结合公司的护城河，以及公司的商业模式。</w:t>
      </w:r>
    </w:p>
    <w:p>
      <w:pPr>
        <w:pStyle w:val="style0"/>
        <w:numPr>
          <w:ilvl w:val="0"/>
          <w:numId w:val="0"/>
        </w:numPr>
        <w:jc w:val="left"/>
        <w:rPr/>
      </w:pPr>
      <w:r>
        <w:rPr>
          <w:lang w:val="en-US"/>
        </w:rPr>
        <w:t>一般情况下，我们认为商业模式优秀的上市公司合理市盈率是25倍，因为被当作长期无风险收益率的中国十年期国债收益率，其中位数大概是4%。</w:t>
      </w:r>
    </w:p>
    <w:p>
      <w:pPr>
        <w:pStyle w:val="style0"/>
        <w:numPr>
          <w:ilvl w:val="0"/>
          <w:numId w:val="0"/>
        </w:numPr>
        <w:jc w:val="left"/>
        <w:rPr/>
      </w:pPr>
      <w:r>
        <w:rPr>
          <w:rFonts w:hint="eastAsia"/>
          <w:lang w:val="en-US" w:eastAsia="zh-CN"/>
        </w:rPr>
        <w:t>而市盈率，简单理解就是回本的年限。十年期国债收益率的中位数是4%，也就是25年能收回投资本金，对应的市盈率就是25倍。</w:t>
      </w:r>
    </w:p>
    <w:p>
      <w:pPr>
        <w:pStyle w:val="style0"/>
        <w:numPr>
          <w:ilvl w:val="0"/>
          <w:numId w:val="0"/>
        </w:numPr>
        <w:jc w:val="left"/>
        <w:rPr/>
      </w:pPr>
      <w:r>
        <w:rPr>
          <w:rFonts w:hint="eastAsia"/>
          <w:lang w:val="en-US" w:eastAsia="zh-CN"/>
        </w:rPr>
        <w:t>但是国债的收益是有持续性的，商业模式不好的公司却不一定能保持持续盈利。</w:t>
      </w:r>
    </w:p>
    <w:p>
      <w:pPr>
        <w:pStyle w:val="style0"/>
        <w:numPr>
          <w:ilvl w:val="0"/>
          <w:numId w:val="0"/>
        </w:numPr>
        <w:jc w:val="left"/>
        <w:rPr/>
      </w:pPr>
      <w:r>
        <w:rPr>
          <w:rFonts w:hint="eastAsia"/>
          <w:lang w:val="en-US" w:eastAsia="zh-CN"/>
        </w:rPr>
        <w:t>所以对于不太优秀的公司而言，比如护城河不够宽广、商业模式有缺陷的公司，我们最好不要选择这样的公司投资。</w:t>
      </w:r>
    </w:p>
    <w:p>
      <w:pPr>
        <w:pStyle w:val="style0"/>
        <w:numPr>
          <w:ilvl w:val="0"/>
          <w:numId w:val="0"/>
        </w:numPr>
        <w:jc w:val="left"/>
        <w:rPr/>
      </w:pPr>
      <w:r>
        <w:rPr>
          <w:rFonts w:hint="eastAsia"/>
          <w:lang w:val="en-US" w:eastAsia="zh-CN"/>
        </w:rPr>
        <w:t>而对于比较优秀的公司而言，由于其净利润的确定性较高，并且还具有一定的成长性</w:t>
      </w:r>
    </w:p>
    <w:p>
      <w:pPr>
        <w:pStyle w:val="style0"/>
        <w:numPr>
          <w:ilvl w:val="0"/>
          <w:numId w:val="0"/>
        </w:numPr>
        <w:jc w:val="left"/>
        <w:rPr/>
      </w:pPr>
      <w:r>
        <w:rPr>
          <w:rFonts w:hint="eastAsia"/>
          <w:lang w:val="en-US" w:eastAsia="zh-CN"/>
        </w:rPr>
        <w:t>根据市值等式：市值=净利润×市盈率</w:t>
      </w:r>
    </w:p>
    <w:p>
      <w:pPr>
        <w:pStyle w:val="style0"/>
        <w:numPr>
          <w:ilvl w:val="0"/>
          <w:numId w:val="0"/>
        </w:numPr>
        <w:jc w:val="left"/>
        <w:rPr/>
      </w:pPr>
      <w:r>
        <w:rPr>
          <w:rFonts w:hint="eastAsia"/>
          <w:lang w:val="en-US" w:eastAsia="zh-CN"/>
        </w:rPr>
        <w:t>我们可以结合公司过去的净利润增长情况，来大致估算出公司未来的净利润。</w:t>
      </w:r>
    </w:p>
    <w:p>
      <w:pPr>
        <w:pStyle w:val="style0"/>
        <w:numPr>
          <w:ilvl w:val="0"/>
          <w:numId w:val="0"/>
        </w:numPr>
        <w:jc w:val="left"/>
        <w:rPr/>
      </w:pPr>
      <w:r>
        <w:rPr>
          <w:rFonts w:hint="eastAsia"/>
          <w:lang w:val="en-US" w:eastAsia="zh-CN"/>
        </w:rPr>
        <w:t>比如我们可以根据行业需求，以及企业的供给能力，市场占有率，商业模式等方面来估算企业未来3-5年的净利润，此时再乘以公司的合理市盈率，就可以求得公司未来3年后的合理市值。</w:t>
      </w:r>
    </w:p>
    <w:p>
      <w:pPr>
        <w:pStyle w:val="style0"/>
        <w:numPr>
          <w:ilvl w:val="0"/>
          <w:numId w:val="0"/>
        </w:numPr>
        <w:jc w:val="left"/>
        <w:rPr/>
      </w:pPr>
      <w:r>
        <w:rPr>
          <w:rFonts w:hint="eastAsia"/>
          <w:lang w:val="en-US" w:eastAsia="zh-CN"/>
        </w:rPr>
        <w:t>如果公司当前市值低于未来的合理市值，那么我们能赚取公司成长带来的收益。</w:t>
      </w:r>
    </w:p>
    <w:p>
      <w:pPr>
        <w:pStyle w:val="style0"/>
        <w:numPr>
          <w:ilvl w:val="0"/>
          <w:numId w:val="0"/>
        </w:numPr>
        <w:jc w:val="left"/>
        <w:rPr/>
      </w:pPr>
      <w:r>
        <w:rPr>
          <w:rFonts w:hint="eastAsia"/>
          <w:lang w:val="en-US" w:eastAsia="zh-CN"/>
        </w:rPr>
        <w:t>但如果当前市值高于未来的合理市值，就证明公司目前的价格已经透支了未来净利润的增长空间，处于高估状态了。</w:t>
      </w:r>
    </w:p>
    <w:p>
      <w:pPr>
        <w:pStyle w:val="style0"/>
        <w:numPr>
          <w:ilvl w:val="0"/>
          <w:numId w:val="0"/>
        </w:numPr>
        <w:jc w:val="left"/>
        <w:rPr/>
      </w:pPr>
      <w:r>
        <w:rPr>
          <w:rFonts w:hint="eastAsia"/>
          <w:lang w:val="en-US" w:eastAsia="zh-CN"/>
        </w:rPr>
        <w:t>那么除了市盈率估值法外，我们还有其他的估值方法吗？</w:t>
      </w:r>
    </w:p>
    <w:p>
      <w:pPr>
        <w:pStyle w:val="style0"/>
        <w:numPr>
          <w:ilvl w:val="0"/>
          <w:numId w:val="0"/>
        </w:numPr>
        <w:jc w:val="left"/>
        <w:rPr/>
      </w:pPr>
      <w:r>
        <w:rPr>
          <w:rFonts w:hint="eastAsia"/>
          <w:lang w:val="en-US" w:eastAsia="zh-CN"/>
        </w:rPr>
        <w:t>市盈率估值法是相对容易落地实操的方法。而市场上还有一种估值方法叫现金流折现估值法被经常提及，但这种方法受主观判断影响非常大，并且很难落地实操，老师在这里给大家简单科普一下。</w:t>
      </w:r>
    </w:p>
    <w:p>
      <w:pPr>
        <w:pStyle w:val="style0"/>
        <w:numPr>
          <w:ilvl w:val="0"/>
          <w:numId w:val="0"/>
        </w:numPr>
        <w:jc w:val="left"/>
        <w:rPr/>
      </w:pPr>
      <w:r>
        <w:rPr>
          <w:rFonts w:hint="default"/>
          <w:lang w:val="en-US" w:eastAsia="zh-CN"/>
        </w:rPr>
        <w:t>3.1了解现金流折现估值法</w:t>
        <w:tab/>
      </w:r>
    </w:p>
    <w:p>
      <w:pPr>
        <w:pStyle w:val="style0"/>
        <w:numPr>
          <w:ilvl w:val="0"/>
          <w:numId w:val="0"/>
        </w:numPr>
        <w:jc w:val="left"/>
        <w:rPr/>
      </w:pPr>
      <w:r>
        <w:rPr>
          <w:rFonts w:hint="eastAsia"/>
          <w:lang w:val="en-US" w:eastAsia="zh-CN"/>
        </w:rPr>
        <w:t>现金流折算估值法，也是巴菲特屡次在各种公开场合讨论的估值方法。</w:t>
      </w:r>
    </w:p>
    <w:p>
      <w:pPr>
        <w:pStyle w:val="style0"/>
        <w:numPr>
          <w:ilvl w:val="0"/>
          <w:numId w:val="0"/>
        </w:numPr>
        <w:jc w:val="left"/>
        <w:rPr/>
      </w:pPr>
      <w:r>
        <w:rPr/>
        <w:drawing>
          <wp:inline distL="114300" distT="0" distB="0" distR="114300">
            <wp:extent cx="2628900" cy="30685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srcRect l="0" t="0" r="0" b="0"/>
                    <a:stretch/>
                  </pic:blipFill>
                  <pic:spPr>
                    <a:xfrm rot="0">
                      <a:off x="0" y="0"/>
                      <a:ext cx="2628900" cy="306855"/>
                    </a:xfrm>
                    <a:prstGeom prst="rect"/>
                  </pic:spPr>
                </pic:pic>
              </a:graphicData>
            </a:graphic>
          </wp:inline>
        </w:drawing>
      </w:r>
    </w:p>
    <w:p>
      <w:pPr>
        <w:pStyle w:val="style0"/>
        <w:numPr>
          <w:ilvl w:val="0"/>
          <w:numId w:val="0"/>
        </w:numPr>
        <w:jc w:val="left"/>
        <w:rPr/>
      </w:pPr>
      <w:r>
        <w:rPr>
          <w:rFonts w:hint="eastAsia"/>
          <w:lang w:eastAsia="zh-CN"/>
        </w:rPr>
        <w:t>其计算思路倒是不难理解，但是方法相对复杂，同时主观判断的因素非常多，所以想要用这种估值方法来指导投资实操比较难。</w:t>
      </w:r>
    </w:p>
    <w:p>
      <w:pPr>
        <w:pStyle w:val="style0"/>
        <w:numPr>
          <w:ilvl w:val="0"/>
          <w:numId w:val="0"/>
        </w:numPr>
        <w:jc w:val="left"/>
        <w:rPr/>
      </w:pPr>
      <w:r>
        <w:rPr>
          <w:rFonts w:hint="eastAsia"/>
          <w:lang w:eastAsia="zh-CN"/>
        </w:rPr>
        <w:t>不过这个估值方法的理论还是值得了解一下，今天就给大家拓展一下这种估值思路，理解即可。</w:t>
      </w:r>
    </w:p>
    <w:p>
      <w:pPr>
        <w:pStyle w:val="style0"/>
        <w:numPr>
          <w:ilvl w:val="0"/>
          <w:numId w:val="0"/>
        </w:numPr>
        <w:jc w:val="left"/>
        <w:rPr/>
      </w:pPr>
      <w:r>
        <w:rPr>
          <w:rFonts w:hint="eastAsia"/>
          <w:lang w:eastAsia="zh-CN"/>
        </w:rPr>
        <w:t>现金流折算估值法其原理就是把公司未来的自由现金流折现到现在，那什么是【折现】呢？</w:t>
      </w:r>
    </w:p>
    <w:p>
      <w:pPr>
        <w:pStyle w:val="style0"/>
        <w:numPr>
          <w:ilvl w:val="0"/>
          <w:numId w:val="0"/>
        </w:numPr>
        <w:jc w:val="left"/>
        <w:rPr>
          <w:rFonts w:hint="default"/>
          <w:lang w:val="en-US" w:eastAsia="zh-CN"/>
        </w:rPr>
      </w:pPr>
      <w:r>
        <w:rPr>
          <w:rFonts w:hint="eastAsia"/>
          <w:lang w:eastAsia="zh-CN"/>
        </w:rPr>
        <w:t>老师给大家举案例帮助大家理解：</w:t>
      </w:r>
    </w:p>
    <w:p>
      <w:pPr>
        <w:pStyle w:val="style0"/>
        <w:numPr>
          <w:ilvl w:val="0"/>
          <w:numId w:val="0"/>
        </w:numPr>
        <w:jc w:val="left"/>
        <w:rPr/>
      </w:pPr>
      <w:r>
        <w:rPr>
          <w:rFonts w:hint="default"/>
          <w:lang w:val="en-US" w:eastAsia="zh-CN"/>
        </w:rPr>
        <w:t>【提问】假设有一款银行的定期存款，其年化收益率是10%，一年后还本付息。如果我们一年后可以获得110元，那这110元对应到现在实际上是多少钱？</w:t>
      </w:r>
    </w:p>
    <w:p>
      <w:pPr>
        <w:pStyle w:val="style0"/>
        <w:numPr>
          <w:ilvl w:val="0"/>
          <w:numId w:val="0"/>
        </w:numPr>
        <w:jc w:val="left"/>
        <w:rPr/>
      </w:pPr>
      <w:r>
        <w:rPr>
          <w:rFonts w:hint="eastAsia"/>
          <w:lang w:val="en-US" w:eastAsia="zh-CN"/>
        </w:rPr>
        <w:t>很棒哈，就是100元。</w:t>
      </w:r>
    </w:p>
    <w:p>
      <w:pPr>
        <w:pStyle w:val="style0"/>
        <w:numPr>
          <w:ilvl w:val="0"/>
          <w:numId w:val="0"/>
        </w:numPr>
        <w:jc w:val="left"/>
        <w:rPr/>
      </w:pPr>
      <w:r>
        <w:rPr/>
        <w:drawing>
          <wp:inline distL="114300" distT="0" distB="0" distR="114300">
            <wp:extent cx="2628900" cy="114821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srcRect l="0" t="0" r="0" b="0"/>
                    <a:stretch/>
                  </pic:blipFill>
                  <pic:spPr>
                    <a:xfrm rot="0">
                      <a:off x="0" y="0"/>
                      <a:ext cx="2628900" cy="1148219"/>
                    </a:xfrm>
                    <a:prstGeom prst="rect"/>
                  </pic:spPr>
                </pic:pic>
              </a:graphicData>
            </a:graphic>
          </wp:inline>
        </w:drawing>
      </w:r>
    </w:p>
    <w:p>
      <w:pPr>
        <w:pStyle w:val="style0"/>
        <w:numPr>
          <w:ilvl w:val="0"/>
          <w:numId w:val="0"/>
        </w:numPr>
        <w:jc w:val="left"/>
        <w:rPr/>
      </w:pPr>
      <w:r>
        <w:rPr>
          <w:lang w:val="en-US"/>
        </w:rPr>
        <w:t>也就是说，一年后的110元，按照年化收益率10%进行折现，现在的价值是100元。而多出来的10元，是这100元的时间价值。</w:t>
      </w:r>
    </w:p>
    <w:p>
      <w:pPr>
        <w:pStyle w:val="style0"/>
        <w:numPr>
          <w:ilvl w:val="0"/>
          <w:numId w:val="0"/>
        </w:numPr>
        <w:jc w:val="left"/>
        <w:rPr/>
      </w:pPr>
      <w:r>
        <w:rPr>
          <w:rFonts w:hint="eastAsia"/>
          <w:lang w:val="en-US" w:eastAsia="zh-CN"/>
        </w:rPr>
        <w:t>将110元按照10%的折现率折现到现在的方法就可以理解为【折现】</w:t>
      </w:r>
    </w:p>
    <w:p>
      <w:pPr>
        <w:pStyle w:val="style0"/>
        <w:numPr>
          <w:ilvl w:val="0"/>
          <w:numId w:val="0"/>
        </w:numPr>
        <w:jc w:val="left"/>
        <w:rPr/>
      </w:pPr>
      <w:r>
        <w:rPr>
          <w:rFonts w:hint="eastAsia"/>
          <w:lang w:val="en-US" w:eastAsia="zh-CN"/>
        </w:rPr>
        <w:t>对应到公司，现金流折现法就是把公司未来创造的自由现金流按照一定的折现率折现到现在，从而求出公司当前的内在价值：</w:t>
      </w:r>
    </w:p>
    <w:p>
      <w:pPr>
        <w:pStyle w:val="style0"/>
        <w:numPr>
          <w:ilvl w:val="0"/>
          <w:numId w:val="0"/>
        </w:numPr>
        <w:jc w:val="left"/>
        <w:rPr/>
      </w:pPr>
      <w:r>
        <w:rPr/>
        <w:drawing>
          <wp:inline distL="114300" distT="0" distB="0" distR="114300">
            <wp:extent cx="2628900" cy="111357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5" cstate="print"/>
                    <a:srcRect l="0" t="0" r="0" b="0"/>
                    <a:stretch/>
                  </pic:blipFill>
                  <pic:spPr>
                    <a:xfrm rot="0">
                      <a:off x="0" y="0"/>
                      <a:ext cx="2628900" cy="1113575"/>
                    </a:xfrm>
                    <a:prstGeom prst="rect"/>
                  </pic:spPr>
                </pic:pic>
              </a:graphicData>
            </a:graphic>
          </wp:inline>
        </w:drawing>
      </w:r>
    </w:p>
    <w:p>
      <w:pPr>
        <w:pStyle w:val="style0"/>
        <w:numPr>
          <w:ilvl w:val="0"/>
          <w:numId w:val="0"/>
        </w:numPr>
        <w:jc w:val="left"/>
        <w:rPr/>
      </w:pPr>
      <w:r>
        <w:rPr>
          <w:rFonts w:hint="eastAsia"/>
          <w:lang w:eastAsia="zh-CN"/>
        </w:rPr>
        <w:t>如果公司当前的市值低于我们求出来的内在价值，就证明公司目前处于低估，反之则为高估。</w:t>
      </w:r>
    </w:p>
    <w:p>
      <w:pPr>
        <w:pStyle w:val="style0"/>
        <w:numPr>
          <w:ilvl w:val="0"/>
          <w:numId w:val="0"/>
        </w:numPr>
        <w:jc w:val="left"/>
        <w:rPr/>
      </w:pPr>
    </w:p>
    <w:p>
      <w:pPr>
        <w:pStyle w:val="style0"/>
        <w:numPr>
          <w:ilvl w:val="0"/>
          <w:numId w:val="0"/>
        </w:numPr>
        <w:jc w:val="left"/>
        <w:rPr/>
      </w:pPr>
      <w:r>
        <w:rPr>
          <w:rFonts w:hint="eastAsia"/>
          <w:lang w:eastAsia="zh-CN"/>
        </w:rPr>
        <w:t>对于现金流折现的细致理解我们可以从以下三个要素入手：</w:t>
      </w:r>
    </w:p>
    <w:p>
      <w:pPr>
        <w:pStyle w:val="style0"/>
        <w:numPr>
          <w:ilvl w:val="0"/>
          <w:numId w:val="0"/>
        </w:numPr>
        <w:jc w:val="left"/>
        <w:rPr/>
      </w:pPr>
      <w:r>
        <w:rPr/>
        <w:drawing>
          <wp:inline distL="114300" distT="0" distB="0" distR="114300">
            <wp:extent cx="2628900" cy="368702"/>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srcRect l="0" t="0" r="0" b="0"/>
                    <a:stretch/>
                  </pic:blipFill>
                  <pic:spPr>
                    <a:xfrm rot="0">
                      <a:off x="0" y="0"/>
                      <a:ext cx="2628900" cy="368702"/>
                    </a:xfrm>
                    <a:prstGeom prst="rect"/>
                  </pic:spPr>
                </pic:pic>
              </a:graphicData>
            </a:graphic>
          </wp:inline>
        </w:drawing>
      </w:r>
    </w:p>
    <w:p>
      <w:pPr>
        <w:pStyle w:val="style0"/>
        <w:numPr>
          <w:ilvl w:val="0"/>
          <w:numId w:val="0"/>
        </w:numPr>
        <w:jc w:val="left"/>
        <w:rPr/>
      </w:pPr>
      <w:r>
        <w:rPr>
          <w:rFonts w:hint="eastAsia"/>
          <w:lang w:eastAsia="zh-CN"/>
        </w:rPr>
        <w:t>①自由现金流</w:t>
      </w:r>
    </w:p>
    <w:p>
      <w:pPr>
        <w:pStyle w:val="style0"/>
        <w:numPr>
          <w:ilvl w:val="0"/>
          <w:numId w:val="0"/>
        </w:numPr>
        <w:jc w:val="left"/>
        <w:rPr/>
      </w:pPr>
      <w:r>
        <w:rPr>
          <w:rFonts w:hint="eastAsia"/>
          <w:lang w:eastAsia="zh-CN"/>
        </w:rPr>
        <w:t>我们先说一下什么是自由现金流。</w:t>
      </w:r>
    </w:p>
    <w:p>
      <w:pPr>
        <w:pStyle w:val="style0"/>
        <w:numPr>
          <w:ilvl w:val="0"/>
          <w:numId w:val="0"/>
        </w:numPr>
        <w:jc w:val="left"/>
        <w:rPr/>
      </w:pPr>
    </w:p>
    <w:p>
      <w:pPr>
        <w:pStyle w:val="style0"/>
        <w:numPr>
          <w:ilvl w:val="0"/>
          <w:numId w:val="0"/>
        </w:numPr>
        <w:jc w:val="left"/>
        <w:rPr/>
      </w:pPr>
      <w:r>
        <w:rPr>
          <w:rFonts w:hint="eastAsia"/>
          <w:lang w:eastAsia="zh-CN"/>
        </w:rPr>
        <w:t>自由现金流简单理解就是公司赚到真金白银之后，刨去用于维持日常生产经营或需要扩大再生产之后剩余的钱。</w:t>
      </w:r>
    </w:p>
    <w:p>
      <w:pPr>
        <w:pStyle w:val="style0"/>
        <w:numPr>
          <w:ilvl w:val="0"/>
          <w:numId w:val="0"/>
        </w:numPr>
        <w:jc w:val="left"/>
        <w:rPr/>
      </w:pPr>
      <w:r>
        <w:rPr>
          <w:rFonts w:hint="eastAsia"/>
          <w:lang w:eastAsia="zh-CN"/>
        </w:rPr>
        <w:t>从自由净现金流的来源能够比较容易的看出来，当一家公司用于维持日常生产经营或扩大再生产的支出能够保持稳定，自由净现金流是会随着净利润的增加而增加的。</w:t>
      </w:r>
    </w:p>
    <w:p>
      <w:pPr>
        <w:pStyle w:val="style0"/>
        <w:numPr>
          <w:ilvl w:val="0"/>
          <w:numId w:val="0"/>
        </w:numPr>
        <w:jc w:val="left"/>
        <w:rPr/>
      </w:pPr>
      <w:r>
        <w:rPr>
          <w:rFonts w:hint="eastAsia"/>
          <w:lang w:eastAsia="zh-CN"/>
        </w:rPr>
        <w:t>如果一家公司用于维持日常生产经营或扩大再生产的支出过高，那么公司每年的自由现金流金额就会被严重蚕食，导致最后得出来的内在价值也不会太高。</w:t>
      </w:r>
    </w:p>
    <w:p>
      <w:pPr>
        <w:pStyle w:val="style0"/>
        <w:numPr>
          <w:ilvl w:val="0"/>
          <w:numId w:val="0"/>
        </w:numPr>
        <w:jc w:val="left"/>
        <w:rPr/>
      </w:pPr>
      <w:r>
        <w:rPr>
          <w:rFonts w:hint="eastAsia"/>
          <w:lang w:eastAsia="zh-CN"/>
        </w:rPr>
        <w:t>综上所述，如果一家公司的自由现金流越多，其内在价值就会越高。</w:t>
      </w:r>
    </w:p>
    <w:p>
      <w:pPr>
        <w:pStyle w:val="style0"/>
        <w:numPr>
          <w:ilvl w:val="0"/>
          <w:numId w:val="0"/>
        </w:numPr>
        <w:jc w:val="left"/>
        <w:rPr/>
      </w:pPr>
      <w:r>
        <w:rPr>
          <w:rFonts w:hint="eastAsia"/>
          <w:lang w:eastAsia="zh-CN"/>
        </w:rPr>
        <w:t>接下来我们再来看看第二个要素：够产生自由现金流的时间，我们也称其为公司存续时间。</w:t>
      </w:r>
    </w:p>
    <w:p>
      <w:pPr>
        <w:pStyle w:val="style0"/>
        <w:numPr>
          <w:ilvl w:val="0"/>
          <w:numId w:val="0"/>
        </w:numPr>
        <w:jc w:val="left"/>
        <w:rPr/>
      </w:pPr>
      <w:r>
        <w:rPr>
          <w:rFonts w:hint="eastAsia"/>
          <w:lang w:eastAsia="zh-CN"/>
        </w:rPr>
        <w:t>②公司存续时间</w:t>
      </w:r>
    </w:p>
    <w:p>
      <w:pPr>
        <w:pStyle w:val="style0"/>
        <w:numPr>
          <w:ilvl w:val="0"/>
          <w:numId w:val="0"/>
        </w:numPr>
        <w:jc w:val="left"/>
        <w:rPr/>
      </w:pPr>
      <w:r>
        <w:rPr>
          <w:rFonts w:hint="eastAsia"/>
          <w:lang w:eastAsia="zh-CN"/>
        </w:rPr>
        <w:t>如果自由现金流代表的是厚雪，那么公司的存续时间就是长坡。</w:t>
      </w:r>
    </w:p>
    <w:p>
      <w:pPr>
        <w:pStyle w:val="style0"/>
        <w:numPr>
          <w:ilvl w:val="0"/>
          <w:numId w:val="0"/>
        </w:numPr>
        <w:jc w:val="left"/>
        <w:rPr/>
      </w:pPr>
      <w:r>
        <w:rPr/>
        <w:drawing>
          <wp:inline distL="114300" distT="0" distB="0" distR="114300">
            <wp:extent cx="2628900" cy="1858360"/>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7" cstate="print"/>
                    <a:srcRect l="0" t="0" r="0" b="0"/>
                    <a:stretch/>
                  </pic:blipFill>
                  <pic:spPr>
                    <a:xfrm rot="0">
                      <a:off x="0" y="0"/>
                      <a:ext cx="2628900" cy="1858360"/>
                    </a:xfrm>
                    <a:prstGeom prst="rect"/>
                  </pic:spPr>
                </pic:pic>
              </a:graphicData>
            </a:graphic>
          </wp:inline>
        </w:drawing>
      </w:r>
    </w:p>
    <w:p>
      <w:pPr>
        <w:pStyle w:val="style0"/>
        <w:numPr>
          <w:ilvl w:val="0"/>
          <w:numId w:val="0"/>
        </w:numPr>
        <w:jc w:val="left"/>
        <w:rPr/>
      </w:pPr>
      <w:r>
        <w:rPr>
          <w:rFonts w:hint="eastAsia"/>
          <w:lang w:eastAsia="zh-CN"/>
        </w:rPr>
        <w:t>一家公司存续的时间足够长，才能产生足够多的自由现金流，其内在价值才会高。</w:t>
      </w:r>
    </w:p>
    <w:p>
      <w:pPr>
        <w:pStyle w:val="style0"/>
        <w:numPr>
          <w:ilvl w:val="0"/>
          <w:numId w:val="0"/>
        </w:numPr>
        <w:jc w:val="left"/>
        <w:rPr/>
      </w:pPr>
      <w:r>
        <w:rPr>
          <w:rFonts w:hint="eastAsia"/>
          <w:lang w:eastAsia="zh-CN"/>
        </w:rPr>
        <w:t>说到公司存续的时间，我们不得不提到一个非常有意思的定律——熵增定律。</w:t>
      </w:r>
    </w:p>
    <w:p>
      <w:pPr>
        <w:pStyle w:val="style0"/>
        <w:numPr>
          <w:ilvl w:val="0"/>
          <w:numId w:val="0"/>
        </w:numPr>
        <w:jc w:val="left"/>
        <w:rPr/>
      </w:pPr>
      <w:r>
        <w:rPr>
          <w:rFonts w:hint="eastAsia"/>
          <w:lang w:eastAsia="zh-CN"/>
        </w:rPr>
        <w:t>熵增定律简单的说，就是一个封闭系统，在没有外力做功的情况下，其混乱程度会不断增大，系统功能会逐渐丧失。</w:t>
      </w:r>
    </w:p>
    <w:p>
      <w:pPr>
        <w:pStyle w:val="style0"/>
        <w:numPr>
          <w:ilvl w:val="0"/>
          <w:numId w:val="0"/>
        </w:numPr>
        <w:jc w:val="left"/>
        <w:rPr/>
      </w:pPr>
      <w:r>
        <w:rPr>
          <w:rFonts w:hint="eastAsia"/>
          <w:lang w:eastAsia="zh-CN"/>
        </w:rPr>
        <w:t>“熵”是混乱程度的单位，其越大，对应的混乱程度越大。</w:t>
      </w:r>
    </w:p>
    <w:p>
      <w:pPr>
        <w:pStyle w:val="style0"/>
        <w:numPr>
          <w:ilvl w:val="0"/>
          <w:numId w:val="0"/>
        </w:numPr>
        <w:jc w:val="left"/>
        <w:rPr/>
      </w:pPr>
      <w:r>
        <w:rPr>
          <w:rFonts w:hint="eastAsia"/>
          <w:lang w:eastAsia="zh-CN"/>
        </w:rPr>
        <w:t>比如我们经常听到的“熵减”，他是什么意思呢？就是一家公司在发展的过程中，一定是一个从简单到复杂，从有序到无序的过程，而从有序到无序的过程我们可以称其为熵增。</w:t>
      </w:r>
    </w:p>
    <w:p>
      <w:pPr>
        <w:pStyle w:val="style0"/>
        <w:numPr>
          <w:ilvl w:val="0"/>
          <w:numId w:val="0"/>
        </w:numPr>
        <w:jc w:val="left"/>
        <w:rPr/>
      </w:pPr>
      <w:r>
        <w:rPr>
          <w:rFonts w:hint="eastAsia"/>
          <w:lang w:eastAsia="zh-CN"/>
        </w:rPr>
        <w:t>假如公司混乱到一定程度，熵值很大那么公司离破产就不远了。所以这也是为什么公司发展到一定的阶段为什么要做熵减的原因。</w:t>
      </w:r>
    </w:p>
    <w:p>
      <w:pPr>
        <w:pStyle w:val="style0"/>
        <w:numPr>
          <w:ilvl w:val="0"/>
          <w:numId w:val="0"/>
        </w:numPr>
        <w:jc w:val="left"/>
        <w:rPr/>
      </w:pPr>
      <w:r>
        <w:rPr>
          <w:rFonts w:hint="eastAsia"/>
          <w:lang w:eastAsia="zh-CN"/>
        </w:rPr>
        <w:t>因此，根据熵增定律我们可以知道，没有一家公司能永久的存续下去，公司的终点必然是消亡。</w:t>
      </w:r>
    </w:p>
    <w:p>
      <w:pPr>
        <w:pStyle w:val="style0"/>
        <w:numPr>
          <w:ilvl w:val="0"/>
          <w:numId w:val="0"/>
        </w:numPr>
        <w:jc w:val="left"/>
        <w:rPr/>
      </w:pPr>
      <w:r>
        <w:rPr>
          <w:rFonts w:hint="eastAsia"/>
          <w:lang w:eastAsia="zh-CN"/>
        </w:rPr>
        <w:t>正如比尔盖茨说“微软离破产永远只有十八个月”、阿里巴巴的愿景是“活102年”、曾经的行业霸主诺基亚和柯达也在历史的长河中销声匿迹、A股最早上市的8家公司目前已经面貌全非……</w:t>
      </w:r>
    </w:p>
    <w:p>
      <w:pPr>
        <w:pStyle w:val="style0"/>
        <w:numPr>
          <w:ilvl w:val="0"/>
          <w:numId w:val="0"/>
        </w:numPr>
        <w:jc w:val="left"/>
        <w:rPr/>
      </w:pPr>
      <w:r>
        <w:rPr/>
        <w:drawing>
          <wp:inline distL="114300" distT="0" distB="0" distR="114300">
            <wp:extent cx="2628900" cy="1069150"/>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8" cstate="print"/>
                    <a:srcRect l="0" t="0" r="0" b="0"/>
                    <a:stretch/>
                  </pic:blipFill>
                  <pic:spPr>
                    <a:xfrm rot="0">
                      <a:off x="0" y="0"/>
                      <a:ext cx="2628900" cy="1069150"/>
                    </a:xfrm>
                    <a:prstGeom prst="rect"/>
                  </pic:spPr>
                </pic:pic>
              </a:graphicData>
            </a:graphic>
          </wp:inline>
        </w:drawing>
      </w:r>
    </w:p>
    <w:p>
      <w:pPr>
        <w:pStyle w:val="style0"/>
        <w:numPr>
          <w:ilvl w:val="0"/>
          <w:numId w:val="0"/>
        </w:numPr>
        <w:jc w:val="left"/>
        <w:rPr/>
      </w:pPr>
      <w:r>
        <w:rPr>
          <w:lang w:val="en-US"/>
        </w:rPr>
        <w:t>这无不印证着熵增定律的正确性。</w:t>
      </w:r>
    </w:p>
    <w:p>
      <w:pPr>
        <w:pStyle w:val="style0"/>
        <w:numPr>
          <w:ilvl w:val="0"/>
          <w:numId w:val="0"/>
        </w:numPr>
        <w:jc w:val="left"/>
        <w:rPr/>
      </w:pPr>
      <w:r>
        <w:rPr>
          <w:rFonts w:hint="eastAsia"/>
          <w:lang w:val="en-US" w:eastAsia="zh-CN"/>
        </w:rPr>
        <w:t>所有的公司都不可能永久存续，这就导致公司能产生自由现金流是有时间限制的。</w:t>
      </w:r>
    </w:p>
    <w:p>
      <w:pPr>
        <w:pStyle w:val="style0"/>
        <w:numPr>
          <w:ilvl w:val="0"/>
          <w:numId w:val="0"/>
        </w:numPr>
        <w:jc w:val="left"/>
        <w:rPr/>
      </w:pPr>
      <w:r>
        <w:rPr>
          <w:rFonts w:hint="eastAsia"/>
          <w:lang w:val="en-US" w:eastAsia="zh-CN"/>
        </w:rPr>
        <w:t>那么通常一家公司能存续多久呢？</w:t>
      </w:r>
    </w:p>
    <w:p>
      <w:pPr>
        <w:pStyle w:val="style0"/>
        <w:numPr>
          <w:ilvl w:val="0"/>
          <w:numId w:val="0"/>
        </w:numPr>
        <w:jc w:val="left"/>
        <w:rPr/>
      </w:pPr>
      <w:r>
        <w:rPr>
          <w:rFonts w:hint="eastAsia"/>
          <w:lang w:val="en-US" w:eastAsia="zh-CN"/>
        </w:rPr>
        <w:t>2013年，国家工商总局曾发布过一份《全国内资企业生存时间分析报告》。</w:t>
      </w:r>
    </w:p>
    <w:p>
      <w:pPr>
        <w:pStyle w:val="style0"/>
        <w:numPr>
          <w:ilvl w:val="0"/>
          <w:numId w:val="0"/>
        </w:numPr>
        <w:jc w:val="left"/>
        <w:rPr/>
      </w:pPr>
      <w:r>
        <w:rPr>
          <w:rFonts w:hint="eastAsia"/>
          <w:lang w:val="en-US" w:eastAsia="zh-CN"/>
        </w:rPr>
        <w:t>在所有企业中，存续时间在5年以下的企业占49.3%，存续时间10年以下（包含10年）的企业占82.1%。</w:t>
      </w:r>
    </w:p>
    <w:p>
      <w:pPr>
        <w:pStyle w:val="style0"/>
        <w:numPr>
          <w:ilvl w:val="0"/>
          <w:numId w:val="0"/>
        </w:numPr>
        <w:jc w:val="left"/>
        <w:rPr/>
      </w:pPr>
      <w:r>
        <w:rPr>
          <w:rFonts w:hint="eastAsia"/>
          <w:lang w:val="en-US" w:eastAsia="zh-CN"/>
        </w:rPr>
        <w:t>绝大多数的企业都活不过10年，百年企业更是少之又少。如果剔除国有企业，这个生存比例还要一降再降。</w:t>
      </w:r>
    </w:p>
    <w:p>
      <w:pPr>
        <w:pStyle w:val="style0"/>
        <w:numPr>
          <w:ilvl w:val="0"/>
          <w:numId w:val="0"/>
        </w:numPr>
        <w:jc w:val="left"/>
        <w:rPr/>
      </w:pPr>
      <w:r>
        <w:rPr/>
        <w:drawing>
          <wp:inline distL="114300" distT="0" distB="0" distR="114300">
            <wp:extent cx="2628900" cy="1345018"/>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srcRect l="0" t="0" r="0" b="0"/>
                    <a:stretch/>
                  </pic:blipFill>
                  <pic:spPr>
                    <a:xfrm rot="0">
                      <a:off x="0" y="0"/>
                      <a:ext cx="2628900" cy="1345018"/>
                    </a:xfrm>
                    <a:prstGeom prst="rect"/>
                  </pic:spPr>
                </pic:pic>
              </a:graphicData>
            </a:graphic>
          </wp:inline>
        </w:drawing>
      </w:r>
    </w:p>
    <w:p>
      <w:pPr>
        <w:pStyle w:val="style0"/>
        <w:numPr>
          <w:ilvl w:val="0"/>
          <w:numId w:val="0"/>
        </w:numPr>
        <w:jc w:val="left"/>
        <w:rPr/>
      </w:pPr>
      <w:r>
        <w:rPr>
          <w:rFonts w:hint="eastAsia"/>
          <w:lang w:eastAsia="zh-CN"/>
        </w:rPr>
        <w:t>相对而言，上市公司的实力较强，存续时间可能会相对长一些。</w:t>
      </w:r>
    </w:p>
    <w:p>
      <w:pPr>
        <w:pStyle w:val="style0"/>
        <w:numPr>
          <w:ilvl w:val="0"/>
          <w:numId w:val="0"/>
        </w:numPr>
        <w:jc w:val="left"/>
        <w:rPr/>
      </w:pPr>
      <w:r>
        <w:rPr>
          <w:rFonts w:hint="eastAsia"/>
          <w:lang w:eastAsia="zh-CN"/>
        </w:rPr>
        <w:t>但是美国《财富》杂志也曾经发布过统计数据，即使是世界500强的企业，其的平均寿命也大概只有40年，其中能存活50年以上的企业大约只有2%。而世界1000强的企业平均寿命则为30年。</w:t>
      </w:r>
    </w:p>
    <w:p>
      <w:pPr>
        <w:pStyle w:val="style0"/>
        <w:numPr>
          <w:ilvl w:val="0"/>
          <w:numId w:val="0"/>
        </w:numPr>
        <w:jc w:val="left"/>
        <w:rPr/>
      </w:pPr>
      <w:r>
        <w:rPr>
          <w:rFonts w:hint="eastAsia"/>
          <w:lang w:eastAsia="zh-CN"/>
        </w:rPr>
        <w:t>所以尽管我们一直提倡的是长期投资，但是我们没有办法永远持有，因为公司总有一天会消亡，我们要做的就是在公司存续期能够识别适合的投资机会并加以把握。</w:t>
      </w:r>
    </w:p>
    <w:p>
      <w:pPr>
        <w:pStyle w:val="style0"/>
        <w:numPr>
          <w:ilvl w:val="0"/>
          <w:numId w:val="0"/>
        </w:numPr>
        <w:jc w:val="left"/>
        <w:rPr/>
      </w:pPr>
      <w:r>
        <w:rPr>
          <w:rFonts w:hint="eastAsia"/>
          <w:lang w:eastAsia="zh-CN"/>
        </w:rPr>
        <w:t>最后我们来看一下第三个要素：折现率</w:t>
      </w:r>
    </w:p>
    <w:p>
      <w:pPr>
        <w:pStyle w:val="style0"/>
        <w:numPr>
          <w:ilvl w:val="0"/>
          <w:numId w:val="0"/>
        </w:numPr>
        <w:jc w:val="left"/>
        <w:rPr/>
      </w:pPr>
      <w:r>
        <w:rPr>
          <w:rFonts w:hint="eastAsia"/>
          <w:lang w:eastAsia="zh-CN"/>
        </w:rPr>
        <w:t>③折现率</w:t>
      </w:r>
    </w:p>
    <w:p>
      <w:pPr>
        <w:pStyle w:val="style0"/>
        <w:numPr>
          <w:ilvl w:val="0"/>
          <w:numId w:val="0"/>
        </w:numPr>
        <w:jc w:val="left"/>
        <w:rPr/>
      </w:pPr>
      <w:r>
        <w:rPr>
          <w:rFonts w:hint="eastAsia"/>
          <w:lang w:eastAsia="zh-CN"/>
        </w:rPr>
        <w:t>折现率就是我们前面提到存钱例子中的收益率。</w:t>
      </w:r>
    </w:p>
    <w:p>
      <w:pPr>
        <w:pStyle w:val="style0"/>
        <w:numPr>
          <w:ilvl w:val="0"/>
          <w:numId w:val="0"/>
        </w:numPr>
        <w:jc w:val="left"/>
        <w:rPr/>
      </w:pPr>
      <w:r>
        <w:rPr/>
        <w:drawing>
          <wp:inline distL="114300" distT="0" distB="0" distR="114300">
            <wp:extent cx="2628900" cy="1148219"/>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srcRect l="0" t="0" r="0" b="0"/>
                    <a:stretch/>
                  </pic:blipFill>
                  <pic:spPr>
                    <a:xfrm rot="0">
                      <a:off x="0" y="0"/>
                      <a:ext cx="2628900" cy="1148219"/>
                    </a:xfrm>
                    <a:prstGeom prst="rect"/>
                  </pic:spPr>
                </pic:pic>
              </a:graphicData>
            </a:graphic>
          </wp:inline>
        </w:drawing>
      </w:r>
    </w:p>
    <w:p>
      <w:pPr>
        <w:pStyle w:val="style0"/>
        <w:numPr>
          <w:ilvl w:val="0"/>
          <w:numId w:val="0"/>
        </w:numPr>
        <w:jc w:val="left"/>
        <w:rPr/>
      </w:pPr>
      <w:r>
        <w:rPr>
          <w:rFonts w:hint="eastAsia"/>
          <w:lang w:eastAsia="zh-CN"/>
        </w:rPr>
        <w:t>现在的100元，按照年化收益率10%来算，1年后就是110元。</w:t>
      </w:r>
    </w:p>
    <w:p>
      <w:pPr>
        <w:pStyle w:val="style0"/>
        <w:numPr>
          <w:ilvl w:val="0"/>
          <w:numId w:val="0"/>
        </w:numPr>
        <w:jc w:val="left"/>
        <w:rPr/>
      </w:pPr>
      <w:r>
        <w:rPr>
          <w:rFonts w:hint="eastAsia"/>
          <w:lang w:eastAsia="zh-CN"/>
        </w:rPr>
        <w:t>而反过来，1年后的110元，我们按10%的折现率折现到现在，就是100元。</w:t>
      </w:r>
    </w:p>
    <w:p>
      <w:pPr>
        <w:pStyle w:val="style0"/>
        <w:numPr>
          <w:ilvl w:val="0"/>
          <w:numId w:val="0"/>
        </w:numPr>
        <w:jc w:val="left"/>
        <w:rPr/>
      </w:pPr>
      <w:r>
        <w:rPr>
          <w:rFonts w:hint="eastAsia"/>
          <w:lang w:eastAsia="zh-CN"/>
        </w:rPr>
        <w:t>折现率越高，未来的自由现金流折现到目前的金额就会越低，得出的内在价值也就越低。</w:t>
      </w:r>
    </w:p>
    <w:p>
      <w:pPr>
        <w:pStyle w:val="style0"/>
        <w:numPr>
          <w:ilvl w:val="0"/>
          <w:numId w:val="0"/>
        </w:numPr>
        <w:jc w:val="left"/>
        <w:rPr/>
      </w:pPr>
    </w:p>
    <w:p>
      <w:pPr>
        <w:pStyle w:val="style0"/>
        <w:numPr>
          <w:ilvl w:val="0"/>
          <w:numId w:val="0"/>
        </w:numPr>
        <w:jc w:val="left"/>
        <w:rPr/>
      </w:pPr>
      <w:r>
        <w:rPr>
          <w:rFonts w:hint="eastAsia"/>
          <w:lang w:eastAsia="zh-CN"/>
        </w:rPr>
        <w:t>为什么呢？</w:t>
      </w:r>
    </w:p>
    <w:p>
      <w:pPr>
        <w:pStyle w:val="style0"/>
        <w:numPr>
          <w:ilvl w:val="0"/>
          <w:numId w:val="0"/>
        </w:numPr>
        <w:jc w:val="left"/>
        <w:rPr/>
      </w:pPr>
      <w:r>
        <w:rPr>
          <w:rFonts w:hint="eastAsia"/>
          <w:lang w:eastAsia="zh-CN"/>
        </w:rPr>
        <w:t>这就好比如通货膨胀率越高，未来的钱就越不值钱，未来的钱折现到现在的金额就会越低。</w:t>
      </w:r>
    </w:p>
    <w:p>
      <w:pPr>
        <w:pStyle w:val="style0"/>
        <w:numPr>
          <w:ilvl w:val="0"/>
          <w:numId w:val="0"/>
        </w:numPr>
        <w:jc w:val="left"/>
        <w:rPr/>
      </w:pPr>
    </w:p>
    <w:p>
      <w:pPr>
        <w:pStyle w:val="style0"/>
        <w:numPr>
          <w:ilvl w:val="0"/>
          <w:numId w:val="0"/>
        </w:numPr>
        <w:jc w:val="left"/>
        <w:rPr/>
      </w:pPr>
      <w:r>
        <w:rPr>
          <w:rFonts w:hint="eastAsia"/>
          <w:lang w:eastAsia="zh-CN"/>
        </w:rPr>
        <w:t>在投资中，巴菲特一般采用无风险利率，也就是长期国债利率作为折现率。</w:t>
      </w:r>
    </w:p>
    <w:p>
      <w:pPr>
        <w:pStyle w:val="style0"/>
        <w:numPr>
          <w:ilvl w:val="0"/>
          <w:numId w:val="0"/>
        </w:numPr>
        <w:jc w:val="left"/>
        <w:rPr/>
      </w:pPr>
      <w:r>
        <w:rPr>
          <w:rFonts w:hint="eastAsia"/>
          <w:lang w:eastAsia="zh-CN"/>
        </w:rPr>
        <w:t>而目前中国长期国债利率大概在3%附近。</w:t>
      </w:r>
    </w:p>
    <w:p>
      <w:pPr>
        <w:pStyle w:val="style0"/>
        <w:numPr>
          <w:ilvl w:val="0"/>
          <w:numId w:val="0"/>
        </w:numPr>
        <w:jc w:val="left"/>
        <w:rPr/>
      </w:pPr>
    </w:p>
    <w:p>
      <w:pPr>
        <w:pStyle w:val="style0"/>
        <w:numPr>
          <w:ilvl w:val="0"/>
          <w:numId w:val="0"/>
        </w:numPr>
        <w:jc w:val="left"/>
        <w:rPr/>
      </w:pPr>
      <w:r>
        <w:rPr>
          <w:lang w:val="en-US"/>
        </w:rPr>
        <w:t>而目前中国长期国债利率大概在3%附近。</w:t>
      </w:r>
    </w:p>
    <w:p>
      <w:pPr>
        <w:pStyle w:val="style0"/>
        <w:numPr>
          <w:ilvl w:val="0"/>
          <w:numId w:val="0"/>
        </w:numPr>
        <w:jc w:val="left"/>
        <w:rPr/>
      </w:pPr>
    </w:p>
    <w:p>
      <w:pPr>
        <w:pStyle w:val="style0"/>
        <w:numPr>
          <w:ilvl w:val="0"/>
          <w:numId w:val="0"/>
        </w:numPr>
        <w:jc w:val="left"/>
        <w:rPr/>
      </w:pPr>
    </w:p>
    <w:p>
      <w:pPr>
        <w:pStyle w:val="style0"/>
        <w:numPr>
          <w:ilvl w:val="0"/>
          <w:numId w:val="0"/>
        </w:numPr>
        <w:jc w:val="left"/>
        <w:rPr/>
      </w:pPr>
      <w:r>
        <w:rPr/>
        <w:drawing>
          <wp:inline distL="114300" distT="0" distB="0" distR="114300">
            <wp:extent cx="2628900" cy="2598331"/>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0" cstate="print"/>
                    <a:srcRect l="0" t="0" r="0" b="0"/>
                    <a:stretch/>
                  </pic:blipFill>
                  <pic:spPr>
                    <a:xfrm rot="0">
                      <a:off x="0" y="0"/>
                      <a:ext cx="2628900" cy="2598331"/>
                    </a:xfrm>
                    <a:prstGeom prst="rect"/>
                  </pic:spPr>
                </pic:pic>
              </a:graphicData>
            </a:graphic>
          </wp:inline>
        </w:drawing>
      </w:r>
    </w:p>
    <w:p>
      <w:pPr>
        <w:pStyle w:val="style0"/>
        <w:numPr>
          <w:ilvl w:val="0"/>
          <w:numId w:val="0"/>
        </w:numPr>
        <w:jc w:val="left"/>
        <w:rPr/>
      </w:pPr>
      <w:r>
        <w:rPr>
          <w:rFonts w:hint="eastAsia"/>
          <w:lang w:eastAsia="zh-CN"/>
        </w:rPr>
        <w:t>以上就是现金流折现法三要素的简单介绍，大家了解即可。</w:t>
      </w:r>
    </w:p>
    <w:p>
      <w:pPr>
        <w:pStyle w:val="style0"/>
        <w:numPr>
          <w:ilvl w:val="0"/>
          <w:numId w:val="0"/>
        </w:numPr>
        <w:jc w:val="left"/>
        <w:rPr/>
      </w:pPr>
      <w:r>
        <w:rPr>
          <w:rFonts w:hint="eastAsia"/>
          <w:lang w:eastAsia="zh-CN"/>
        </w:rPr>
        <w:t>巴菲特曾说过一句意味深长的话：模糊的正确远胜于精确的错误。</w:t>
      </w:r>
    </w:p>
    <w:p>
      <w:pPr>
        <w:pStyle w:val="style0"/>
        <w:numPr>
          <w:ilvl w:val="0"/>
          <w:numId w:val="0"/>
        </w:numPr>
        <w:jc w:val="left"/>
        <w:rPr/>
      </w:pPr>
      <w:r>
        <w:rPr>
          <w:rFonts w:hint="eastAsia"/>
          <w:lang w:eastAsia="zh-CN"/>
        </w:rPr>
        <w:t>现金流折现估值法是巴菲特经常提及的估值方法，但巴菲特也不可能准确地预计到公司能存续多少年，公司一共能产生多少自由现金流。</w:t>
      </w:r>
    </w:p>
    <w:p>
      <w:pPr>
        <w:pStyle w:val="style0"/>
        <w:numPr>
          <w:ilvl w:val="0"/>
          <w:numId w:val="0"/>
        </w:numPr>
        <w:jc w:val="left"/>
        <w:rPr/>
      </w:pPr>
      <w:r>
        <w:rPr>
          <w:rFonts w:hint="eastAsia"/>
          <w:lang w:eastAsia="zh-CN"/>
        </w:rPr>
        <w:t>但是为什么巴菲特的投资正确率这么高呢？</w:t>
      </w:r>
    </w:p>
    <w:p>
      <w:pPr>
        <w:pStyle w:val="style0"/>
        <w:numPr>
          <w:ilvl w:val="0"/>
          <w:numId w:val="0"/>
        </w:numPr>
        <w:jc w:val="left"/>
        <w:rPr/>
      </w:pPr>
      <w:r>
        <w:rPr>
          <w:rFonts w:hint="eastAsia"/>
          <w:lang w:eastAsia="zh-CN"/>
        </w:rPr>
        <w:t>原因并不在估值法，而在于被投资的公司！</w:t>
      </w:r>
    </w:p>
    <w:p>
      <w:pPr>
        <w:pStyle w:val="style0"/>
        <w:numPr>
          <w:ilvl w:val="0"/>
          <w:numId w:val="0"/>
        </w:numPr>
        <w:jc w:val="left"/>
        <w:rPr/>
      </w:pPr>
    </w:p>
    <w:p>
      <w:pPr>
        <w:pStyle w:val="style0"/>
        <w:numPr>
          <w:ilvl w:val="0"/>
          <w:numId w:val="0"/>
        </w:numPr>
        <w:jc w:val="left"/>
        <w:rPr/>
      </w:pPr>
      <w:r>
        <w:rPr>
          <w:rFonts w:hint="eastAsia"/>
          <w:lang w:eastAsia="zh-CN"/>
        </w:rPr>
        <w:t>所有估值的方法都只是帮助我们设立一个买卖公司的判断标准，没有哪种估值法是万能的，估算出来的结果总会有一定的偏差。</w:t>
      </w:r>
    </w:p>
    <w:p>
      <w:pPr>
        <w:pStyle w:val="style0"/>
        <w:numPr>
          <w:ilvl w:val="0"/>
          <w:numId w:val="0"/>
        </w:numPr>
        <w:jc w:val="left"/>
        <w:rPr/>
      </w:pPr>
      <w:r>
        <w:rPr>
          <w:rFonts w:hint="eastAsia"/>
          <w:lang w:eastAsia="zh-CN"/>
        </w:rPr>
        <w:t>而我们要做的就是在不确定中寻找确定性。那么该如何做呢？那就是分析公司的商业模式，找到优质的公司。</w:t>
      </w:r>
    </w:p>
    <w:p>
      <w:pPr>
        <w:pStyle w:val="style0"/>
        <w:numPr>
          <w:ilvl w:val="0"/>
          <w:numId w:val="0"/>
        </w:numPr>
        <w:jc w:val="left"/>
        <w:rPr/>
      </w:pPr>
      <w:r>
        <w:rPr>
          <w:rFonts w:hint="eastAsia"/>
          <w:lang w:eastAsia="zh-CN"/>
        </w:rPr>
        <w:t>优质的公司才是一切分析的起点。</w:t>
      </w:r>
    </w:p>
    <w:p>
      <w:pPr>
        <w:pStyle w:val="style0"/>
        <w:numPr>
          <w:ilvl w:val="0"/>
          <w:numId w:val="0"/>
        </w:numPr>
        <w:jc w:val="left"/>
        <w:rPr/>
      </w:pPr>
      <w:r>
        <w:rPr>
          <w:rFonts w:hint="eastAsia"/>
          <w:lang w:eastAsia="zh-CN"/>
        </w:rPr>
        <w:t>第四环节：仓位管理</w:t>
      </w:r>
    </w:p>
    <w:p>
      <w:pPr>
        <w:pStyle w:val="style0"/>
        <w:numPr>
          <w:ilvl w:val="0"/>
          <w:numId w:val="0"/>
        </w:numPr>
        <w:jc w:val="left"/>
        <w:rPr/>
      </w:pPr>
      <w:r>
        <w:rPr>
          <w:rFonts w:hint="eastAsia"/>
          <w:lang w:eastAsia="zh-CN"/>
        </w:rPr>
        <w:t>课程的最后给大家讲讲仓位管理。</w:t>
      </w:r>
    </w:p>
    <w:p>
      <w:pPr>
        <w:pStyle w:val="style0"/>
        <w:numPr>
          <w:ilvl w:val="0"/>
          <w:numId w:val="0"/>
        </w:numPr>
        <w:jc w:val="left"/>
        <w:rPr/>
      </w:pPr>
    </w:p>
    <w:p>
      <w:pPr>
        <w:pStyle w:val="style0"/>
        <w:numPr>
          <w:ilvl w:val="0"/>
          <w:numId w:val="0"/>
        </w:numPr>
        <w:jc w:val="left"/>
        <w:rPr/>
      </w:pPr>
      <w:r>
        <w:rPr>
          <w:rFonts w:hint="eastAsia"/>
          <w:lang w:eastAsia="zh-CN"/>
        </w:rPr>
        <w:t>开始之前先给同学们讲解一个小故事，让大家放松放松。</w:t>
      </w:r>
    </w:p>
    <w:p>
      <w:pPr>
        <w:pStyle w:val="style0"/>
        <w:numPr>
          <w:ilvl w:val="0"/>
          <w:numId w:val="0"/>
        </w:numPr>
        <w:jc w:val="left"/>
        <w:rPr/>
      </w:pPr>
      <w:r>
        <w:rPr>
          <w:rFonts w:hint="eastAsia"/>
          <w:lang w:eastAsia="zh-CN"/>
        </w:rPr>
        <w:t>话说1961年的一个晚上，美国哈罗德赌场里发现了这样一幕：一个陌生的赌客在21点的牌桌前连续赢钱，不过一刻钟，便赢了500美金。</w:t>
      </w:r>
    </w:p>
    <w:p>
      <w:pPr>
        <w:pStyle w:val="style0"/>
        <w:numPr>
          <w:ilvl w:val="0"/>
          <w:numId w:val="0"/>
        </w:numPr>
        <w:jc w:val="left"/>
        <w:rPr/>
      </w:pPr>
      <w:r>
        <w:rPr>
          <w:rFonts w:hint="eastAsia"/>
          <w:lang w:eastAsia="zh-CN"/>
        </w:rPr>
        <w:t>发牌员赶忙通过赌场秘密按钮通知了老板，赌场老板闻讯而来，却没有发现这位赌客的作弊行为。</w:t>
      </w:r>
    </w:p>
    <w:p>
      <w:pPr>
        <w:pStyle w:val="style0"/>
        <w:numPr>
          <w:ilvl w:val="0"/>
          <w:numId w:val="0"/>
        </w:numPr>
        <w:jc w:val="left"/>
        <w:rPr/>
      </w:pPr>
      <w:r>
        <w:rPr>
          <w:rFonts w:hint="eastAsia"/>
          <w:lang w:eastAsia="zh-CN"/>
        </w:rPr>
        <w:t>不过这位赌客和其他赌客不太一样，在刚开始的时候，这位赌客每次只下注5美元，并不多下。</w:t>
      </w:r>
    </w:p>
    <w:p>
      <w:pPr>
        <w:pStyle w:val="style0"/>
        <w:numPr>
          <w:ilvl w:val="0"/>
          <w:numId w:val="0"/>
        </w:numPr>
        <w:jc w:val="left"/>
        <w:rPr/>
      </w:pPr>
      <w:r>
        <w:rPr>
          <w:rFonts w:hint="eastAsia"/>
          <w:lang w:eastAsia="zh-CN"/>
        </w:rPr>
        <w:t>但是等到牌即将要发完的时候，他经常突然加大赌注到500美金，但却很少输钱，一次次把钱赢到手。</w:t>
      </w:r>
    </w:p>
    <w:p>
      <w:pPr>
        <w:pStyle w:val="style0"/>
        <w:numPr>
          <w:ilvl w:val="0"/>
          <w:numId w:val="0"/>
        </w:numPr>
        <w:jc w:val="left"/>
        <w:rPr/>
      </w:pPr>
      <w:r>
        <w:rPr>
          <w:rFonts w:hint="eastAsia"/>
          <w:lang w:eastAsia="zh-CN"/>
        </w:rPr>
        <w:t>原来这位赌客是通过记牌的方式，记住明面上已经发过的牌，从而知道剩下牌的大小。再根据独特的算法，算出自己获胜的概率有多大，从而调整下注比例。</w:t>
      </w:r>
    </w:p>
    <w:p>
      <w:pPr>
        <w:pStyle w:val="style0"/>
        <w:numPr>
          <w:ilvl w:val="0"/>
          <w:numId w:val="0"/>
        </w:numPr>
        <w:jc w:val="left"/>
        <w:rPr/>
      </w:pPr>
      <w:r>
        <w:rPr>
          <w:rFonts w:hint="eastAsia"/>
          <w:lang w:eastAsia="zh-CN"/>
        </w:rPr>
        <w:t>就是凭借着良好的记忆力、独特的算法和策略，这位赌客在美国各州的赌场大杀四方，赢得盆满钵满。</w:t>
      </w:r>
    </w:p>
    <w:p>
      <w:pPr>
        <w:pStyle w:val="style0"/>
        <w:numPr>
          <w:ilvl w:val="0"/>
          <w:numId w:val="0"/>
        </w:numPr>
        <w:jc w:val="left"/>
        <w:rPr/>
      </w:pPr>
      <w:r>
        <w:rPr>
          <w:rFonts w:hint="eastAsia"/>
          <w:lang w:eastAsia="zh-CN"/>
        </w:rPr>
        <w:t>事后，他还把自己的研究和经历写成了畅销书，也因此被各大赌场封杀。</w:t>
      </w:r>
    </w:p>
    <w:p>
      <w:pPr>
        <w:pStyle w:val="style0"/>
        <w:numPr>
          <w:ilvl w:val="0"/>
          <w:numId w:val="0"/>
        </w:numPr>
        <w:jc w:val="left"/>
        <w:rPr/>
      </w:pPr>
      <w:r>
        <w:rPr>
          <w:rFonts w:hint="eastAsia"/>
          <w:lang w:eastAsia="zh-CN"/>
        </w:rPr>
        <w:t>这位赌客就是爱德华·索普，虽然被赌场封杀，但他走进了金融市场，后来成为了华尔街一位著名的基金经理。同时也把他的计算方法——凯利公式带到了大众的视野中。</w:t>
      </w:r>
    </w:p>
    <w:p>
      <w:pPr>
        <w:pStyle w:val="style0"/>
        <w:numPr>
          <w:ilvl w:val="0"/>
          <w:numId w:val="0"/>
        </w:numPr>
        <w:jc w:val="left"/>
        <w:rPr/>
      </w:pPr>
      <w:r>
        <w:rPr>
          <w:rFonts w:hint="eastAsia"/>
          <w:lang w:eastAsia="zh-CN"/>
        </w:rPr>
        <w:t>凯利公式：f=p-q/b   最初是由物理学家约翰·拉里·凯利发布，其为了解决的是风险和收益之间的平衡关系。</w:t>
      </w:r>
    </w:p>
    <w:p>
      <w:pPr>
        <w:pStyle w:val="style0"/>
        <w:numPr>
          <w:ilvl w:val="0"/>
          <w:numId w:val="0"/>
        </w:numPr>
        <w:jc w:val="left"/>
        <w:rPr/>
      </w:pPr>
      <w:r>
        <w:rPr>
          <w:rFonts w:hint="eastAsia"/>
          <w:lang w:eastAsia="zh-CN"/>
        </w:rPr>
        <w:t>公式的推导方法需要用到数学模式，感兴趣的同学可以在课后找相关资料研究一下，这里老师就不展开讲，大家记住公式的功能即可，那就是在不同的风险下，计算出合理的投资比例，从而使收益最大化。</w:t>
      </w:r>
    </w:p>
    <w:p>
      <w:pPr>
        <w:pStyle w:val="style0"/>
        <w:numPr>
          <w:ilvl w:val="0"/>
          <w:numId w:val="0"/>
        </w:numPr>
        <w:jc w:val="left"/>
        <w:rPr/>
      </w:pPr>
      <w:r>
        <w:rPr>
          <w:rFonts w:hint="eastAsia"/>
          <w:lang w:eastAsia="zh-CN"/>
        </w:rPr>
        <w:t>公式的用法也非常简单：</w:t>
      </w:r>
    </w:p>
    <w:p>
      <w:pPr>
        <w:pStyle w:val="style0"/>
        <w:numPr>
          <w:ilvl w:val="0"/>
          <w:numId w:val="0"/>
        </w:numPr>
        <w:jc w:val="left"/>
        <w:rPr/>
      </w:pPr>
      <w:r>
        <w:rPr>
          <w:rFonts w:hint="eastAsia"/>
          <w:lang w:eastAsia="zh-CN"/>
        </w:rPr>
        <w:t>我们以抛硬币猜正反面为例。你猜之前先给我一笔钱，如果抛出来后的结果证明你错了，那这笔钱就归我；而如果你猜对了，我就把你之前给我的那笔钱全额退还，同时再多给你2倍，也就是说，假如你投入1块，输了就是输1块钱，赢了就可以额外获得2块钱，赔率就是一赔二。因为抛硬币正反面出现的概率是50%∶50%，但你参与的赔率是1比2，所以显然游戏规则是有利于你的。</w:t>
      </w:r>
    </w:p>
    <w:p>
      <w:pPr>
        <w:pStyle w:val="style0"/>
        <w:numPr>
          <w:ilvl w:val="0"/>
          <w:numId w:val="0"/>
        </w:numPr>
        <w:jc w:val="left"/>
        <w:rPr/>
      </w:pPr>
      <w:r>
        <w:rPr>
          <w:rFonts w:hint="eastAsia"/>
          <w:lang w:eastAsia="zh-CN"/>
        </w:rPr>
        <w:t>虽然规则对你有利，但你也不能一把将本金全部下注。为什么？因为虽然赔率是1比2，但如果你全部下注的话，只要猜错了一局，后面也没有继续玩下去的本钱了。这个时候，凯利公式就要派上用场了。</w:t>
      </w:r>
    </w:p>
    <w:p>
      <w:pPr>
        <w:pStyle w:val="style0"/>
        <w:numPr>
          <w:ilvl w:val="0"/>
          <w:numId w:val="0"/>
        </w:numPr>
        <w:jc w:val="left"/>
        <w:rPr/>
      </w:pPr>
      <w:r>
        <w:rPr>
          <w:rFonts w:hint="eastAsia"/>
          <w:lang w:eastAsia="zh-CN"/>
        </w:rPr>
        <w:t>凯利公式我们把它翻译成中文：</w:t>
      </w:r>
    </w:p>
    <w:p>
      <w:pPr>
        <w:pStyle w:val="style0"/>
        <w:numPr>
          <w:ilvl w:val="0"/>
          <w:numId w:val="0"/>
        </w:numPr>
        <w:jc w:val="left"/>
        <w:rPr/>
      </w:pPr>
      <w:r>
        <w:rPr/>
        <w:drawing>
          <wp:inline distL="114300" distT="0" distB="0" distR="114300">
            <wp:extent cx="1971644" cy="504817"/>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srcRect l="0" t="0" r="0" b="0"/>
                    <a:stretch/>
                  </pic:blipFill>
                  <pic:spPr>
                    <a:xfrm rot="0">
                      <a:off x="0" y="0"/>
                      <a:ext cx="1971644" cy="504817"/>
                    </a:xfrm>
                    <a:prstGeom prst="rect"/>
                  </pic:spPr>
                </pic:pic>
              </a:graphicData>
            </a:graphic>
          </wp:inline>
        </w:drawing>
      </w:r>
    </w:p>
    <w:p>
      <w:pPr>
        <w:pStyle w:val="style0"/>
        <w:numPr>
          <w:ilvl w:val="0"/>
          <w:numId w:val="0"/>
        </w:numPr>
        <w:jc w:val="left"/>
        <w:rPr/>
      </w:pPr>
      <w:r>
        <w:rPr>
          <w:rFonts w:hint="eastAsia"/>
          <w:lang w:eastAsia="zh-CN"/>
        </w:rPr>
        <w:t>还是以上面抛硬币的例子为例，盈利和亏损的概率都是50%，而盈亏比为2，那么通过凯利公式，我们就计算出最合适的下注比例：</w:t>
      </w:r>
    </w:p>
    <w:p>
      <w:pPr>
        <w:pStyle w:val="style0"/>
        <w:numPr>
          <w:ilvl w:val="0"/>
          <w:numId w:val="0"/>
        </w:numPr>
        <w:jc w:val="left"/>
        <w:rPr/>
      </w:pPr>
      <w:r>
        <w:rPr>
          <w:rFonts w:hint="eastAsia"/>
          <w:lang w:eastAsia="zh-CN"/>
        </w:rPr>
        <w:t>也就是说，每次下注，只出你当前拥有资金的25%，就能够最大化你的收益。</w:t>
      </w:r>
    </w:p>
    <w:p>
      <w:pPr>
        <w:pStyle w:val="style0"/>
        <w:numPr>
          <w:ilvl w:val="0"/>
          <w:numId w:val="0"/>
        </w:numPr>
        <w:jc w:val="left"/>
        <w:rPr/>
      </w:pPr>
      <w:r>
        <w:rPr>
          <w:lang w:val="en-US"/>
        </w:rPr>
        <w:t>对于我们实际投资也是同样的道理。利用凯利公式，就可以指导我们对仓位进行科学管理。</w:t>
      </w:r>
    </w:p>
    <w:p>
      <w:pPr>
        <w:pStyle w:val="style0"/>
        <w:numPr>
          <w:ilvl w:val="0"/>
          <w:numId w:val="0"/>
        </w:numPr>
        <w:jc w:val="left"/>
        <w:rPr/>
      </w:pPr>
      <w:r>
        <w:rPr>
          <w:rFonts w:hint="eastAsia"/>
          <w:lang w:val="en-US" w:eastAsia="zh-CN"/>
        </w:rPr>
        <w:t>首先，通过上述案例，我们知道对于任何一只股票都不能够满仓介入，因为，无论公司有多好，都会有亏损的可能，盈利的概率都不可能是100%。</w:t>
      </w:r>
    </w:p>
    <w:p>
      <w:pPr>
        <w:pStyle w:val="style0"/>
        <w:numPr>
          <w:ilvl w:val="0"/>
          <w:numId w:val="0"/>
        </w:numPr>
        <w:jc w:val="left"/>
        <w:rPr/>
      </w:pPr>
    </w:p>
    <w:p>
      <w:pPr>
        <w:pStyle w:val="style0"/>
        <w:numPr>
          <w:ilvl w:val="0"/>
          <w:numId w:val="0"/>
        </w:numPr>
        <w:jc w:val="left"/>
        <w:rPr/>
      </w:pPr>
      <w:r>
        <w:rPr>
          <w:rFonts w:hint="eastAsia"/>
          <w:lang w:eastAsia="zh-CN"/>
        </w:rPr>
        <w:t>所以根据凯利公式，我们可以推演出一个重要结论：无论再好的公司，持仓比例也要小于 100%。</w:t>
      </w:r>
    </w:p>
    <w:p>
      <w:pPr>
        <w:pStyle w:val="style0"/>
        <w:numPr>
          <w:ilvl w:val="0"/>
          <w:numId w:val="0"/>
        </w:numPr>
        <w:jc w:val="left"/>
        <w:rPr/>
      </w:pPr>
    </w:p>
    <w:p>
      <w:pPr>
        <w:pStyle w:val="style0"/>
        <w:numPr>
          <w:ilvl w:val="0"/>
          <w:numId w:val="0"/>
        </w:numPr>
        <w:jc w:val="left"/>
        <w:rPr/>
      </w:pPr>
      <w:r>
        <w:rPr>
          <w:rFonts w:hint="eastAsia"/>
          <w:lang w:eastAsia="zh-CN"/>
        </w:rPr>
        <w:t>为了安全起见，或者为了留有足够的安全边际，我们一般把投资活动中的盈利概率设置为50%。</w:t>
      </w:r>
    </w:p>
    <w:p>
      <w:pPr>
        <w:pStyle w:val="style0"/>
        <w:numPr>
          <w:ilvl w:val="0"/>
          <w:numId w:val="0"/>
        </w:numPr>
        <w:jc w:val="left"/>
        <w:rPr/>
      </w:pPr>
    </w:p>
    <w:p>
      <w:pPr>
        <w:pStyle w:val="style0"/>
        <w:numPr>
          <w:ilvl w:val="0"/>
          <w:numId w:val="0"/>
        </w:numPr>
        <w:jc w:val="left"/>
        <w:rPr/>
      </w:pPr>
      <w:r>
        <w:rPr>
          <w:lang w:val="en-US"/>
        </w:rPr>
        <w:t>那么盈亏比怎么算呢？</w:t>
      </w:r>
    </w:p>
    <w:p>
      <w:pPr>
        <w:pStyle w:val="style0"/>
        <w:numPr>
          <w:ilvl w:val="0"/>
          <w:numId w:val="0"/>
        </w:numPr>
        <w:jc w:val="left"/>
        <w:rPr/>
      </w:pPr>
    </w:p>
    <w:p>
      <w:pPr>
        <w:pStyle w:val="style0"/>
        <w:numPr>
          <w:ilvl w:val="0"/>
          <w:numId w:val="0"/>
        </w:numPr>
        <w:jc w:val="left"/>
        <w:rPr/>
      </w:pPr>
      <w:r>
        <w:rPr>
          <w:lang w:val="en-US"/>
        </w:rPr>
        <w:t>可以粗略采用如下公式：</w:t>
      </w:r>
    </w:p>
    <w:p>
      <w:pPr>
        <w:pStyle w:val="style0"/>
        <w:numPr>
          <w:ilvl w:val="0"/>
          <w:numId w:val="0"/>
        </w:numPr>
        <w:jc w:val="left"/>
        <w:rPr/>
      </w:pPr>
      <w:r>
        <w:rPr>
          <w:lang w:val="en-US"/>
        </w:rPr>
        <w:t>盈亏比=（合理市值-当前市值）/当前市值</w:t>
      </w:r>
    </w:p>
    <w:p>
      <w:pPr>
        <w:pStyle w:val="style0"/>
        <w:numPr>
          <w:ilvl w:val="0"/>
          <w:numId w:val="0"/>
        </w:numPr>
        <w:jc w:val="left"/>
        <w:rPr/>
      </w:pPr>
      <w:r>
        <w:rPr/>
        <w:drawing>
          <wp:inline distL="114300" distT="0" distB="0" distR="114300">
            <wp:extent cx="2891324" cy="421110"/>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srcRect l="0" t="0" r="0" b="0"/>
                    <a:stretch/>
                  </pic:blipFill>
                  <pic:spPr>
                    <a:xfrm rot="0">
                      <a:off x="0" y="0"/>
                      <a:ext cx="2891324" cy="421110"/>
                    </a:xfrm>
                    <a:prstGeom prst="rect"/>
                  </pic:spPr>
                </pic:pic>
              </a:graphicData>
            </a:graphic>
          </wp:inline>
        </w:drawing>
      </w:r>
    </w:p>
    <w:p>
      <w:pPr>
        <w:pStyle w:val="style0"/>
        <w:numPr>
          <w:ilvl w:val="0"/>
          <w:numId w:val="0"/>
        </w:numPr>
        <w:jc w:val="left"/>
        <w:rPr/>
      </w:pPr>
      <w:r>
        <w:rPr>
          <w:lang w:val="en-US"/>
        </w:rPr>
        <w:t>这个公式简单理解就是如果我以现在的市场价格买入，最坏的结果就是本金全部亏完；</w:t>
      </w:r>
    </w:p>
    <w:p>
      <w:pPr>
        <w:pStyle w:val="style0"/>
        <w:numPr>
          <w:ilvl w:val="0"/>
          <w:numId w:val="0"/>
        </w:numPr>
        <w:jc w:val="left"/>
        <w:rPr/>
      </w:pPr>
      <w:r>
        <w:rPr>
          <w:rFonts w:hint="eastAsia"/>
          <w:lang w:val="en-US" w:eastAsia="zh-CN"/>
        </w:rPr>
        <w:t>而理想的收益是公司回归到我们估算的合理市值，那么我们的收益就是（合理市值-当前市值）</w:t>
      </w:r>
    </w:p>
    <w:p>
      <w:pPr>
        <w:pStyle w:val="style0"/>
        <w:numPr>
          <w:ilvl w:val="0"/>
          <w:numId w:val="0"/>
        </w:numPr>
        <w:jc w:val="left"/>
        <w:rPr/>
      </w:pPr>
    </w:p>
    <w:p>
      <w:pPr>
        <w:pStyle w:val="style0"/>
        <w:numPr>
          <w:ilvl w:val="0"/>
          <w:numId w:val="0"/>
        </w:numPr>
        <w:jc w:val="left"/>
        <w:rPr/>
      </w:pPr>
      <w:r>
        <w:rPr>
          <w:rFonts w:hint="eastAsia"/>
          <w:lang w:eastAsia="zh-CN"/>
        </w:rPr>
        <w:t>用理想中的收益÷最坏的结果，得出来就是我们的盈亏比。</w:t>
      </w:r>
    </w:p>
    <w:p>
      <w:pPr>
        <w:pStyle w:val="style0"/>
        <w:numPr>
          <w:ilvl w:val="0"/>
          <w:numId w:val="0"/>
        </w:numPr>
        <w:jc w:val="left"/>
        <w:rPr/>
      </w:pPr>
      <w:r>
        <w:rPr>
          <w:rFonts w:hint="eastAsia"/>
          <w:lang w:eastAsia="zh-CN"/>
        </w:rPr>
        <w:t>比如我们根据商业模式分析，估算出一家公司合理市值为300亿，但目前其处于低估，当前市值只有100亿。那么盈亏比=（300-100）÷100=2</w:t>
      </w:r>
    </w:p>
    <w:p>
      <w:pPr>
        <w:pStyle w:val="style0"/>
        <w:numPr>
          <w:ilvl w:val="0"/>
          <w:numId w:val="0"/>
        </w:numPr>
        <w:jc w:val="left"/>
        <w:rPr/>
      </w:pPr>
    </w:p>
    <w:p>
      <w:pPr>
        <w:pStyle w:val="style0"/>
        <w:numPr>
          <w:ilvl w:val="0"/>
          <w:numId w:val="0"/>
        </w:numPr>
        <w:jc w:val="left"/>
        <w:rPr/>
      </w:pPr>
      <w:r>
        <w:rPr>
          <w:rFonts w:hint="eastAsia"/>
          <w:lang w:eastAsia="zh-CN"/>
        </w:rPr>
        <w:t>那么结合凯利公式，我们就可以计算出最优的仓位：</w:t>
      </w:r>
    </w:p>
    <w:p>
      <w:pPr>
        <w:pStyle w:val="style0"/>
        <w:numPr>
          <w:ilvl w:val="0"/>
          <w:numId w:val="0"/>
        </w:numPr>
        <w:jc w:val="left"/>
        <w:rPr/>
      </w:pPr>
      <w:r>
        <w:rPr/>
        <w:drawing>
          <wp:inline distL="114300" distT="0" distB="0" distR="114300">
            <wp:extent cx="2628900" cy="894131"/>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srcRect l="0" t="0" r="0" b="0"/>
                    <a:stretch/>
                  </pic:blipFill>
                  <pic:spPr>
                    <a:xfrm rot="0">
                      <a:off x="0" y="0"/>
                      <a:ext cx="2628900" cy="894131"/>
                    </a:xfrm>
                    <a:prstGeom prst="rect"/>
                  </pic:spPr>
                </pic:pic>
              </a:graphicData>
            </a:graphic>
          </wp:inline>
        </w:drawing>
      </w:r>
    </w:p>
    <w:p>
      <w:pPr>
        <w:pStyle w:val="style0"/>
        <w:numPr>
          <w:ilvl w:val="0"/>
          <w:numId w:val="0"/>
        </w:numPr>
        <w:jc w:val="left"/>
        <w:rPr/>
      </w:pPr>
    </w:p>
    <w:p>
      <w:pPr>
        <w:pStyle w:val="style0"/>
        <w:numPr>
          <w:ilvl w:val="0"/>
          <w:numId w:val="0"/>
        </w:numPr>
        <w:jc w:val="left"/>
        <w:rPr/>
      </w:pPr>
      <w:r>
        <w:rPr>
          <w:rFonts w:hint="eastAsia"/>
          <w:lang w:eastAsia="zh-CN"/>
        </w:rPr>
        <w:t>并且也可以很好的印证对于一家优质的公司，我们要执行的是越跌越买的原则</w:t>
      </w:r>
    </w:p>
    <w:p>
      <w:pPr>
        <w:pStyle w:val="style0"/>
        <w:numPr>
          <w:ilvl w:val="0"/>
          <w:numId w:val="0"/>
        </w:numPr>
        <w:jc w:val="left"/>
        <w:rPr/>
      </w:pPr>
    </w:p>
    <w:p>
      <w:pPr>
        <w:pStyle w:val="style0"/>
        <w:numPr>
          <w:ilvl w:val="0"/>
          <w:numId w:val="0"/>
        </w:numPr>
        <w:jc w:val="left"/>
        <w:rPr/>
      </w:pPr>
      <w:r>
        <w:rPr>
          <w:rFonts w:hint="eastAsia"/>
          <w:lang w:eastAsia="zh-CN"/>
        </w:rPr>
        <w:t>比如这家公司的股价继续下跌，当前市值跌到50亿，那么这时的盈亏比会变大（300-50）÷50=5</w:t>
      </w:r>
    </w:p>
    <w:p>
      <w:pPr>
        <w:pStyle w:val="style0"/>
        <w:numPr>
          <w:ilvl w:val="0"/>
          <w:numId w:val="0"/>
        </w:numPr>
        <w:jc w:val="left"/>
        <w:rPr/>
      </w:pPr>
    </w:p>
    <w:p>
      <w:pPr>
        <w:pStyle w:val="style0"/>
        <w:numPr>
          <w:ilvl w:val="0"/>
          <w:numId w:val="0"/>
        </w:numPr>
        <w:jc w:val="left"/>
        <w:rPr/>
      </w:pPr>
      <w:r>
        <w:rPr>
          <w:rFonts w:hint="eastAsia"/>
          <w:lang w:eastAsia="zh-CN"/>
        </w:rPr>
        <w:t>对应的最优仓位也会提高：</w:t>
      </w:r>
    </w:p>
    <w:p>
      <w:pPr>
        <w:pStyle w:val="style0"/>
        <w:numPr>
          <w:ilvl w:val="0"/>
          <w:numId w:val="0"/>
        </w:numPr>
        <w:jc w:val="left"/>
        <w:rPr/>
      </w:pPr>
      <w:r>
        <w:rPr/>
        <w:drawing>
          <wp:inline distL="114300" distT="0" distB="0" distR="114300">
            <wp:extent cx="2628900" cy="866342"/>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srcRect l="0" t="0" r="0" b="0"/>
                    <a:stretch/>
                  </pic:blipFill>
                  <pic:spPr>
                    <a:xfrm rot="0">
                      <a:off x="0" y="0"/>
                      <a:ext cx="2628900" cy="866342"/>
                    </a:xfrm>
                    <a:prstGeom prst="rect"/>
                  </pic:spPr>
                </pic:pic>
              </a:graphicData>
            </a:graphic>
          </wp:inline>
        </w:drawing>
      </w:r>
    </w:p>
    <w:p>
      <w:pPr>
        <w:pStyle w:val="style0"/>
        <w:numPr>
          <w:ilvl w:val="0"/>
          <w:numId w:val="0"/>
        </w:numPr>
        <w:jc w:val="left"/>
        <w:rPr/>
      </w:pPr>
      <w:r>
        <w:rPr>
          <w:rFonts w:hint="eastAsia"/>
          <w:lang w:eastAsia="zh-CN"/>
        </w:rPr>
        <w:t>在此，老师要特别强调一下，凯利公式的有效性是建立在能选出好公司的基础上的。</w:t>
      </w:r>
    </w:p>
    <w:p>
      <w:pPr>
        <w:pStyle w:val="style0"/>
        <w:numPr>
          <w:ilvl w:val="0"/>
          <w:numId w:val="0"/>
        </w:numPr>
        <w:jc w:val="left"/>
        <w:rPr/>
      </w:pPr>
    </w:p>
    <w:p>
      <w:pPr>
        <w:pStyle w:val="style0"/>
        <w:numPr>
          <w:ilvl w:val="0"/>
          <w:numId w:val="0"/>
        </w:numPr>
        <w:jc w:val="left"/>
        <w:rPr/>
      </w:pPr>
      <w:r>
        <w:rPr>
          <w:rFonts w:hint="eastAsia"/>
          <w:lang w:eastAsia="zh-CN"/>
        </w:rPr>
        <w:t>如果不能选出好公司，那凯利公式是无法帮助我们提高收益的。</w:t>
      </w:r>
    </w:p>
    <w:p>
      <w:pPr>
        <w:pStyle w:val="style0"/>
        <w:numPr>
          <w:ilvl w:val="0"/>
          <w:numId w:val="0"/>
        </w:numPr>
        <w:jc w:val="left"/>
        <w:rPr/>
      </w:pPr>
    </w:p>
    <w:p>
      <w:pPr>
        <w:pStyle w:val="style0"/>
        <w:numPr>
          <w:ilvl w:val="0"/>
          <w:numId w:val="0"/>
        </w:numPr>
        <w:jc w:val="left"/>
        <w:rPr/>
      </w:pPr>
      <w:r>
        <w:rPr>
          <w:rFonts w:hint="eastAsia"/>
          <w:lang w:eastAsia="zh-CN"/>
        </w:rPr>
        <w:t>所以，同学们在买入之前一定要问自己几个问题：</w:t>
      </w:r>
    </w:p>
    <w:p>
      <w:pPr>
        <w:pStyle w:val="style0"/>
        <w:numPr>
          <w:ilvl w:val="0"/>
          <w:numId w:val="0"/>
        </w:numPr>
        <w:jc w:val="left"/>
        <w:rPr/>
      </w:pPr>
      <w:r>
        <w:rPr>
          <w:rFonts w:hint="eastAsia"/>
          <w:lang w:eastAsia="zh-CN"/>
        </w:rPr>
        <w:t>①为什么买这家公司？</w:t>
      </w:r>
    </w:p>
    <w:p>
      <w:pPr>
        <w:pStyle w:val="style0"/>
        <w:numPr>
          <w:ilvl w:val="0"/>
          <w:numId w:val="0"/>
        </w:numPr>
        <w:jc w:val="left"/>
        <w:rPr/>
      </w:pPr>
    </w:p>
    <w:p>
      <w:pPr>
        <w:pStyle w:val="style0"/>
        <w:numPr>
          <w:ilvl w:val="0"/>
          <w:numId w:val="0"/>
        </w:numPr>
        <w:jc w:val="left"/>
        <w:rPr/>
      </w:pPr>
      <w:r>
        <w:rPr>
          <w:rFonts w:hint="eastAsia"/>
          <w:lang w:eastAsia="zh-CN"/>
        </w:rPr>
        <w:t>如果你的回答是我认真分析了这家公司以及所处的行业，公司质地优秀，未来净利润增长有保障。</w:t>
      </w:r>
    </w:p>
    <w:p>
      <w:pPr>
        <w:pStyle w:val="style0"/>
        <w:numPr>
          <w:ilvl w:val="0"/>
          <w:numId w:val="0"/>
        </w:numPr>
        <w:jc w:val="left"/>
        <w:rPr/>
      </w:pPr>
    </w:p>
    <w:p>
      <w:pPr>
        <w:pStyle w:val="style0"/>
        <w:numPr>
          <w:ilvl w:val="0"/>
          <w:numId w:val="0"/>
        </w:numPr>
        <w:jc w:val="left"/>
        <w:rPr/>
      </w:pPr>
      <w:r>
        <w:rPr>
          <w:rFonts w:hint="eastAsia"/>
          <w:lang w:eastAsia="zh-CN"/>
        </w:rPr>
        <w:t>老师为你点赞。</w:t>
      </w:r>
    </w:p>
    <w:p>
      <w:pPr>
        <w:pStyle w:val="style0"/>
        <w:numPr>
          <w:ilvl w:val="0"/>
          <w:numId w:val="0"/>
        </w:numPr>
        <w:jc w:val="left"/>
        <w:rPr>
          <w:rFonts w:hint="eastAsia"/>
          <w:lang w:eastAsia="zh-CN"/>
        </w:rPr>
      </w:pPr>
    </w:p>
    <w:p>
      <w:pPr>
        <w:pStyle w:val="style0"/>
        <w:numPr>
          <w:ilvl w:val="0"/>
          <w:numId w:val="0"/>
        </w:numPr>
        <w:jc w:val="left"/>
        <w:rPr/>
      </w:pPr>
      <w:r>
        <w:rPr>
          <w:rFonts w:hint="eastAsia"/>
          <w:lang w:eastAsia="zh-CN"/>
        </w:rPr>
        <w:t>但如果你的回答是这家公司名气很大，闭眼买就行；亦或是这家公司天天涨，再不买就没机会了；再或者我听谁谁谁说这家公司好，我也跟着买点。</w:t>
      </w:r>
    </w:p>
    <w:p>
      <w:pPr>
        <w:pStyle w:val="style0"/>
        <w:numPr>
          <w:ilvl w:val="0"/>
          <w:numId w:val="0"/>
        </w:numPr>
        <w:jc w:val="left"/>
        <w:rPr/>
      </w:pPr>
      <w:r>
        <w:rPr>
          <w:rFonts w:hint="eastAsia"/>
          <w:lang w:eastAsia="zh-CN"/>
        </w:rPr>
        <w:t>那就是把自己推进一个非常危险的境地。人只能赚到自己认知以内的钱，盲目买入最后的结果只有亏损！</w:t>
      </w:r>
    </w:p>
    <w:p>
      <w:pPr>
        <w:pStyle w:val="style0"/>
        <w:numPr>
          <w:ilvl w:val="0"/>
          <w:numId w:val="0"/>
        </w:numPr>
        <w:jc w:val="left"/>
        <w:rPr/>
      </w:pPr>
      <w:r>
        <w:rPr>
          <w:rFonts w:hint="eastAsia"/>
          <w:lang w:eastAsia="zh-CN"/>
        </w:rPr>
        <w:t>②买入后股价继续下跌怎么办？</w:t>
      </w:r>
    </w:p>
    <w:p>
      <w:pPr>
        <w:pStyle w:val="style0"/>
        <w:numPr>
          <w:ilvl w:val="0"/>
          <w:numId w:val="0"/>
        </w:numPr>
        <w:jc w:val="left"/>
        <w:rPr/>
      </w:pPr>
    </w:p>
    <w:p>
      <w:pPr>
        <w:pStyle w:val="style0"/>
        <w:numPr>
          <w:ilvl w:val="0"/>
          <w:numId w:val="0"/>
        </w:numPr>
        <w:jc w:val="left"/>
        <w:rPr/>
      </w:pPr>
      <w:r>
        <w:rPr>
          <w:rFonts w:hint="eastAsia"/>
          <w:lang w:eastAsia="zh-CN"/>
        </w:rPr>
        <w:t>如果你的回答是我对这家公司有足够的了解，下跌反而是机会，这样就可以分批建仓，越跌越买。</w:t>
      </w:r>
    </w:p>
    <w:p>
      <w:pPr>
        <w:pStyle w:val="style0"/>
        <w:numPr>
          <w:ilvl w:val="0"/>
          <w:numId w:val="0"/>
        </w:numPr>
        <w:jc w:val="left"/>
        <w:rPr/>
      </w:pPr>
    </w:p>
    <w:p>
      <w:pPr>
        <w:pStyle w:val="style0"/>
        <w:numPr>
          <w:ilvl w:val="0"/>
          <w:numId w:val="0"/>
        </w:numPr>
        <w:jc w:val="left"/>
        <w:rPr/>
      </w:pPr>
      <w:r>
        <w:rPr>
          <w:rFonts w:hint="eastAsia"/>
          <w:lang w:eastAsia="zh-CN"/>
        </w:rPr>
        <w:t>那么老师为你点赞！证明这位同学在买入之前已经做好了充足的研究和准备，能做到下跌时候波澜不惊，是成熟投资者的表现。</w:t>
      </w:r>
    </w:p>
    <w:p>
      <w:pPr>
        <w:pStyle w:val="style0"/>
        <w:numPr>
          <w:ilvl w:val="0"/>
          <w:numId w:val="0"/>
        </w:numPr>
        <w:jc w:val="left"/>
        <w:rPr/>
      </w:pPr>
      <w:r>
        <w:rPr>
          <w:rFonts w:hint="eastAsia"/>
          <w:lang w:eastAsia="zh-CN"/>
        </w:rPr>
        <w:t>如果你的答案是后悔了，为什么不等继续下跌再买。</w:t>
      </w:r>
    </w:p>
    <w:p>
      <w:pPr>
        <w:pStyle w:val="style0"/>
        <w:numPr>
          <w:ilvl w:val="0"/>
          <w:numId w:val="0"/>
        </w:numPr>
        <w:jc w:val="left"/>
        <w:rPr/>
      </w:pPr>
    </w:p>
    <w:p>
      <w:pPr>
        <w:pStyle w:val="style0"/>
        <w:numPr>
          <w:ilvl w:val="0"/>
          <w:numId w:val="0"/>
        </w:numPr>
        <w:jc w:val="left"/>
        <w:rPr/>
      </w:pPr>
      <w:r>
        <w:rPr>
          <w:rFonts w:hint="eastAsia"/>
          <w:lang w:eastAsia="zh-CN"/>
        </w:rPr>
        <w:t>那么这位同学就是进入了赌徒心态，跌了后悔买早了，涨了后悔买少了！</w:t>
      </w:r>
    </w:p>
    <w:p>
      <w:pPr>
        <w:pStyle w:val="style0"/>
        <w:numPr>
          <w:ilvl w:val="0"/>
          <w:numId w:val="0"/>
        </w:numPr>
        <w:jc w:val="left"/>
        <w:rPr/>
      </w:pPr>
      <w:r>
        <w:rPr>
          <w:rFonts w:hint="eastAsia"/>
          <w:lang w:eastAsia="zh-CN"/>
        </w:rPr>
        <w:t>没有人能买在最低点，也没有人能卖在最高点。对于一家优秀的公司而言，处于低估时依然会继续下跌，我们也无法判断能下跌多久。</w:t>
      </w:r>
    </w:p>
    <w:p>
      <w:pPr>
        <w:pStyle w:val="style0"/>
        <w:numPr>
          <w:ilvl w:val="0"/>
          <w:numId w:val="0"/>
        </w:numPr>
        <w:jc w:val="left"/>
        <w:rPr/>
      </w:pPr>
    </w:p>
    <w:p>
      <w:pPr>
        <w:pStyle w:val="style0"/>
        <w:numPr>
          <w:ilvl w:val="0"/>
          <w:numId w:val="0"/>
        </w:numPr>
        <w:jc w:val="left"/>
        <w:rPr/>
      </w:pPr>
      <w:r>
        <w:rPr>
          <w:rFonts w:hint="eastAsia"/>
          <w:lang w:eastAsia="zh-CN"/>
        </w:rPr>
        <w:t>对于公司处于高估时亦同理，高估的公司可能会继续上涨，没人能预测到公司什么时候达到最高点。</w:t>
      </w:r>
    </w:p>
    <w:p>
      <w:pPr>
        <w:pStyle w:val="style0"/>
        <w:numPr>
          <w:ilvl w:val="0"/>
          <w:numId w:val="0"/>
        </w:numPr>
        <w:jc w:val="left"/>
        <w:rPr/>
      </w:pPr>
      <w:r>
        <w:rPr>
          <w:rFonts w:hint="eastAsia"/>
          <w:lang w:eastAsia="zh-CN"/>
        </w:rPr>
        <w:t>但是长期来看，公司的合理市值肯定是围绕着公司的内在价值波动的。就好比如遛狗时，虽然狗的行动轨迹毫无规律可言，但总会围绕着主人身边，最终也会和主人同时回到家中。</w:t>
      </w:r>
    </w:p>
    <w:p>
      <w:pPr>
        <w:pStyle w:val="style0"/>
        <w:numPr>
          <w:ilvl w:val="0"/>
          <w:numId w:val="0"/>
        </w:numPr>
        <w:jc w:val="left"/>
        <w:rPr/>
      </w:pPr>
    </w:p>
    <w:p>
      <w:pPr>
        <w:pStyle w:val="style0"/>
        <w:numPr>
          <w:ilvl w:val="0"/>
          <w:numId w:val="0"/>
        </w:numPr>
        <w:jc w:val="left"/>
        <w:rPr/>
      </w:pPr>
      <w:r>
        <w:rPr>
          <w:rFonts w:hint="eastAsia"/>
          <w:lang w:eastAsia="zh-CN"/>
        </w:rPr>
        <w:t>所以我们要有坚定的信念，坚信公司会回归到它应有的价值。</w:t>
      </w:r>
    </w:p>
    <w:p>
      <w:pPr>
        <w:pStyle w:val="style0"/>
        <w:numPr>
          <w:ilvl w:val="0"/>
          <w:numId w:val="0"/>
        </w:numPr>
        <w:jc w:val="left"/>
        <w:rPr/>
      </w:pPr>
      <w:r>
        <w:rPr>
          <w:rFonts w:hint="eastAsia"/>
          <w:lang w:eastAsia="zh-CN"/>
        </w:rPr>
        <w:t>好啦，本节课的内容到此结束。</w:t>
      </w:r>
    </w:p>
    <w:p>
      <w:pPr>
        <w:pStyle w:val="style0"/>
        <w:numPr>
          <w:ilvl w:val="0"/>
          <w:numId w:val="0"/>
        </w:numPr>
        <w:jc w:val="left"/>
        <w:rPr/>
      </w:pPr>
      <w:r>
        <w:rPr/>
        <w:drawing>
          <wp:inline distL="114300" distT="0" distB="0" distR="114300">
            <wp:extent cx="2628900" cy="2296622"/>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25" cstate="print"/>
                    <a:srcRect l="0" t="0" r="0" b="0"/>
                    <a:stretch/>
                  </pic:blipFill>
                  <pic:spPr>
                    <a:xfrm rot="0">
                      <a:off x="0" y="0"/>
                      <a:ext cx="2628900" cy="2296622"/>
                    </a:xfrm>
                    <a:prstGeom prst="rect"/>
                  </pic:spPr>
                </pic:pic>
              </a:graphicData>
            </a:graphic>
          </wp:inline>
        </w:drawing>
      </w:r>
    </w:p>
    <w:p>
      <w:pPr>
        <w:pStyle w:val="style0"/>
        <w:numPr>
          <w:ilvl w:val="0"/>
          <w:numId w:val="0"/>
        </w:numPr>
        <w:jc w:val="left"/>
        <w:rPr/>
      </w:pPr>
    </w:p>
    <w:p>
      <w:pPr>
        <w:pStyle w:val="style0"/>
        <w:numPr>
          <w:ilvl w:val="0"/>
          <w:numId w:val="0"/>
        </w:numPr>
        <w:jc w:val="left"/>
        <w:rPr/>
      </w:pPr>
      <w:r>
        <w:rPr>
          <w:rFonts w:hint="eastAsia"/>
          <w:lang w:eastAsia="zh-CN"/>
        </w:rPr>
        <w:t>重要声明：</w:t>
      </w:r>
    </w:p>
    <w:p>
      <w:pPr>
        <w:pStyle w:val="style0"/>
        <w:numPr>
          <w:ilvl w:val="0"/>
          <w:numId w:val="0"/>
        </w:numPr>
        <w:jc w:val="left"/>
        <w:rPr/>
      </w:pPr>
      <w:r>
        <w:rPr>
          <w:rFonts w:hint="eastAsia"/>
          <w:lang w:eastAsia="zh-CN"/>
        </w:rPr>
        <w:t>1、以上关于企业分析的内容及出现具体企业，仅作为教学案例，帮助大家掌握投资技能，不作为投资建议。投资有风险，入市需谨慎！</w:t>
      </w:r>
    </w:p>
    <w:p>
      <w:pPr>
        <w:pStyle w:val="style0"/>
        <w:numPr>
          <w:ilvl w:val="0"/>
          <w:numId w:val="0"/>
        </w:numPr>
        <w:jc w:val="left"/>
        <w:rPr/>
      </w:pPr>
    </w:p>
    <w:p>
      <w:pPr>
        <w:pStyle w:val="style0"/>
        <w:numPr>
          <w:ilvl w:val="0"/>
          <w:numId w:val="0"/>
        </w:numPr>
        <w:jc w:val="left"/>
        <w:rPr>
          <w:rFonts w:ascii="汉仪粗黑简" w:cs="汉仪粗黑简" w:eastAsia="汉仪粗黑简" w:hAnsi="汉仪粗黑简"/>
        </w:rPr>
      </w:pPr>
      <w:r>
        <w:rPr>
          <w:rFonts w:hint="eastAsia"/>
          <w:lang w:eastAsia="zh-CN"/>
        </w:rPr>
        <w:t>2、教学活动中使用的任何网站、平台、工具等，都只作为教学演示使用，微淼与这些机构没有任何合作关系，在使用过程中，如果出现广告、开户、链接、收费、工作人员加好友、加微信群等情况，请务必小心，严防被骗！</w:t>
      </w: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10002FF" w:usb1="4000ACFF" w:usb2="00000009" w:usb3="00000000" w:csb0="0000019F" w:csb1="00000000"/>
  </w:font>
  <w:font w:name="宋体">
    <w:altName w:val="SimSun"/>
    <w:panose1 w:val="02010600030001010101"/>
    <w:charset w:val="86"/>
    <w:family w:val="auto"/>
    <w:pitch w:val="variable"/>
    <w:sig w:usb0="00000003" w:usb1="288F0000" w:usb2="00000016" w:usb3="00000000" w:csb0="00040001" w:csb1="00000000"/>
  </w:font>
  <w:font w:name="Arial">
    <w:altName w:val="Arial"/>
    <w:panose1 w:val="020b0604020002020204"/>
    <w:charset w:val="00"/>
    <w:family w:val="swiss"/>
    <w:pitch w:val="variable"/>
    <w:sig w:usb0="E0002AFF" w:usb1="C0007843" w:usb2="00000009" w:usb3="00000000" w:csb0="000001FF" w:csb1="00000000"/>
  </w:font>
  <w:font w:name="Times New Roman">
    <w:altName w:val="Times New Roman"/>
    <w:panose1 w:val="02020603050004020304"/>
    <w:charset w:val="00"/>
    <w:family w:val="roman"/>
    <w:pitch w:val="variable"/>
    <w:sig w:usb0="E0002AFF" w:usb1="C0007841"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 w:name="汉仪粗黑简">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D7B0DF"/>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qFormat/>
    <w:uiPriority w:val="34"/>
    <w:pPr>
      <w:ind w:firstLine="420" w:firstLineChars="200"/>
    </w:pPr>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styles" Target="styles.xml"/><Relationship Id="rId25" Type="http://schemas.openxmlformats.org/officeDocument/2006/relationships/image" Target="media/image24.png"/><Relationship Id="rId28" Type="http://schemas.openxmlformats.org/officeDocument/2006/relationships/settings" Target="settings.xml"/><Relationship Id="rId27"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8283</Words>
  <Characters>8435</Characters>
  <Application>WPS Office</Application>
  <Paragraphs>259</Paragraphs>
  <CharactersWithSpaces>8450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2023-01-31T12:14:37Z</dcterms:created>
  <dc:creator>FNE-AN00</dc:creator>
  <lastModifiedBy>FNE-AN00</lastModifiedBy>
  <dcterms:modified xsi:type="dcterms:W3CDTF">2023-01-31T13:26:31Z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cad3e2685f6046c9b6b97e708ce9b177</vt:lpwstr>
  </property>
</Properties>
</file>