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1BB97" w14:textId="77777777" w:rsidR="00A75B54" w:rsidRDefault="00533F06">
      <w:pPr>
        <w:pStyle w:val="0172"/>
      </w:pPr>
      <w:r>
        <w:t>第15周</w:t>
      </w:r>
      <w:r>
        <w:rPr>
          <w:rFonts w:hint="eastAsia"/>
        </w:rPr>
        <w:t>作业-资产负债表:七步法</w:t>
      </w:r>
    </w:p>
    <w:p w14:paraId="12E68E7D" w14:textId="77777777" w:rsidR="00A75B54" w:rsidRDefault="00533F06">
      <w:pPr>
        <w:pStyle w:val="0174"/>
      </w:pPr>
      <w:r>
        <w:rPr>
          <w:rFonts w:hint="eastAsia"/>
        </w:rPr>
        <w:t>一、本周</w:t>
      </w:r>
      <w:r>
        <w:t>分析</w:t>
      </w:r>
      <w:r>
        <w:rPr>
          <w:rFonts w:hint="eastAsia"/>
        </w:rPr>
        <w:t>要点</w:t>
      </w:r>
    </w:p>
    <w:p w14:paraId="31F503FD" w14:textId="77777777" w:rsidR="00A75B54" w:rsidRDefault="00533F06">
      <w:pPr>
        <w:ind w:firstLineChars="200" w:firstLine="480"/>
        <w:jc w:val="left"/>
        <w:rPr>
          <w:rFonts w:ascii="KaiTi" w:eastAsia="KaiTi" w:hAnsi="KaiTi" w:cs="宋体"/>
          <w:sz w:val="24"/>
          <w:szCs w:val="24"/>
        </w:rPr>
      </w:pPr>
      <w:r>
        <w:rPr>
          <w:rFonts w:ascii="KaiTi" w:eastAsia="KaiTi" w:hAnsi="KaiTi" w:cs="宋体" w:hint="eastAsia"/>
          <w:sz w:val="24"/>
          <w:szCs w:val="24"/>
        </w:rPr>
        <w:t>根据洋河股份近五年合并资产负债表信息，重点分析公司在以下几个方面的表现，用来判断公司的好坏：（100分）</w:t>
      </w:r>
    </w:p>
    <w:p w14:paraId="1FA6CBB1" w14:textId="77777777" w:rsidR="00A75B54" w:rsidRDefault="00533F06">
      <w:pPr>
        <w:jc w:val="left"/>
        <w:rPr>
          <w:rFonts w:ascii="KaiTi" w:eastAsia="KaiTi" w:hAnsi="KaiTi" w:cs="宋体"/>
          <w:color w:val="FF0000"/>
          <w:sz w:val="24"/>
          <w:szCs w:val="24"/>
        </w:rPr>
      </w:pPr>
      <w:r>
        <w:rPr>
          <w:rFonts w:ascii="KaiTi" w:eastAsia="KaiTi" w:hAnsi="KaiTi" w:cs="宋体" w:hint="eastAsia"/>
          <w:color w:val="FF0000"/>
          <w:sz w:val="24"/>
          <w:szCs w:val="24"/>
        </w:rPr>
        <w:t>导图中第四和第五步在1</w:t>
      </w:r>
      <w:r>
        <w:rPr>
          <w:rFonts w:ascii="KaiTi" w:eastAsia="KaiTi" w:hAnsi="KaiTi" w:cs="宋体"/>
          <w:color w:val="FF0000"/>
          <w:sz w:val="24"/>
          <w:szCs w:val="24"/>
        </w:rPr>
        <w:t>4</w:t>
      </w:r>
      <w:r>
        <w:rPr>
          <w:rFonts w:ascii="KaiTi" w:eastAsia="KaiTi" w:hAnsi="KaiTi" w:cs="宋体" w:hint="eastAsia"/>
          <w:color w:val="FF0000"/>
          <w:sz w:val="24"/>
          <w:szCs w:val="24"/>
        </w:rPr>
        <w:t>周作业中已经练习，本周练习剩余步骤</w:t>
      </w:r>
    </w:p>
    <w:p w14:paraId="5CE1036A" w14:textId="77777777" w:rsidR="00A75B54" w:rsidRDefault="00533F06">
      <w:pPr>
        <w:ind w:firstLineChars="200" w:firstLine="480"/>
        <w:jc w:val="left"/>
        <w:rPr>
          <w:rFonts w:ascii="KaiTi" w:eastAsia="KaiTi" w:hAnsi="KaiTi" w:cs="宋体"/>
          <w:sz w:val="24"/>
          <w:szCs w:val="24"/>
        </w:rPr>
      </w:pPr>
      <w:r>
        <w:rPr>
          <w:rFonts w:ascii="KaiTi" w:eastAsia="KaiTi" w:hAnsi="KaiTi" w:cs="宋体" w:hint="eastAsia"/>
          <w:sz w:val="24"/>
          <w:szCs w:val="24"/>
        </w:rPr>
        <w:t>①企业实力和成长性</w:t>
      </w:r>
    </w:p>
    <w:p w14:paraId="3F4CE99A" w14:textId="77777777" w:rsidR="00A75B54" w:rsidRDefault="00533F06">
      <w:pPr>
        <w:ind w:firstLineChars="200" w:firstLine="480"/>
        <w:jc w:val="left"/>
        <w:rPr>
          <w:rFonts w:ascii="KaiTi" w:eastAsia="KaiTi" w:hAnsi="KaiTi" w:cs="宋体"/>
          <w:sz w:val="24"/>
          <w:szCs w:val="24"/>
        </w:rPr>
      </w:pPr>
      <w:r>
        <w:rPr>
          <w:rFonts w:ascii="KaiTi" w:eastAsia="KaiTi" w:hAnsi="KaiTi" w:cs="宋体" w:hint="eastAsia"/>
          <w:sz w:val="24"/>
          <w:szCs w:val="24"/>
        </w:rPr>
        <w:t>②企业偿债风险</w:t>
      </w:r>
    </w:p>
    <w:p w14:paraId="04AA8899" w14:textId="77777777" w:rsidR="00A75B54" w:rsidRDefault="00533F06">
      <w:pPr>
        <w:ind w:firstLineChars="200" w:firstLine="480"/>
        <w:jc w:val="left"/>
        <w:rPr>
          <w:rFonts w:ascii="KaiTi" w:eastAsia="KaiTi" w:hAnsi="KaiTi" w:cs="宋体"/>
          <w:sz w:val="24"/>
          <w:szCs w:val="24"/>
        </w:rPr>
      </w:pPr>
      <w:r>
        <w:rPr>
          <w:rFonts w:ascii="KaiTi" w:eastAsia="KaiTi" w:hAnsi="KaiTi" w:cs="宋体" w:hint="eastAsia"/>
          <w:sz w:val="24"/>
          <w:szCs w:val="24"/>
        </w:rPr>
        <w:t>③企业在上下游的竞争优势</w:t>
      </w:r>
    </w:p>
    <w:p w14:paraId="1D470C48" w14:textId="77777777" w:rsidR="00A75B54" w:rsidRDefault="00533F06">
      <w:pPr>
        <w:ind w:firstLineChars="200" w:firstLine="480"/>
        <w:jc w:val="left"/>
        <w:rPr>
          <w:rFonts w:ascii="KaiTi" w:eastAsia="KaiTi" w:hAnsi="KaiTi" w:cs="宋体"/>
          <w:sz w:val="24"/>
          <w:szCs w:val="24"/>
        </w:rPr>
      </w:pPr>
      <w:r>
        <w:rPr>
          <w:rFonts w:ascii="KaiTi" w:eastAsia="KaiTi" w:hAnsi="KaiTi" w:cs="宋体" w:hint="eastAsia"/>
          <w:sz w:val="24"/>
          <w:szCs w:val="24"/>
        </w:rPr>
        <w:t>④企业是否专注于主业</w:t>
      </w:r>
    </w:p>
    <w:p w14:paraId="49AEF08F" w14:textId="77777777" w:rsidR="00A75B54" w:rsidRDefault="00533F06">
      <w:pPr>
        <w:ind w:firstLineChars="200" w:firstLine="480"/>
        <w:jc w:val="left"/>
        <w:rPr>
          <w:rFonts w:ascii="KaiTi" w:eastAsia="KaiTi" w:hAnsi="KaiTi" w:cs="宋体"/>
          <w:sz w:val="24"/>
          <w:szCs w:val="24"/>
        </w:rPr>
      </w:pPr>
      <w:r>
        <w:rPr>
          <w:rFonts w:ascii="KaiTi" w:eastAsia="KaiTi" w:hAnsi="KaiTi" w:cs="宋体" w:hint="eastAsia"/>
          <w:sz w:val="24"/>
          <w:szCs w:val="24"/>
        </w:rPr>
        <w:t>⑤</w:t>
      </w:r>
      <w:proofErr w:type="gramStart"/>
      <w:r>
        <w:rPr>
          <w:rFonts w:ascii="KaiTi" w:eastAsia="KaiTi" w:hAnsi="KaiTi" w:cs="宋体" w:hint="eastAsia"/>
          <w:sz w:val="24"/>
          <w:szCs w:val="24"/>
        </w:rPr>
        <w:t>企业爆雷风险</w:t>
      </w:r>
      <w:proofErr w:type="gramEnd"/>
    </w:p>
    <w:p w14:paraId="574F85F3" w14:textId="77777777" w:rsidR="00A75B54" w:rsidRDefault="00A75B54">
      <w:pPr>
        <w:jc w:val="left"/>
        <w:rPr>
          <w:rFonts w:ascii="KaiTi" w:eastAsia="KaiTi" w:hAnsi="KaiTi" w:cs="宋体"/>
          <w:b/>
          <w:bCs/>
          <w:sz w:val="24"/>
          <w:szCs w:val="24"/>
        </w:rPr>
      </w:pPr>
    </w:p>
    <w:p w14:paraId="20D2999D" w14:textId="77777777" w:rsidR="00A75B54" w:rsidRDefault="00533F06">
      <w:pPr>
        <w:jc w:val="center"/>
        <w:rPr>
          <w:rFonts w:ascii="KaiTi" w:eastAsia="KaiTi" w:hAnsi="KaiTi"/>
        </w:rPr>
      </w:pPr>
      <w:r>
        <w:rPr>
          <w:rFonts w:ascii="KaiTi" w:eastAsia="KaiTi" w:hAnsi="KaiTi"/>
          <w:noProof/>
        </w:rPr>
        <w:drawing>
          <wp:inline distT="0" distB="0" distL="0" distR="0" wp14:anchorId="735D94C7" wp14:editId="682183B0">
            <wp:extent cx="4618355" cy="35960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426" cy="361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E9CF" w14:textId="77777777" w:rsidR="00A75B54" w:rsidRDefault="00533F06">
      <w:pPr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b/>
          <w:bCs/>
          <w:color w:val="FF0000"/>
          <w:sz w:val="24"/>
          <w:szCs w:val="24"/>
        </w:rPr>
        <w:t>提示：年报中查找的数据单位为“元”，填到表格时注意换算为“亿元”</w:t>
      </w:r>
    </w:p>
    <w:p w14:paraId="432598DE" w14:textId="77777777" w:rsidR="00A75B54" w:rsidRDefault="00533F06">
      <w:pPr>
        <w:pStyle w:val="0174"/>
      </w:pPr>
      <w:r>
        <w:rPr>
          <w:rFonts w:hint="eastAsia"/>
        </w:rPr>
        <w:lastRenderedPageBreak/>
        <w:t>二、合并资产负债表分析</w:t>
      </w:r>
    </w:p>
    <w:p w14:paraId="1466615B" w14:textId="77777777" w:rsidR="00A75B54" w:rsidRDefault="00533F06">
      <w:pPr>
        <w:pStyle w:val="0175"/>
        <w:ind w:firstLine="562"/>
        <w:rPr>
          <w:sz w:val="28"/>
          <w:szCs w:val="28"/>
        </w:rPr>
      </w:pPr>
      <w:r>
        <w:rPr>
          <w:rFonts w:hint="eastAsia"/>
          <w:sz w:val="28"/>
          <w:szCs w:val="28"/>
        </w:rPr>
        <w:t>第一步，看企业的实力和成长性(公司的“总资产”，可以用来初步判断公司的实力和成长性)</w:t>
      </w:r>
    </w:p>
    <w:p w14:paraId="36B19855" w14:textId="77777777" w:rsidR="00A75B54" w:rsidRDefault="00533F06">
      <w:pPr>
        <w:pStyle w:val="01761"/>
      </w:pPr>
      <w:r>
        <w:rPr>
          <w:rFonts w:hint="eastAsia"/>
        </w:rPr>
        <w:t>1</w:t>
      </w:r>
      <w:r>
        <w:t>.分析思路</w:t>
      </w:r>
      <w:r>
        <w:rPr>
          <w:noProof/>
        </w:rPr>
        <w:drawing>
          <wp:inline distT="0" distB="0" distL="0" distR="0" wp14:anchorId="68C5D844" wp14:editId="0906A709">
            <wp:extent cx="5226685" cy="25311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0875" cy="253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DB82A" w14:textId="77777777" w:rsidR="00A75B54" w:rsidRDefault="00533F06">
      <w:pPr>
        <w:pStyle w:val="0176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近五年数据收集汇总：资产总计，并计算总资产增长率</w:t>
      </w:r>
    </w:p>
    <w:p w14:paraId="32FF0172" w14:textId="77777777" w:rsidR="00A75B54" w:rsidRDefault="00533F06">
      <w:pPr>
        <w:pStyle w:val="0176"/>
        <w:ind w:firstLine="482"/>
        <w:rPr>
          <w:rFonts w:ascii="KaiTi" w:eastAsia="KaiTi" w:hAnsi="KaiTi"/>
          <w:b/>
          <w:bCs/>
          <w:sz w:val="24"/>
          <w:szCs w:val="21"/>
        </w:rPr>
      </w:pPr>
      <w:r>
        <w:rPr>
          <w:rFonts w:ascii="KaiTi" w:eastAsia="KaiTi" w:hAnsi="KaiTi" w:hint="eastAsia"/>
          <w:b/>
          <w:bCs/>
          <w:sz w:val="24"/>
          <w:szCs w:val="21"/>
        </w:rPr>
        <w:t xml:space="preserve"> </w:t>
      </w:r>
      <w:r>
        <w:rPr>
          <w:rFonts w:ascii="KaiTi" w:eastAsia="KaiTi" w:hAnsi="KaiTi"/>
          <w:b/>
          <w:bCs/>
          <w:sz w:val="24"/>
          <w:szCs w:val="21"/>
        </w:rPr>
        <w:t xml:space="preserve">                                                </w:t>
      </w:r>
      <w:r>
        <w:rPr>
          <w:rFonts w:ascii="KaiTi" w:eastAsia="KaiTi" w:hAnsi="KaiTi" w:hint="eastAsia"/>
          <w:b/>
          <w:bCs/>
          <w:sz w:val="24"/>
          <w:szCs w:val="21"/>
        </w:rPr>
        <w:t>单位:亿元</w:t>
      </w:r>
    </w:p>
    <w:tbl>
      <w:tblPr>
        <w:tblW w:w="7938" w:type="dxa"/>
        <w:jc w:val="center"/>
        <w:tblLayout w:type="fixed"/>
        <w:tblLook w:val="04A0" w:firstRow="1" w:lastRow="0" w:firstColumn="1" w:lastColumn="0" w:noHBand="0" w:noVBand="1"/>
      </w:tblPr>
      <w:tblGrid>
        <w:gridCol w:w="2187"/>
        <w:gridCol w:w="885"/>
        <w:gridCol w:w="885"/>
        <w:gridCol w:w="885"/>
        <w:gridCol w:w="885"/>
        <w:gridCol w:w="828"/>
        <w:gridCol w:w="1100"/>
        <w:gridCol w:w="283"/>
      </w:tblGrid>
      <w:tr w:rsidR="00A75B54" w14:paraId="7EB933B1" w14:textId="77777777">
        <w:trPr>
          <w:gridAfter w:val="1"/>
          <w:wAfter w:w="283" w:type="dxa"/>
          <w:trHeight w:val="288"/>
          <w:jc w:val="center"/>
        </w:trPr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7BE73240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看实力和成长性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6F7FB829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6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11C8E0ED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7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6269AA74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8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0ABD137D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9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12A152BE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20</w:t>
            </w:r>
          </w:p>
        </w:tc>
        <w:tc>
          <w:tcPr>
            <w:tcW w:w="1100" w:type="dxa"/>
            <w:tcBorders>
              <w:left w:val="single" w:sz="4" w:space="0" w:color="auto"/>
            </w:tcBorders>
            <w:shd w:val="clear" w:color="auto" w:fill="auto"/>
          </w:tcPr>
          <w:p w14:paraId="51EFFC91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</w:p>
        </w:tc>
      </w:tr>
      <w:tr w:rsidR="00A75B54" w14:paraId="70DAE3FE" w14:textId="77777777">
        <w:trPr>
          <w:trHeight w:val="438"/>
          <w:jc w:val="center"/>
        </w:trPr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011885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bookmarkStart w:id="0" w:name="_Hlk69820853"/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资产总计</w:t>
            </w:r>
            <w:bookmarkEnd w:id="0"/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166CAD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/>
              </w:rPr>
              <w:t>388.04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3F1D4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/>
              </w:rPr>
              <w:t>432.58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7128B5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/>
              </w:rPr>
              <w:t>495.64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387AA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/>
              </w:rPr>
              <w:t>534.55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CE84B6B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</w:p>
        </w:tc>
        <w:tc>
          <w:tcPr>
            <w:tcW w:w="1383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66A2065C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解析</w:t>
            </w:r>
            <w:r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  <w:t>1</w:t>
            </w:r>
          </w:p>
        </w:tc>
      </w:tr>
      <w:tr w:rsidR="00A75B54" w14:paraId="303F30E4" w14:textId="77777777">
        <w:trPr>
          <w:trHeight w:val="528"/>
          <w:jc w:val="center"/>
        </w:trPr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6968A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资产总计增长率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E1BA26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14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.</w:t>
            </w:r>
            <w:r>
              <w:rPr>
                <w:rFonts w:ascii="KaiTi" w:eastAsia="KaiTi" w:hAnsi="KaiTi" w:cs="宋体"/>
                <w:sz w:val="22"/>
                <w:szCs w:val="22"/>
              </w:rPr>
              <w:t>60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%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AEFC99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11.48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%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1D6DA5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14.58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%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043AA4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7.85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%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494A8E67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 xml:space="preserve">  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%</w:t>
            </w:r>
          </w:p>
        </w:tc>
        <w:tc>
          <w:tcPr>
            <w:tcW w:w="1383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4C45E3C1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2E74B5" w:themeColor="accent1" w:themeShade="B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下面有公式</w:t>
            </w:r>
          </w:p>
        </w:tc>
      </w:tr>
    </w:tbl>
    <w:p w14:paraId="03436323" w14:textId="77777777" w:rsidR="00A75B54" w:rsidRDefault="00533F06">
      <w:pPr>
        <w:spacing w:line="360" w:lineRule="auto"/>
        <w:rPr>
          <w:rFonts w:ascii="KaiTi" w:eastAsia="KaiTi" w:hAnsi="KaiTi"/>
          <w:b/>
          <w:bCs/>
          <w:color w:val="2E74B5" w:themeColor="accent1" w:themeShade="BF"/>
          <w:sz w:val="24"/>
          <w:szCs w:val="24"/>
        </w:rPr>
      </w:pPr>
      <w:r>
        <w:rPr>
          <w:rFonts w:ascii="KaiTi" w:eastAsia="KaiTi" w:hAnsi="KaiTi" w:hint="eastAsia"/>
          <w:b/>
          <w:bCs/>
          <w:color w:val="2E74B5" w:themeColor="accent1" w:themeShade="BF"/>
          <w:sz w:val="24"/>
          <w:szCs w:val="24"/>
        </w:rPr>
        <w:t>计算公式：资产总计增长率=(当年金额-上一年金额) 除以 上一年金额 乘以1</w:t>
      </w:r>
      <w:r>
        <w:rPr>
          <w:rFonts w:ascii="KaiTi" w:eastAsia="KaiTi" w:hAnsi="KaiTi"/>
          <w:b/>
          <w:bCs/>
          <w:color w:val="2E74B5" w:themeColor="accent1" w:themeShade="BF"/>
          <w:sz w:val="24"/>
          <w:szCs w:val="24"/>
        </w:rPr>
        <w:t>00%</w:t>
      </w:r>
    </w:p>
    <w:p w14:paraId="4B3EF40E" w14:textId="77777777" w:rsidR="00A75B54" w:rsidRDefault="00A75B54">
      <w:pPr>
        <w:rPr>
          <w:rFonts w:ascii="KaiTi" w:eastAsia="KaiTi" w:hAnsi="KaiTi"/>
        </w:rPr>
      </w:pPr>
    </w:p>
    <w:p w14:paraId="49259BB9" w14:textId="77777777" w:rsidR="00A75B54" w:rsidRDefault="00533F06">
      <w:pPr>
        <w:pStyle w:val="0176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分析各年变化趋势</w:t>
      </w:r>
    </w:p>
    <w:p w14:paraId="42D3E27F" w14:textId="77777777" w:rsidR="00A75B54" w:rsidRDefault="00533F06">
      <w:pPr>
        <w:pStyle w:val="0176"/>
        <w:rPr>
          <w:rFonts w:ascii="KaiTi" w:eastAsia="KaiTi" w:hAnsi="KaiTi"/>
          <w:sz w:val="24"/>
          <w:szCs w:val="24"/>
        </w:rPr>
      </w:pPr>
      <w:bookmarkStart w:id="1" w:name="_Hlk52265228"/>
      <w:r>
        <w:rPr>
          <w:rFonts w:ascii="KaiTi" w:eastAsia="KaiTi" w:hAnsi="KaiTi" w:hint="eastAsia"/>
          <w:sz w:val="24"/>
          <w:szCs w:val="24"/>
        </w:rPr>
        <w:t>根据计算可以看出，近五年洋河股份的资产总计增长率分别为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%、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%、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%、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%、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</w:t>
      </w:r>
    </w:p>
    <w:p w14:paraId="55A4F741" w14:textId="77777777" w:rsidR="00A75B54" w:rsidRDefault="00533F06">
      <w:pPr>
        <w:pStyle w:val="0176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同学们参考:</w:t>
      </w:r>
      <w:r>
        <w:rPr>
          <w:rFonts w:ascii="KaiTi" w:eastAsia="KaiTi" w:hAnsi="KaiTi" w:hint="eastAsia"/>
          <w:color w:val="2E74B5" w:themeColor="accent1" w:themeShade="BF"/>
          <w:sz w:val="24"/>
          <w:szCs w:val="24"/>
          <w:u w:val="single"/>
        </w:rPr>
        <w:t>1.分析思路导图中的数据标准对照的结论</w:t>
      </w:r>
      <w:r>
        <w:rPr>
          <w:rFonts w:ascii="KaiTi" w:eastAsia="KaiTi" w:hAnsi="KaiTi" w:hint="eastAsia"/>
          <w:sz w:val="24"/>
          <w:szCs w:val="24"/>
        </w:rPr>
        <w:t>，来进行判断：</w:t>
      </w:r>
    </w:p>
    <w:p w14:paraId="34AE5FA4" w14:textId="77777777" w:rsidR="00A75B54" w:rsidRDefault="00533F06">
      <w:pPr>
        <w:pStyle w:val="0176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洋河股份近5年的，资产总计增长率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</w:t>
      </w:r>
      <w:r>
        <w:rPr>
          <w:rFonts w:ascii="KaiTi" w:eastAsia="KaiTi" w:hAnsi="KaiTi"/>
          <w:sz w:val="24"/>
          <w:szCs w:val="24"/>
          <w:u w:val="single"/>
        </w:rPr>
        <w:t xml:space="preserve">        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（选项：小于</w:t>
      </w:r>
      <w:r>
        <w:rPr>
          <w:rFonts w:ascii="KaiTi" w:eastAsia="KaiTi" w:hAnsi="KaiTi"/>
          <w:b/>
          <w:bCs/>
          <w:color w:val="C45911" w:themeColor="accent2" w:themeShade="BF"/>
          <w:sz w:val="24"/>
          <w:szCs w:val="24"/>
        </w:rPr>
        <w:t xml:space="preserve">10%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或小于0）</w:t>
      </w:r>
      <w:r>
        <w:rPr>
          <w:rFonts w:ascii="KaiTi" w:eastAsia="KaiTi" w:hAnsi="KaiTi" w:hint="eastAsia"/>
          <w:sz w:val="24"/>
          <w:szCs w:val="24"/>
        </w:rPr>
        <w:t>，并且呈现出</w:t>
      </w:r>
      <w:r>
        <w:rPr>
          <w:rFonts w:ascii="KaiTi" w:eastAsia="KaiTi" w:hAnsi="KaiTi"/>
          <w:sz w:val="24"/>
          <w:szCs w:val="24"/>
          <w:u w:val="single"/>
        </w:rPr>
        <w:t xml:space="preserve">      </w:t>
      </w:r>
      <w:r>
        <w:rPr>
          <w:rFonts w:ascii="KaiTi" w:eastAsia="KaiTi" w:hAnsi="KaiTi" w:hint="eastAsia"/>
          <w:sz w:val="24"/>
          <w:szCs w:val="24"/>
        </w:rPr>
        <w:t>的趋势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（选项：上升或下降</w:t>
      </w:r>
      <w:r>
        <w:rPr>
          <w:rFonts w:ascii="KaiTi" w:eastAsia="KaiTi" w:hAnsi="KaiTi"/>
          <w:b/>
          <w:bCs/>
          <w:color w:val="C45911" w:themeColor="accent2" w:themeShade="BF"/>
          <w:sz w:val="24"/>
          <w:szCs w:val="24"/>
        </w:rPr>
        <w:t xml:space="preserve"> ;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稳定或不稳定）</w:t>
      </w:r>
      <w:r>
        <w:rPr>
          <w:rFonts w:ascii="KaiTi" w:eastAsia="KaiTi" w:hAnsi="KaiTi" w:hint="eastAsia"/>
          <w:sz w:val="24"/>
          <w:szCs w:val="24"/>
        </w:rPr>
        <w:t>，说明企业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</w:t>
      </w:r>
      <w:r>
        <w:rPr>
          <w:rFonts w:ascii="KaiTi" w:eastAsia="KaiTi" w:hAnsi="KaiTi"/>
          <w:sz w:val="24"/>
          <w:szCs w:val="24"/>
          <w:u w:val="single"/>
        </w:rPr>
        <w:t xml:space="preserve">           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（选项：仍处于增长当中，说明公司在扩张中，成长性较好；或公司可能处于收缩或者衰退之中）</w:t>
      </w:r>
    </w:p>
    <w:p w14:paraId="2097E70E" w14:textId="77777777" w:rsidR="00A75B54" w:rsidRDefault="00A75B54">
      <w:pPr>
        <w:pStyle w:val="0176"/>
        <w:ind w:firstLineChars="0" w:firstLine="0"/>
        <w:rPr>
          <w:rFonts w:ascii="KaiTi" w:eastAsia="KaiTi" w:hAnsi="KaiTi"/>
          <w:b/>
          <w:bCs/>
          <w:sz w:val="24"/>
          <w:szCs w:val="24"/>
        </w:rPr>
      </w:pPr>
    </w:p>
    <w:p w14:paraId="7E87BAB5" w14:textId="77777777" w:rsidR="00A75B54" w:rsidRDefault="00533F06">
      <w:pPr>
        <w:pStyle w:val="0176"/>
        <w:ind w:firstLineChars="0" w:firstLine="0"/>
        <w:rPr>
          <w:rFonts w:ascii="KaiTi" w:eastAsia="KaiTi" w:hAnsi="KaiTi"/>
          <w:b/>
          <w:bCs/>
          <w:sz w:val="24"/>
          <w:szCs w:val="24"/>
        </w:rPr>
      </w:pPr>
      <w:r>
        <w:rPr>
          <w:rFonts w:ascii="KaiTi" w:eastAsia="KaiTi" w:hAnsi="KaiTi" w:hint="eastAsia"/>
          <w:b/>
          <w:bCs/>
          <w:sz w:val="24"/>
          <w:szCs w:val="24"/>
        </w:rPr>
        <w:t>资产总计的规模:</w:t>
      </w:r>
    </w:p>
    <w:p w14:paraId="38129B8E" w14:textId="77777777" w:rsidR="00A75B54" w:rsidRDefault="00533F06">
      <w:pPr>
        <w:pStyle w:val="0176"/>
        <w:ind w:firstLineChars="100" w:firstLine="24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看企业的资产总计在同行业中的排名是第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</w:t>
      </w:r>
      <w:r>
        <w:rPr>
          <w:rFonts w:ascii="KaiTi" w:eastAsia="KaiTi" w:hAnsi="KaiTi"/>
          <w:sz w:val="24"/>
          <w:szCs w:val="24"/>
          <w:u w:val="single"/>
        </w:rPr>
        <w:t xml:space="preserve">   </w:t>
      </w:r>
      <w:r>
        <w:rPr>
          <w:rFonts w:ascii="KaiTi" w:eastAsia="KaiTi" w:hAnsi="KaiTi" w:hint="eastAsia"/>
          <w:sz w:val="24"/>
          <w:szCs w:val="24"/>
        </w:rPr>
        <w:t>名。</w:t>
      </w:r>
    </w:p>
    <w:p w14:paraId="3CE65C58" w14:textId="77777777" w:rsidR="00A75B54" w:rsidRDefault="00533F06">
      <w:pPr>
        <w:pStyle w:val="0176"/>
        <w:ind w:firstLineChars="100" w:firstLine="24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资产总计的实力是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</w:t>
      </w:r>
      <w:r>
        <w:rPr>
          <w:rFonts w:ascii="KaiTi" w:eastAsia="KaiTi" w:hAnsi="KaiTi"/>
          <w:sz w:val="24"/>
          <w:szCs w:val="24"/>
          <w:u w:val="single"/>
        </w:rPr>
        <w:t xml:space="preserve">      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（选项：较强或较弱）</w:t>
      </w:r>
    </w:p>
    <w:p w14:paraId="6C7179ED" w14:textId="77777777" w:rsidR="00A75B54" w:rsidRDefault="00533F06">
      <w:pPr>
        <w:pStyle w:val="0176"/>
        <w:ind w:firstLine="482"/>
        <w:rPr>
          <w:rFonts w:ascii="KaiTi" w:eastAsia="KaiTi" w:hAnsi="KaiTi"/>
          <w:b/>
          <w:bCs/>
          <w:color w:val="00B0F0"/>
          <w:sz w:val="24"/>
          <w:szCs w:val="24"/>
        </w:rPr>
      </w:pPr>
      <w:r>
        <w:rPr>
          <w:rFonts w:ascii="KaiTi" w:eastAsia="KaiTi" w:hAnsi="KaiTi" w:hint="eastAsia"/>
          <w:b/>
          <w:bCs/>
          <w:color w:val="00B0F0"/>
          <w:sz w:val="24"/>
          <w:szCs w:val="24"/>
          <w:highlight w:val="yellow"/>
        </w:rPr>
        <w:t>提示：</w:t>
      </w:r>
      <w:r>
        <w:rPr>
          <w:rFonts w:ascii="KaiTi" w:eastAsia="KaiTi" w:hAnsi="KaiTi" w:hint="eastAsia"/>
          <w:b/>
          <w:bCs/>
          <w:color w:val="00B0F0"/>
          <w:sz w:val="24"/>
          <w:szCs w:val="24"/>
        </w:rPr>
        <w:t>从总资产金额大小看企业资产实力：在 A 股 4000多家上市公司中，总资产大于 500 亿的大概 300多家；大于 100 亿的大概1000多家；大于 50 亿的大概 1700多家；</w:t>
      </w:r>
    </w:p>
    <w:p w14:paraId="585F70C2" w14:textId="77777777" w:rsidR="00A75B54" w:rsidRDefault="00A75B54">
      <w:pPr>
        <w:pStyle w:val="0176"/>
        <w:ind w:firstLineChars="0" w:firstLine="0"/>
        <w:rPr>
          <w:rFonts w:ascii="KaiTi" w:eastAsia="KaiTi" w:hAnsi="KaiTi"/>
        </w:rPr>
      </w:pPr>
    </w:p>
    <w:bookmarkEnd w:id="1"/>
    <w:p w14:paraId="60759F76" w14:textId="77777777" w:rsidR="00A75B54" w:rsidRDefault="00533F06">
      <w:pPr>
        <w:pStyle w:val="0176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根据分析得出结论</w:t>
      </w:r>
    </w:p>
    <w:p w14:paraId="1B735BAB" w14:textId="77777777" w:rsidR="00A75B54" w:rsidRDefault="00533F06">
      <w:pPr>
        <w:spacing w:line="360" w:lineRule="auto"/>
        <w:ind w:firstLine="480"/>
        <w:rPr>
          <w:rFonts w:ascii="KaiTi" w:eastAsia="KaiTi" w:hAnsi="KaiTi"/>
          <w:color w:val="FF0000"/>
          <w:sz w:val="24"/>
          <w:szCs w:val="24"/>
        </w:rPr>
      </w:pPr>
      <w:bookmarkStart w:id="2" w:name="_Hlk52265742"/>
      <w:r>
        <w:rPr>
          <w:rFonts w:ascii="KaiTi" w:eastAsia="KaiTi" w:hAnsi="KaiTi" w:hint="eastAsia"/>
          <w:sz w:val="24"/>
          <w:szCs w:val="24"/>
        </w:rPr>
        <w:t>洋河股份的企业的资产实力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</w:t>
      </w:r>
      <w:r>
        <w:rPr>
          <w:rFonts w:ascii="KaiTi" w:eastAsia="KaiTi" w:hAnsi="KaiTi"/>
          <w:sz w:val="24"/>
          <w:szCs w:val="24"/>
          <w:u w:val="single"/>
        </w:rPr>
        <w:t xml:space="preserve">   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</w:t>
      </w:r>
      <w:r>
        <w:rPr>
          <w:rFonts w:ascii="KaiTi" w:eastAsia="KaiTi" w:hAnsi="KaiTi"/>
          <w:sz w:val="24"/>
          <w:szCs w:val="24"/>
          <w:u w:val="single"/>
        </w:rPr>
        <w:t xml:space="preserve">   </w:t>
      </w:r>
      <w:r>
        <w:rPr>
          <w:rFonts w:ascii="KaiTi" w:eastAsia="KaiTi" w:hAnsi="KaiTi" w:hint="eastAsia"/>
          <w:sz w:val="24"/>
          <w:szCs w:val="24"/>
        </w:rPr>
        <w:t>，企业的资产处于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</w:t>
      </w:r>
      <w:r>
        <w:rPr>
          <w:rFonts w:ascii="KaiTi" w:eastAsia="KaiTi" w:hAnsi="KaiTi"/>
          <w:sz w:val="24"/>
          <w:szCs w:val="24"/>
          <w:u w:val="single"/>
        </w:rPr>
        <w:t xml:space="preserve">        </w:t>
      </w:r>
      <w:r>
        <w:rPr>
          <w:rFonts w:ascii="KaiTi" w:eastAsia="KaiTi" w:hAnsi="KaiTi" w:hint="eastAsia"/>
          <w:sz w:val="24"/>
          <w:szCs w:val="24"/>
        </w:rPr>
        <w:t>的趋势中。</w:t>
      </w:r>
      <w:r>
        <w:rPr>
          <w:rFonts w:ascii="KaiTi" w:eastAsia="KaiTi" w:hAnsi="KaiTi" w:hint="eastAsia"/>
          <w:color w:val="FF0000"/>
          <w:sz w:val="24"/>
          <w:szCs w:val="24"/>
        </w:rPr>
        <w:t>（最后结论参考上面3.变化趋势的结论来写）</w:t>
      </w:r>
    </w:p>
    <w:bookmarkEnd w:id="2"/>
    <w:p w14:paraId="339074E1" w14:textId="77777777" w:rsidR="00A75B54" w:rsidRDefault="00533F06">
      <w:pPr>
        <w:pStyle w:val="0175"/>
        <w:ind w:firstLine="562"/>
        <w:rPr>
          <w:sz w:val="28"/>
          <w:szCs w:val="28"/>
        </w:rPr>
      </w:pPr>
      <w:r>
        <w:rPr>
          <w:rFonts w:hint="eastAsia"/>
          <w:sz w:val="28"/>
          <w:szCs w:val="28"/>
        </w:rPr>
        <w:t>第二步，看负债</w:t>
      </w:r>
    </w:p>
    <w:p w14:paraId="47E0B9B3" w14:textId="77777777" w:rsidR="00A75B54" w:rsidRDefault="00533F06">
      <w:pPr>
        <w:pStyle w:val="01761"/>
      </w:pPr>
      <w:r>
        <w:rPr>
          <w:rFonts w:hint="eastAsia"/>
        </w:rPr>
        <w:t>看资产负债率</w:t>
      </w:r>
    </w:p>
    <w:p w14:paraId="1340D954" w14:textId="77777777" w:rsidR="00A75B54" w:rsidRDefault="00533F06">
      <w:pPr>
        <w:pStyle w:val="01761"/>
        <w:rPr>
          <w:sz w:val="22"/>
        </w:rPr>
      </w:pPr>
      <w:r>
        <w:rPr>
          <w:rFonts w:hint="eastAsia"/>
        </w:rPr>
        <w:t>1</w:t>
      </w:r>
      <w:r>
        <w:t>.分析思路：</w:t>
      </w:r>
      <w:r>
        <w:rPr>
          <w:noProof/>
          <w:color w:val="000000"/>
          <w:sz w:val="22"/>
        </w:rPr>
        <w:drawing>
          <wp:inline distT="0" distB="0" distL="0" distR="0" wp14:anchorId="5F42C12F" wp14:editId="1EFA1BC4">
            <wp:extent cx="5056505" cy="21558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1972" cy="218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2210" w14:textId="77777777" w:rsidR="00A75B54" w:rsidRDefault="00533F06">
      <w:pPr>
        <w:pStyle w:val="01761"/>
      </w:pPr>
      <w:bookmarkStart w:id="3" w:name="_Hlk52267060"/>
      <w:r>
        <w:rPr>
          <w:rFonts w:hint="eastAsia"/>
        </w:rPr>
        <w:t>2</w:t>
      </w:r>
      <w:r>
        <w:t>.</w:t>
      </w:r>
      <w:r>
        <w:rPr>
          <w:rFonts w:hint="eastAsia"/>
        </w:rPr>
        <w:t>近五年数据收集汇总：</w:t>
      </w:r>
      <w:bookmarkEnd w:id="3"/>
      <w:r>
        <w:rPr>
          <w:rFonts w:hint="eastAsia"/>
        </w:rPr>
        <w:t>资产总计，负债合计，并计算资产负债率</w:t>
      </w:r>
    </w:p>
    <w:p w14:paraId="19CDA2A5" w14:textId="77777777" w:rsidR="00A75B54" w:rsidRDefault="00533F06">
      <w:pPr>
        <w:pStyle w:val="0176"/>
        <w:ind w:firstLine="442"/>
        <w:rPr>
          <w:rFonts w:ascii="KaiTi" w:eastAsia="KaiTi" w:hAnsi="KaiTi"/>
          <w:b/>
          <w:bCs/>
        </w:rPr>
      </w:pPr>
      <w:r>
        <w:rPr>
          <w:rFonts w:ascii="KaiTi" w:eastAsia="KaiTi" w:hAnsi="KaiTi" w:hint="eastAsia"/>
          <w:b/>
          <w:bCs/>
        </w:rPr>
        <w:t xml:space="preserve"> </w:t>
      </w:r>
      <w:r>
        <w:rPr>
          <w:rFonts w:ascii="KaiTi" w:eastAsia="KaiTi" w:hAnsi="KaiTi"/>
          <w:b/>
          <w:bCs/>
        </w:rPr>
        <w:t xml:space="preserve">                                                </w:t>
      </w:r>
      <w:r>
        <w:rPr>
          <w:rFonts w:ascii="KaiTi" w:eastAsia="KaiTi" w:hAnsi="KaiTi" w:hint="eastAsia"/>
          <w:b/>
          <w:bCs/>
        </w:rPr>
        <w:t>单位:亿元</w:t>
      </w:r>
    </w:p>
    <w:tbl>
      <w:tblPr>
        <w:tblW w:w="7376" w:type="dxa"/>
        <w:jc w:val="center"/>
        <w:tblLayout w:type="fixed"/>
        <w:tblLook w:val="04A0" w:firstRow="1" w:lastRow="0" w:firstColumn="1" w:lastColumn="0" w:noHBand="0" w:noVBand="1"/>
      </w:tblPr>
      <w:tblGrid>
        <w:gridCol w:w="1908"/>
        <w:gridCol w:w="885"/>
        <w:gridCol w:w="885"/>
        <w:gridCol w:w="885"/>
        <w:gridCol w:w="885"/>
        <w:gridCol w:w="1072"/>
        <w:gridCol w:w="856"/>
      </w:tblGrid>
      <w:tr w:rsidR="00A75B54" w14:paraId="31A5E538" w14:textId="77777777">
        <w:trPr>
          <w:trHeight w:val="288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00E55DD3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看还债风险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7A4D1ED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6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7BA64C31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7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35C5F0DB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8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05B5E18C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9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2D9A5F20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20</w:t>
            </w:r>
          </w:p>
        </w:tc>
        <w:tc>
          <w:tcPr>
            <w:tcW w:w="856" w:type="dxa"/>
            <w:tcBorders>
              <w:left w:val="single" w:sz="4" w:space="0" w:color="auto"/>
            </w:tcBorders>
            <w:shd w:val="clear" w:color="auto" w:fill="auto"/>
          </w:tcPr>
          <w:p w14:paraId="164008FF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</w:p>
        </w:tc>
      </w:tr>
      <w:tr w:rsidR="00A75B54" w14:paraId="643A471B" w14:textId="77777777">
        <w:trPr>
          <w:trHeight w:val="288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7733B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负债合计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EC68C3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/>
              </w:rPr>
              <w:t>127.67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7BE1E0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/>
              </w:rPr>
              <w:t>137.63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950A79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/>
              </w:rPr>
              <w:t>159.39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BF6AFE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/>
              </w:rPr>
              <w:t>169.63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788477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/>
                <w:color w:val="000000"/>
                <w:sz w:val="22"/>
                <w:szCs w:val="22"/>
              </w:rPr>
              <w:t>153.97</w:t>
            </w:r>
          </w:p>
        </w:tc>
        <w:tc>
          <w:tcPr>
            <w:tcW w:w="856" w:type="dxa"/>
            <w:tcBorders>
              <w:left w:val="single" w:sz="4" w:space="0" w:color="auto"/>
            </w:tcBorders>
            <w:shd w:val="clear" w:color="auto" w:fill="auto"/>
          </w:tcPr>
          <w:p w14:paraId="107E9C2E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</w:pPr>
          </w:p>
        </w:tc>
      </w:tr>
      <w:tr w:rsidR="00A75B54" w14:paraId="5B0F3431" w14:textId="77777777">
        <w:trPr>
          <w:trHeight w:val="288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C6D211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资产总计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75A84D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/>
              </w:rPr>
              <w:t>388.04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C64872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/>
              </w:rPr>
              <w:t>432.58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D6194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/>
              </w:rPr>
              <w:t>495.64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9486CC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/>
              </w:rPr>
              <w:t>534.55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03F6F5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/>
                <w:color w:val="000000"/>
                <w:sz w:val="22"/>
                <w:szCs w:val="22"/>
              </w:rPr>
              <w:t>538.66</w:t>
            </w:r>
          </w:p>
        </w:tc>
        <w:tc>
          <w:tcPr>
            <w:tcW w:w="856" w:type="dxa"/>
            <w:tcBorders>
              <w:left w:val="single" w:sz="4" w:space="0" w:color="auto"/>
            </w:tcBorders>
            <w:shd w:val="clear" w:color="auto" w:fill="auto"/>
          </w:tcPr>
          <w:p w14:paraId="4525ED58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</w:pPr>
          </w:p>
        </w:tc>
      </w:tr>
      <w:tr w:rsidR="00A75B54" w14:paraId="061CABFC" w14:textId="77777777">
        <w:trPr>
          <w:trHeight w:val="288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5212DD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资产负债率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AAAB0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32.90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%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7050C2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31.82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%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D7103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32.16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%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971EB3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31.73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%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62817C63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 xml:space="preserve">  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%</w:t>
            </w:r>
          </w:p>
        </w:tc>
        <w:tc>
          <w:tcPr>
            <w:tcW w:w="856" w:type="dxa"/>
            <w:tcBorders>
              <w:left w:val="single" w:sz="4" w:space="0" w:color="auto"/>
            </w:tcBorders>
            <w:shd w:val="clear" w:color="auto" w:fill="auto"/>
          </w:tcPr>
          <w:p w14:paraId="1C8DC71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2E74B5" w:themeColor="accent1" w:themeShade="B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解析2</w:t>
            </w:r>
          </w:p>
        </w:tc>
      </w:tr>
    </w:tbl>
    <w:p w14:paraId="14FE8D1C" w14:textId="77777777" w:rsidR="00A75B54" w:rsidRDefault="00533F06">
      <w:pPr>
        <w:ind w:firstLineChars="300" w:firstLine="723"/>
        <w:rPr>
          <w:rFonts w:ascii="KaiTi" w:eastAsia="KaiTi" w:hAnsi="KaiTi"/>
          <w:b/>
          <w:bCs/>
          <w:color w:val="2E74B5" w:themeColor="accent1" w:themeShade="BF"/>
          <w:sz w:val="24"/>
          <w:szCs w:val="24"/>
        </w:rPr>
      </w:pPr>
      <w:r>
        <w:rPr>
          <w:rFonts w:ascii="KaiTi" w:eastAsia="KaiTi" w:hAnsi="KaiTi" w:hint="eastAsia"/>
          <w:b/>
          <w:bCs/>
          <w:color w:val="2E74B5" w:themeColor="accent1" w:themeShade="BF"/>
          <w:sz w:val="24"/>
          <w:szCs w:val="24"/>
        </w:rPr>
        <w:t>计算公式：资产负债率=负债合计 除以 资产总计 乘以 1</w:t>
      </w:r>
      <w:r>
        <w:rPr>
          <w:rFonts w:ascii="KaiTi" w:eastAsia="KaiTi" w:hAnsi="KaiTi"/>
          <w:b/>
          <w:bCs/>
          <w:color w:val="2E74B5" w:themeColor="accent1" w:themeShade="BF"/>
          <w:sz w:val="24"/>
          <w:szCs w:val="24"/>
        </w:rPr>
        <w:t>00%</w:t>
      </w:r>
    </w:p>
    <w:p w14:paraId="0478253F" w14:textId="77777777" w:rsidR="00A75B54" w:rsidRDefault="00A75B54">
      <w:pPr>
        <w:rPr>
          <w:rFonts w:ascii="KaiTi" w:eastAsia="KaiTi" w:hAnsi="KaiTi"/>
          <w:b/>
          <w:bCs/>
          <w:color w:val="2E74B5" w:themeColor="accent1" w:themeShade="BF"/>
          <w:sz w:val="22"/>
          <w:szCs w:val="22"/>
        </w:rPr>
      </w:pPr>
    </w:p>
    <w:p w14:paraId="10398C99" w14:textId="77777777" w:rsidR="00A75B54" w:rsidRDefault="00533F06">
      <w:pPr>
        <w:pStyle w:val="01761"/>
      </w:pPr>
      <w:bookmarkStart w:id="4" w:name="_Hlk52266378"/>
      <w:r>
        <w:rPr>
          <w:rFonts w:hint="eastAsia"/>
        </w:rPr>
        <w:t>3</w:t>
      </w:r>
      <w:r>
        <w:t>.</w:t>
      </w:r>
      <w:r>
        <w:rPr>
          <w:rFonts w:hint="eastAsia"/>
        </w:rPr>
        <w:t>分析各年变化趋势</w:t>
      </w:r>
    </w:p>
    <w:p w14:paraId="0AD39197" w14:textId="77777777" w:rsidR="00A75B54" w:rsidRDefault="00533F06">
      <w:pPr>
        <w:pStyle w:val="0176"/>
        <w:jc w:val="both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根据计算可以看出，近五年洋河股份的资产负债率分别为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%、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%、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%、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%、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</w:t>
      </w:r>
    </w:p>
    <w:p w14:paraId="718516AF" w14:textId="77777777" w:rsidR="00A75B54" w:rsidRDefault="00533F06">
      <w:pPr>
        <w:pStyle w:val="0176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同学们参考:</w:t>
      </w:r>
      <w:r>
        <w:rPr>
          <w:rFonts w:ascii="KaiTi" w:eastAsia="KaiTi" w:hAnsi="KaiTi" w:hint="eastAsia"/>
          <w:color w:val="2E74B5" w:themeColor="accent1" w:themeShade="BF"/>
          <w:sz w:val="24"/>
          <w:szCs w:val="24"/>
          <w:u w:val="single"/>
        </w:rPr>
        <w:t>1.分析思路导图中的数据标准对照的结论</w:t>
      </w:r>
      <w:r>
        <w:rPr>
          <w:rFonts w:ascii="KaiTi" w:eastAsia="KaiTi" w:hAnsi="KaiTi" w:hint="eastAsia"/>
          <w:sz w:val="24"/>
          <w:szCs w:val="24"/>
        </w:rPr>
        <w:t>，来进行判断：</w:t>
      </w:r>
    </w:p>
    <w:p w14:paraId="19C426B2" w14:textId="77777777" w:rsidR="00A75B54" w:rsidRDefault="00533F06">
      <w:pPr>
        <w:pStyle w:val="0176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洋河股份近5年的，资产负债率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</w:t>
      </w:r>
      <w:r>
        <w:rPr>
          <w:rFonts w:ascii="KaiTi" w:eastAsia="KaiTi" w:hAnsi="KaiTi"/>
          <w:sz w:val="24"/>
          <w:szCs w:val="24"/>
          <w:u w:val="single"/>
        </w:rPr>
        <w:t xml:space="preserve">        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（选项：大于7</w:t>
      </w:r>
      <w:r>
        <w:rPr>
          <w:rFonts w:ascii="KaiTi" w:eastAsia="KaiTi" w:hAnsi="KaiTi"/>
          <w:b/>
          <w:bCs/>
          <w:color w:val="C45911" w:themeColor="accent2" w:themeShade="BF"/>
          <w:sz w:val="24"/>
          <w:szCs w:val="24"/>
        </w:rPr>
        <w:t xml:space="preserve">0%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或小于40</w:t>
      </w:r>
      <w:r>
        <w:rPr>
          <w:rFonts w:ascii="KaiTi" w:eastAsia="KaiTi" w:hAnsi="KaiTi"/>
          <w:b/>
          <w:bCs/>
          <w:color w:val="C45911" w:themeColor="accent2" w:themeShade="BF"/>
          <w:sz w:val="24"/>
          <w:szCs w:val="24"/>
        </w:rPr>
        <w:t xml:space="preserve">%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或大于4</w:t>
      </w:r>
      <w:r>
        <w:rPr>
          <w:rFonts w:ascii="KaiTi" w:eastAsia="KaiTi" w:hAnsi="KaiTi"/>
          <w:b/>
          <w:bCs/>
          <w:color w:val="C45911" w:themeColor="accent2" w:themeShade="BF"/>
          <w:sz w:val="24"/>
          <w:szCs w:val="24"/>
        </w:rPr>
        <w:t>0%,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小于6</w:t>
      </w:r>
      <w:r>
        <w:rPr>
          <w:rFonts w:ascii="KaiTi" w:eastAsia="KaiTi" w:hAnsi="KaiTi"/>
          <w:b/>
          <w:bCs/>
          <w:color w:val="C45911" w:themeColor="accent2" w:themeShade="BF"/>
          <w:sz w:val="24"/>
          <w:szCs w:val="24"/>
        </w:rPr>
        <w:t>0%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）</w:t>
      </w:r>
      <w:r>
        <w:rPr>
          <w:rFonts w:ascii="KaiTi" w:eastAsia="KaiTi" w:hAnsi="KaiTi" w:hint="eastAsia"/>
          <w:sz w:val="24"/>
          <w:szCs w:val="24"/>
        </w:rPr>
        <w:t>，并且呈现出</w:t>
      </w:r>
      <w:r>
        <w:rPr>
          <w:rFonts w:ascii="KaiTi" w:eastAsia="KaiTi" w:hAnsi="KaiTi"/>
          <w:sz w:val="24"/>
          <w:szCs w:val="24"/>
          <w:u w:val="single"/>
        </w:rPr>
        <w:t xml:space="preserve">      </w:t>
      </w:r>
      <w:r>
        <w:rPr>
          <w:rFonts w:ascii="KaiTi" w:eastAsia="KaiTi" w:hAnsi="KaiTi" w:hint="eastAsia"/>
          <w:sz w:val="24"/>
          <w:szCs w:val="24"/>
        </w:rPr>
        <w:t>的趋势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（选项：上升或下降</w:t>
      </w:r>
      <w:r>
        <w:rPr>
          <w:rFonts w:ascii="KaiTi" w:eastAsia="KaiTi" w:hAnsi="KaiTi"/>
          <w:b/>
          <w:bCs/>
          <w:color w:val="C45911" w:themeColor="accent2" w:themeShade="BF"/>
          <w:sz w:val="24"/>
          <w:szCs w:val="24"/>
        </w:rPr>
        <w:t xml:space="preserve"> ;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稳定或不稳定）</w:t>
      </w:r>
      <w:r>
        <w:rPr>
          <w:rFonts w:ascii="KaiTi" w:eastAsia="KaiTi" w:hAnsi="KaiTi" w:hint="eastAsia"/>
          <w:sz w:val="24"/>
          <w:szCs w:val="24"/>
        </w:rPr>
        <w:t>，说明企业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</w:t>
      </w:r>
      <w:r>
        <w:rPr>
          <w:rFonts w:ascii="KaiTi" w:eastAsia="KaiTi" w:hAnsi="KaiTi"/>
          <w:sz w:val="24"/>
          <w:szCs w:val="24"/>
          <w:u w:val="single"/>
        </w:rPr>
        <w:t xml:space="preserve">        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（选项：基本没有偿债风险；或偿债风险比较小但在特殊情况下依然可能发生偿债危机；或发生偿债危机的风险性较大）</w:t>
      </w:r>
    </w:p>
    <w:bookmarkEnd w:id="4"/>
    <w:p w14:paraId="150D3C87" w14:textId="77777777" w:rsidR="00A75B54" w:rsidRDefault="00533F06">
      <w:pPr>
        <w:pStyle w:val="0176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根据分析得出结论</w:t>
      </w:r>
    </w:p>
    <w:p w14:paraId="37D7D3EC" w14:textId="77777777" w:rsidR="00A75B54" w:rsidRDefault="00533F06">
      <w:pPr>
        <w:spacing w:line="360" w:lineRule="auto"/>
        <w:ind w:firstLine="480"/>
        <w:rPr>
          <w:rFonts w:ascii="KaiTi" w:eastAsia="KaiTi" w:hAnsi="KaiTi"/>
          <w:color w:val="FF0000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根据以上分析，洋河股份201</w:t>
      </w:r>
      <w:r>
        <w:rPr>
          <w:rFonts w:ascii="KaiTi" w:eastAsia="KaiTi" w:hAnsi="KaiTi"/>
          <w:sz w:val="24"/>
          <w:szCs w:val="24"/>
        </w:rPr>
        <w:t>6</w:t>
      </w:r>
      <w:r>
        <w:rPr>
          <w:rFonts w:ascii="KaiTi" w:eastAsia="KaiTi" w:hAnsi="KaiTi" w:hint="eastAsia"/>
          <w:sz w:val="24"/>
          <w:szCs w:val="24"/>
        </w:rPr>
        <w:t>-20</w:t>
      </w:r>
      <w:r>
        <w:rPr>
          <w:rFonts w:ascii="KaiTi" w:eastAsia="KaiTi" w:hAnsi="KaiTi"/>
          <w:sz w:val="24"/>
          <w:szCs w:val="24"/>
        </w:rPr>
        <w:t>20</w:t>
      </w:r>
      <w:r>
        <w:rPr>
          <w:rFonts w:ascii="KaiTi" w:eastAsia="KaiTi" w:hAnsi="KaiTi" w:hint="eastAsia"/>
          <w:sz w:val="24"/>
          <w:szCs w:val="24"/>
        </w:rPr>
        <w:t>年连续5年的资产负债率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</w:t>
      </w:r>
      <w:r>
        <w:rPr>
          <w:rFonts w:ascii="KaiTi" w:eastAsia="KaiTi" w:hAnsi="KaiTi"/>
          <w:sz w:val="24"/>
          <w:szCs w:val="24"/>
          <w:u w:val="single"/>
        </w:rPr>
        <w:t xml:space="preserve">       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</w:t>
      </w:r>
      <w:r>
        <w:rPr>
          <w:rFonts w:ascii="KaiTi" w:eastAsia="KaiTi" w:hAnsi="KaiTi"/>
          <w:sz w:val="24"/>
          <w:szCs w:val="24"/>
          <w:u w:val="single"/>
        </w:rPr>
        <w:t xml:space="preserve"> </w:t>
      </w:r>
      <w:r>
        <w:rPr>
          <w:rFonts w:ascii="KaiTi" w:eastAsia="KaiTi" w:hAnsi="KaiTi" w:hint="eastAsia"/>
          <w:sz w:val="24"/>
          <w:szCs w:val="24"/>
        </w:rPr>
        <w:t>，所以洋河股份未来发生偿债危机的可能性是</w:t>
      </w:r>
      <w:r>
        <w:rPr>
          <w:rFonts w:ascii="KaiTi" w:eastAsia="KaiTi" w:hAnsi="KaiTi"/>
          <w:sz w:val="24"/>
          <w:szCs w:val="24"/>
          <w:u w:val="single"/>
        </w:rPr>
        <w:t xml:space="preserve">      </w:t>
      </w:r>
      <w:r>
        <w:rPr>
          <w:rFonts w:ascii="KaiTi" w:eastAsia="KaiTi" w:hAnsi="KaiTi" w:hint="eastAsia"/>
          <w:sz w:val="24"/>
          <w:szCs w:val="24"/>
        </w:rPr>
        <w:t>的。</w:t>
      </w:r>
      <w:r>
        <w:rPr>
          <w:rFonts w:ascii="KaiTi" w:eastAsia="KaiTi" w:hAnsi="KaiTi" w:hint="eastAsia"/>
          <w:color w:val="FF0000"/>
          <w:sz w:val="24"/>
          <w:szCs w:val="24"/>
        </w:rPr>
        <w:t>（最后结论参考上面3.变化趋势的结论来写）</w:t>
      </w:r>
    </w:p>
    <w:p w14:paraId="6DE9C625" w14:textId="77777777" w:rsidR="00A75B54" w:rsidRDefault="00A75B54">
      <w:pPr>
        <w:spacing w:line="360" w:lineRule="auto"/>
        <w:ind w:firstLine="480"/>
        <w:rPr>
          <w:rFonts w:ascii="KaiTi" w:eastAsia="KaiTi" w:hAnsi="KaiTi"/>
          <w:color w:val="FF0000"/>
          <w:sz w:val="24"/>
          <w:szCs w:val="24"/>
        </w:rPr>
      </w:pPr>
    </w:p>
    <w:p w14:paraId="3C63693C" w14:textId="77777777" w:rsidR="00A75B54" w:rsidRDefault="00A75B54">
      <w:pPr>
        <w:spacing w:line="360" w:lineRule="auto"/>
        <w:ind w:firstLine="480"/>
        <w:rPr>
          <w:rFonts w:ascii="KaiTi" w:eastAsia="KaiTi" w:hAnsi="KaiTi"/>
          <w:color w:val="FF0000"/>
          <w:sz w:val="24"/>
          <w:szCs w:val="24"/>
        </w:rPr>
      </w:pPr>
    </w:p>
    <w:p w14:paraId="4CC8FCEF" w14:textId="77777777" w:rsidR="00A75B54" w:rsidRDefault="00533F06">
      <w:pPr>
        <w:pStyle w:val="01761"/>
        <w:ind w:firstLine="562"/>
        <w:rPr>
          <w:sz w:val="28"/>
          <w:szCs w:val="24"/>
        </w:rPr>
      </w:pPr>
      <w:r>
        <w:rPr>
          <w:sz w:val="28"/>
          <w:szCs w:val="24"/>
        </w:rPr>
        <w:t>准货币资金与有息负债的差额的分析</w:t>
      </w:r>
    </w:p>
    <w:p w14:paraId="559C4A5E" w14:textId="77777777" w:rsidR="00A75B54" w:rsidRDefault="00533F06">
      <w:pPr>
        <w:spacing w:line="360" w:lineRule="auto"/>
        <w:ind w:firstLine="480"/>
        <w:jc w:val="left"/>
        <w:rPr>
          <w:rFonts w:ascii="KaiTi" w:eastAsia="KaiTi" w:hAnsi="KaiTi"/>
          <w:color w:val="FF0000"/>
          <w:sz w:val="24"/>
          <w:szCs w:val="24"/>
        </w:rPr>
      </w:pPr>
      <w:r>
        <w:rPr>
          <w:rFonts w:ascii="KaiTi" w:eastAsia="KaiTi" w:hAnsi="KaiTi" w:cs="Arial" w:hint="eastAsia"/>
          <w:b/>
          <w:bCs/>
          <w:sz w:val="24"/>
          <w:szCs w:val="22"/>
        </w:rPr>
        <w:t>1</w:t>
      </w:r>
      <w:r>
        <w:rPr>
          <w:rFonts w:ascii="KaiTi" w:eastAsia="KaiTi" w:hAnsi="KaiTi" w:cs="Arial"/>
          <w:b/>
          <w:bCs/>
          <w:sz w:val="24"/>
          <w:szCs w:val="22"/>
        </w:rPr>
        <w:t>.分析思路</w:t>
      </w:r>
      <w:r>
        <w:rPr>
          <w:noProof/>
        </w:rPr>
        <w:drawing>
          <wp:inline distT="0" distB="0" distL="0" distR="0" wp14:anchorId="7C07F30F" wp14:editId="580483E1">
            <wp:extent cx="4979670" cy="410781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4956" cy="412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E76A" w14:textId="77777777" w:rsidR="00A75B54" w:rsidRDefault="00533F06">
      <w:pPr>
        <w:pStyle w:val="01761"/>
      </w:pPr>
      <w:bookmarkStart w:id="5" w:name="_Hlk52277774"/>
      <w:r>
        <w:t>2.</w:t>
      </w:r>
      <w:r>
        <w:rPr>
          <w:rFonts w:hint="eastAsia"/>
        </w:rPr>
        <w:t>近五年数据收集汇总：</w:t>
      </w:r>
      <w:r>
        <w:t>货币资金、交易性金融资产、其他流动资产里的理财产品（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周作业已完成</w:t>
      </w:r>
      <w:r>
        <w:t>）</w:t>
      </w:r>
      <w:r>
        <w:rPr>
          <w:rFonts w:hint="eastAsia"/>
        </w:rPr>
        <w:t>;</w:t>
      </w:r>
      <w:r>
        <w:t>短期借款、一年内到期的非流动负债、长期借款、应付债券、长期应付款，并根据公式计算准货币资金和有息负债</w:t>
      </w:r>
      <w:bookmarkEnd w:id="5"/>
      <w:r>
        <w:rPr>
          <w:rFonts w:hint="eastAsia"/>
        </w:rPr>
        <w:t>，准货币资金与有息负债的差额</w:t>
      </w:r>
    </w:p>
    <w:p w14:paraId="4703C398" w14:textId="77777777" w:rsidR="00A75B54" w:rsidRDefault="00533F06">
      <w:pPr>
        <w:spacing w:line="360" w:lineRule="auto"/>
        <w:rPr>
          <w:rFonts w:ascii="KaiTi" w:eastAsia="KaiTi" w:hAnsi="KaiTi" w:cs="Arial"/>
          <w:b/>
          <w:bCs/>
          <w:sz w:val="22"/>
        </w:rPr>
      </w:pPr>
      <w:r>
        <w:rPr>
          <w:rFonts w:ascii="KaiTi" w:eastAsia="KaiTi" w:hAnsi="KaiTi" w:cs="Arial" w:hint="eastAsia"/>
          <w:sz w:val="22"/>
        </w:rPr>
        <w:t xml:space="preserve"> </w:t>
      </w:r>
      <w:r>
        <w:rPr>
          <w:rFonts w:ascii="KaiTi" w:eastAsia="KaiTi" w:hAnsi="KaiTi" w:cs="Arial"/>
          <w:sz w:val="22"/>
        </w:rPr>
        <w:t xml:space="preserve">                                                   </w:t>
      </w:r>
      <w:r>
        <w:rPr>
          <w:rFonts w:ascii="KaiTi" w:eastAsia="KaiTi" w:hAnsi="KaiTi" w:cs="Arial"/>
          <w:b/>
          <w:bCs/>
          <w:sz w:val="22"/>
        </w:rPr>
        <w:t xml:space="preserve"> </w:t>
      </w:r>
      <w:r>
        <w:rPr>
          <w:rFonts w:ascii="KaiTi" w:eastAsia="KaiTi" w:hAnsi="KaiTi" w:cs="Arial" w:hint="eastAsia"/>
          <w:b/>
          <w:bCs/>
          <w:sz w:val="22"/>
        </w:rPr>
        <w:t>单位:亿元</w:t>
      </w:r>
    </w:p>
    <w:tbl>
      <w:tblPr>
        <w:tblW w:w="8335" w:type="dxa"/>
        <w:jc w:val="center"/>
        <w:tblLayout w:type="fixed"/>
        <w:tblLook w:val="04A0" w:firstRow="1" w:lastRow="0" w:firstColumn="1" w:lastColumn="0" w:noHBand="0" w:noVBand="1"/>
      </w:tblPr>
      <w:tblGrid>
        <w:gridCol w:w="2689"/>
        <w:gridCol w:w="882"/>
        <w:gridCol w:w="993"/>
        <w:gridCol w:w="882"/>
        <w:gridCol w:w="882"/>
        <w:gridCol w:w="906"/>
        <w:gridCol w:w="1101"/>
      </w:tblGrid>
      <w:tr w:rsidR="00A75B54" w14:paraId="13160AFF" w14:textId="77777777">
        <w:trPr>
          <w:trHeight w:val="340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7673823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看还债风险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</w:tcPr>
          <w:p w14:paraId="4858978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2016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</w:tcPr>
          <w:p w14:paraId="09BA24E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2017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</w:tcPr>
          <w:p w14:paraId="4527A736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2018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</w:tcPr>
          <w:p w14:paraId="1D4699E9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2019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</w:tcPr>
          <w:p w14:paraId="388B4A93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2020</w:t>
            </w:r>
          </w:p>
        </w:tc>
        <w:tc>
          <w:tcPr>
            <w:tcW w:w="11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2B8B574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</w:p>
        </w:tc>
      </w:tr>
      <w:tr w:rsidR="00A75B54" w14:paraId="2071827A" w14:textId="77777777">
        <w:trPr>
          <w:trHeight w:val="340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082AC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货币资金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91D681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24.57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EDA6C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17.51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E269F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36.15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C5CE1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43.00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1409A4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/>
                <w:color w:val="000000"/>
                <w:sz w:val="22"/>
                <w:szCs w:val="22"/>
              </w:rPr>
              <w:t>72.43</w:t>
            </w:r>
          </w:p>
        </w:tc>
        <w:tc>
          <w:tcPr>
            <w:tcW w:w="11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C2B39E" w14:textId="77777777" w:rsidR="00A75B54" w:rsidRDefault="00533F06">
            <w:pPr>
              <w:spacing w:line="240" w:lineRule="auto"/>
              <w:ind w:leftChars="-81" w:left="17" w:rightChars="-94" w:right="-197" w:hangingChars="89" w:hanging="187"/>
              <w:jc w:val="center"/>
              <w:rPr>
                <w:rFonts w:ascii="KaiTi" w:eastAsia="KaiTi" w:hAnsi="KaiTi" w:cs="宋体"/>
                <w:color w:val="2E74B5" w:themeColor="accent1" w:themeShade="BF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</w:rPr>
              <w:t>1</w:t>
            </w:r>
            <w:r>
              <w:rPr>
                <w:rFonts w:ascii="KaiTi" w:eastAsia="KaiTi" w:hAnsi="KaiTi" w:cs="宋体"/>
                <w:color w:val="2E74B5" w:themeColor="accent1" w:themeShade="BF"/>
              </w:rPr>
              <w:t>4</w:t>
            </w:r>
            <w:r>
              <w:rPr>
                <w:rFonts w:ascii="KaiTi" w:eastAsia="KaiTi" w:hAnsi="KaiTi" w:cs="宋体" w:hint="eastAsia"/>
                <w:color w:val="2E74B5" w:themeColor="accent1" w:themeShade="BF"/>
              </w:rPr>
              <w:t>周已完成</w:t>
            </w:r>
          </w:p>
        </w:tc>
      </w:tr>
      <w:tr w:rsidR="00A75B54" w14:paraId="0AB4C288" w14:textId="77777777">
        <w:trPr>
          <w:trHeight w:val="340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74023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交易性金融资产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45452EF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E7AF5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0"/>
                <w:szCs w:val="20"/>
              </w:rPr>
            </w:pPr>
            <w:r>
              <w:rPr>
                <w:rFonts w:ascii="KaiTi" w:eastAsia="KaiTi" w:hAnsi="KaiTi" w:hint="eastAsia"/>
                <w:sz w:val="20"/>
                <w:szCs w:val="20"/>
              </w:rPr>
              <w:t>0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FE491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0"/>
                <w:szCs w:val="20"/>
              </w:rPr>
            </w:pPr>
            <w:r>
              <w:rPr>
                <w:rFonts w:ascii="KaiTi" w:eastAsia="KaiTi" w:hAnsi="KaiTi" w:hint="eastAsia"/>
                <w:sz w:val="20"/>
                <w:szCs w:val="20"/>
              </w:rPr>
              <w:t>0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0672B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0"/>
                <w:szCs w:val="20"/>
              </w:rPr>
            </w:pPr>
            <w:r>
              <w:rPr>
                <w:rFonts w:ascii="KaiTi" w:eastAsia="KaiTi" w:hAnsi="KaiTi" w:hint="eastAsia"/>
              </w:rPr>
              <w:t>179.77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72A3F5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0"/>
                <w:szCs w:val="20"/>
              </w:rPr>
            </w:pPr>
            <w:r>
              <w:rPr>
                <w:rFonts w:ascii="KaiTi" w:eastAsia="KaiTi" w:hAnsi="KaiTi"/>
                <w:sz w:val="20"/>
                <w:szCs w:val="20"/>
              </w:rPr>
              <w:t>143.02</w:t>
            </w:r>
          </w:p>
        </w:tc>
        <w:tc>
          <w:tcPr>
            <w:tcW w:w="11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9089E7B" w14:textId="77777777" w:rsidR="00A75B54" w:rsidRDefault="00533F06">
            <w:pPr>
              <w:spacing w:line="240" w:lineRule="auto"/>
              <w:ind w:leftChars="-81" w:left="17" w:rightChars="-94" w:right="-197" w:hangingChars="89" w:hanging="187"/>
              <w:jc w:val="center"/>
              <w:rPr>
                <w:rFonts w:ascii="KaiTi" w:eastAsia="KaiTi" w:hAnsi="KaiTi" w:cs="宋体"/>
                <w:color w:val="2E74B5" w:themeColor="accent1" w:themeShade="BF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</w:rPr>
              <w:t>1</w:t>
            </w:r>
            <w:r>
              <w:rPr>
                <w:rFonts w:ascii="KaiTi" w:eastAsia="KaiTi" w:hAnsi="KaiTi" w:cs="宋体"/>
                <w:color w:val="2E74B5" w:themeColor="accent1" w:themeShade="BF"/>
              </w:rPr>
              <w:t>4</w:t>
            </w:r>
            <w:r>
              <w:rPr>
                <w:rFonts w:ascii="KaiTi" w:eastAsia="KaiTi" w:hAnsi="KaiTi" w:cs="宋体" w:hint="eastAsia"/>
                <w:color w:val="2E74B5" w:themeColor="accent1" w:themeShade="BF"/>
              </w:rPr>
              <w:t>周已完成</w:t>
            </w:r>
          </w:p>
        </w:tc>
      </w:tr>
      <w:tr w:rsidR="00A75B54" w14:paraId="73081A16" w14:textId="77777777">
        <w:trPr>
          <w:trHeight w:val="340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799D2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bookmarkStart w:id="6" w:name="_Hlk68267465"/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其他流动资产里边的理财</w:t>
            </w:r>
            <w:bookmarkEnd w:id="6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9F4F2E3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98.74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6FA5B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0"/>
                <w:szCs w:val="20"/>
              </w:rPr>
            </w:pPr>
            <w:r>
              <w:rPr>
                <w:rFonts w:ascii="KaiTi" w:eastAsia="KaiTi" w:hAnsi="KaiTi" w:hint="eastAsia"/>
              </w:rPr>
              <w:t>128.23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8F53B2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1</w:t>
            </w:r>
            <w:r>
              <w:rPr>
                <w:rFonts w:ascii="KaiTi" w:eastAsia="KaiTi" w:hAnsi="KaiTi"/>
              </w:rPr>
              <w:t>67.86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A96F4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DC676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2438313" w14:textId="77777777" w:rsidR="00A75B54" w:rsidRDefault="00533F06">
            <w:pPr>
              <w:spacing w:line="240" w:lineRule="auto"/>
              <w:ind w:leftChars="-81" w:left="17" w:rightChars="-94" w:right="-197" w:hangingChars="89" w:hanging="187"/>
              <w:jc w:val="center"/>
              <w:rPr>
                <w:rFonts w:ascii="KaiTi" w:eastAsia="KaiTi" w:hAnsi="KaiTi" w:cs="宋体"/>
                <w:color w:val="2E74B5" w:themeColor="accent1" w:themeShade="BF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</w:rPr>
              <w:t>1</w:t>
            </w:r>
            <w:r>
              <w:rPr>
                <w:rFonts w:ascii="KaiTi" w:eastAsia="KaiTi" w:hAnsi="KaiTi" w:cs="宋体"/>
                <w:color w:val="2E74B5" w:themeColor="accent1" w:themeShade="BF"/>
              </w:rPr>
              <w:t>4</w:t>
            </w:r>
            <w:r>
              <w:rPr>
                <w:rFonts w:ascii="KaiTi" w:eastAsia="KaiTi" w:hAnsi="KaiTi" w:cs="宋体" w:hint="eastAsia"/>
                <w:color w:val="2E74B5" w:themeColor="accent1" w:themeShade="BF"/>
              </w:rPr>
              <w:t>周已完成</w:t>
            </w:r>
          </w:p>
        </w:tc>
      </w:tr>
      <w:tr w:rsidR="00A75B54" w14:paraId="544090DA" w14:textId="77777777">
        <w:trPr>
          <w:trHeight w:val="340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DA1F4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①准货币资金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9ABDAC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123.31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6B3386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145.75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BA44C74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204.01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1607DB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222.77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38575F" w14:textId="77777777" w:rsidR="00A75B54" w:rsidRDefault="00533F06">
            <w:pPr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2</w:t>
            </w:r>
            <w:r>
              <w:rPr>
                <w:rFonts w:ascii="KaiTi" w:eastAsia="KaiTi" w:hAnsi="KaiTi" w:cs="宋体"/>
                <w:sz w:val="22"/>
                <w:szCs w:val="22"/>
              </w:rPr>
              <w:t>15.45</w:t>
            </w:r>
          </w:p>
        </w:tc>
        <w:tc>
          <w:tcPr>
            <w:tcW w:w="11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57C7FD3" w14:textId="77777777" w:rsidR="00A75B54" w:rsidRDefault="00533F06">
            <w:pPr>
              <w:spacing w:line="240" w:lineRule="auto"/>
              <w:ind w:leftChars="-81" w:left="26" w:rightChars="-94" w:right="-197" w:hangingChars="89" w:hanging="196"/>
              <w:jc w:val="center"/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下面有公式</w:t>
            </w:r>
          </w:p>
        </w:tc>
      </w:tr>
      <w:tr w:rsidR="00A75B54" w14:paraId="4867161D" w14:textId="77777777">
        <w:trPr>
          <w:trHeight w:val="340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01D4C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短期借款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4DEC53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2"/>
                <w:szCs w:val="22"/>
              </w:rPr>
            </w:pPr>
            <w:r>
              <w:rPr>
                <w:rFonts w:ascii="KaiTi" w:eastAsia="KaiTi" w:hAnsi="KaiTi" w:hint="eastAsia"/>
                <w:sz w:val="22"/>
                <w:szCs w:val="22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03845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2"/>
                <w:szCs w:val="22"/>
              </w:rPr>
            </w:pPr>
            <w:r>
              <w:rPr>
                <w:rFonts w:ascii="KaiTi" w:eastAsia="KaiTi" w:hAnsi="KaiTi" w:hint="eastAsia"/>
                <w:sz w:val="22"/>
                <w:szCs w:val="22"/>
              </w:rPr>
              <w:t>0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B7C51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2"/>
                <w:szCs w:val="22"/>
              </w:rPr>
            </w:pPr>
            <w:r>
              <w:rPr>
                <w:rFonts w:ascii="KaiTi" w:eastAsia="KaiTi" w:hAnsi="KaiTi" w:hint="eastAsia"/>
                <w:sz w:val="22"/>
                <w:szCs w:val="22"/>
              </w:rPr>
              <w:t>0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D13AE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2"/>
                <w:szCs w:val="22"/>
              </w:rPr>
            </w:pPr>
            <w:r>
              <w:rPr>
                <w:rFonts w:ascii="KaiTi" w:eastAsia="KaiTi" w:hAnsi="KaiTi" w:hint="eastAsia"/>
                <w:sz w:val="22"/>
                <w:szCs w:val="22"/>
              </w:rPr>
              <w:t>0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BF8D566" w14:textId="77777777" w:rsidR="00A75B54" w:rsidRDefault="00A75B54">
            <w:pPr>
              <w:ind w:firstLine="440"/>
              <w:rPr>
                <w:rFonts w:ascii="KaiTi" w:eastAsia="KaiTi" w:hAnsi="KaiTi" w:cs="宋体"/>
                <w:sz w:val="22"/>
                <w:szCs w:val="22"/>
              </w:rPr>
            </w:pPr>
          </w:p>
        </w:tc>
        <w:tc>
          <w:tcPr>
            <w:tcW w:w="11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41F8612" w14:textId="77777777" w:rsidR="00A75B54" w:rsidRDefault="00533F06">
            <w:pPr>
              <w:spacing w:line="240" w:lineRule="auto"/>
              <w:ind w:leftChars="-81" w:left="26" w:rightChars="-94" w:right="-197" w:hangingChars="89" w:hanging="196"/>
              <w:jc w:val="center"/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解析3</w:t>
            </w:r>
          </w:p>
        </w:tc>
      </w:tr>
      <w:tr w:rsidR="00A75B54" w14:paraId="0B4EDD48" w14:textId="77777777">
        <w:trPr>
          <w:trHeight w:val="340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C82B81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一年内到期的非流动负债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39CCF4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2"/>
                <w:szCs w:val="22"/>
              </w:rPr>
            </w:pPr>
            <w:r>
              <w:rPr>
                <w:rFonts w:ascii="KaiTi" w:eastAsia="KaiTi" w:hAnsi="KaiTi" w:hint="eastAsia"/>
                <w:sz w:val="22"/>
                <w:szCs w:val="22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8855B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2"/>
                <w:szCs w:val="22"/>
              </w:rPr>
            </w:pPr>
            <w:r>
              <w:rPr>
                <w:rFonts w:ascii="KaiTi" w:eastAsia="KaiTi" w:hAnsi="KaiTi" w:hint="eastAsia"/>
                <w:sz w:val="22"/>
                <w:szCs w:val="22"/>
              </w:rPr>
              <w:t>0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0D04B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2"/>
                <w:szCs w:val="22"/>
              </w:rPr>
            </w:pPr>
            <w:r>
              <w:rPr>
                <w:rFonts w:ascii="KaiTi" w:eastAsia="KaiTi" w:hAnsi="KaiTi" w:hint="eastAsia"/>
                <w:sz w:val="22"/>
                <w:szCs w:val="22"/>
              </w:rPr>
              <w:t>0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3BE17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2"/>
                <w:szCs w:val="22"/>
              </w:rPr>
            </w:pPr>
            <w:r>
              <w:rPr>
                <w:rFonts w:ascii="KaiTi" w:eastAsia="KaiTi" w:hAnsi="KaiTi" w:hint="eastAsia"/>
                <w:sz w:val="22"/>
                <w:szCs w:val="22"/>
              </w:rPr>
              <w:t>0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A8040F7" w14:textId="77777777" w:rsidR="00A75B54" w:rsidRDefault="00A75B54">
            <w:pPr>
              <w:ind w:firstLine="440"/>
              <w:rPr>
                <w:rFonts w:ascii="KaiTi" w:eastAsia="KaiTi" w:hAnsi="KaiTi" w:cs="宋体"/>
                <w:sz w:val="22"/>
                <w:szCs w:val="22"/>
              </w:rPr>
            </w:pPr>
          </w:p>
        </w:tc>
        <w:tc>
          <w:tcPr>
            <w:tcW w:w="11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48F794" w14:textId="77777777" w:rsidR="00A75B54" w:rsidRDefault="00533F06">
            <w:pPr>
              <w:spacing w:line="240" w:lineRule="auto"/>
              <w:ind w:leftChars="-81" w:left="26" w:rightChars="-94" w:right="-197" w:hangingChars="89" w:hanging="196"/>
              <w:jc w:val="center"/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解析3</w:t>
            </w:r>
          </w:p>
        </w:tc>
      </w:tr>
      <w:tr w:rsidR="00A75B54" w14:paraId="0BE25DD2" w14:textId="77777777">
        <w:trPr>
          <w:trHeight w:val="340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BD803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长期借款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EEAE884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2"/>
                <w:szCs w:val="22"/>
              </w:rPr>
            </w:pPr>
            <w:r>
              <w:rPr>
                <w:rFonts w:ascii="KaiTi" w:eastAsia="KaiTi" w:hAnsi="KaiTi"/>
                <w:sz w:val="22"/>
                <w:szCs w:val="22"/>
              </w:rPr>
              <w:t>0.002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712DA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2"/>
                <w:szCs w:val="22"/>
              </w:rPr>
            </w:pPr>
            <w:r>
              <w:rPr>
                <w:rFonts w:ascii="KaiTi" w:eastAsia="KaiTi" w:hAnsi="KaiTi"/>
                <w:sz w:val="22"/>
                <w:szCs w:val="22"/>
              </w:rPr>
              <w:t>0.001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B1B9F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2"/>
                <w:szCs w:val="22"/>
              </w:rPr>
            </w:pPr>
            <w:r>
              <w:rPr>
                <w:rFonts w:ascii="KaiTi" w:eastAsia="KaiTi" w:hAnsi="KaiTi"/>
                <w:sz w:val="22"/>
                <w:szCs w:val="22"/>
              </w:rPr>
              <w:t>0.001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F8837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2"/>
                <w:szCs w:val="22"/>
              </w:rPr>
            </w:pPr>
            <w:r>
              <w:rPr>
                <w:rFonts w:ascii="KaiTi" w:eastAsia="KaiTi" w:hAnsi="KaiTi"/>
                <w:sz w:val="22"/>
                <w:szCs w:val="22"/>
              </w:rPr>
              <w:t>0.00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49497DB9" w14:textId="77777777" w:rsidR="00A75B54" w:rsidRDefault="00A75B54">
            <w:pPr>
              <w:ind w:firstLine="440"/>
              <w:rPr>
                <w:rFonts w:ascii="KaiTi" w:eastAsia="KaiTi" w:hAnsi="KaiTi" w:cs="宋体"/>
                <w:sz w:val="22"/>
                <w:szCs w:val="22"/>
              </w:rPr>
            </w:pPr>
          </w:p>
        </w:tc>
        <w:tc>
          <w:tcPr>
            <w:tcW w:w="11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368F096" w14:textId="77777777" w:rsidR="00A75B54" w:rsidRDefault="00533F06">
            <w:pPr>
              <w:spacing w:line="240" w:lineRule="auto"/>
              <w:ind w:leftChars="-81" w:left="26" w:rightChars="-94" w:right="-197" w:hangingChars="89" w:hanging="196"/>
              <w:jc w:val="center"/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解析3</w:t>
            </w:r>
          </w:p>
        </w:tc>
      </w:tr>
      <w:tr w:rsidR="00A75B54" w14:paraId="6C7BA1FF" w14:textId="77777777">
        <w:trPr>
          <w:trHeight w:val="340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60507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应付债券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6B98CF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2"/>
                <w:szCs w:val="22"/>
              </w:rPr>
            </w:pPr>
            <w:r>
              <w:rPr>
                <w:rFonts w:ascii="KaiTi" w:eastAsia="KaiTi" w:hAnsi="KaiTi" w:hint="eastAsia"/>
                <w:sz w:val="22"/>
                <w:szCs w:val="22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23109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2"/>
                <w:szCs w:val="22"/>
              </w:rPr>
            </w:pPr>
            <w:r>
              <w:rPr>
                <w:rFonts w:ascii="KaiTi" w:eastAsia="KaiTi" w:hAnsi="KaiTi" w:hint="eastAsia"/>
                <w:sz w:val="22"/>
                <w:szCs w:val="22"/>
              </w:rPr>
              <w:t>0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B01F6D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2"/>
                <w:szCs w:val="22"/>
              </w:rPr>
            </w:pPr>
            <w:r>
              <w:rPr>
                <w:rFonts w:ascii="KaiTi" w:eastAsia="KaiTi" w:hAnsi="KaiTi" w:hint="eastAsia"/>
                <w:sz w:val="22"/>
                <w:szCs w:val="22"/>
              </w:rPr>
              <w:t>0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B28DDC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2"/>
                <w:szCs w:val="22"/>
              </w:rPr>
            </w:pPr>
            <w:r>
              <w:rPr>
                <w:rFonts w:ascii="KaiTi" w:eastAsia="KaiTi" w:hAnsi="KaiTi" w:hint="eastAsia"/>
                <w:sz w:val="22"/>
                <w:szCs w:val="22"/>
              </w:rPr>
              <w:t>0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CF91507" w14:textId="77777777" w:rsidR="00A75B54" w:rsidRDefault="00A75B54">
            <w:pPr>
              <w:ind w:firstLine="440"/>
              <w:rPr>
                <w:rFonts w:ascii="KaiTi" w:eastAsia="KaiTi" w:hAnsi="KaiTi" w:cs="宋体"/>
                <w:sz w:val="22"/>
                <w:szCs w:val="22"/>
              </w:rPr>
            </w:pPr>
          </w:p>
        </w:tc>
        <w:tc>
          <w:tcPr>
            <w:tcW w:w="11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AA87ACB" w14:textId="77777777" w:rsidR="00A75B54" w:rsidRDefault="00533F06">
            <w:pPr>
              <w:spacing w:line="240" w:lineRule="auto"/>
              <w:ind w:leftChars="-81" w:left="26" w:rightChars="-94" w:right="-197" w:hangingChars="89" w:hanging="196"/>
              <w:jc w:val="center"/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解析3</w:t>
            </w:r>
          </w:p>
        </w:tc>
      </w:tr>
      <w:tr w:rsidR="00A75B54" w14:paraId="025A0FB0" w14:textId="77777777">
        <w:trPr>
          <w:trHeight w:val="340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2B530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长期应付款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EDCE87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2"/>
                <w:szCs w:val="22"/>
              </w:rPr>
            </w:pPr>
            <w:r>
              <w:rPr>
                <w:rFonts w:ascii="KaiTi" w:eastAsia="KaiTi" w:hAnsi="KaiTi" w:hint="eastAsia"/>
                <w:sz w:val="22"/>
                <w:szCs w:val="22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8CD96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2"/>
                <w:szCs w:val="22"/>
              </w:rPr>
            </w:pPr>
            <w:r>
              <w:rPr>
                <w:rFonts w:ascii="KaiTi" w:eastAsia="KaiTi" w:hAnsi="KaiTi" w:hint="eastAsia"/>
                <w:sz w:val="22"/>
                <w:szCs w:val="22"/>
              </w:rPr>
              <w:t>0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3C457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2"/>
                <w:szCs w:val="22"/>
              </w:rPr>
            </w:pPr>
            <w:r>
              <w:rPr>
                <w:rFonts w:ascii="KaiTi" w:eastAsia="KaiTi" w:hAnsi="KaiTi" w:hint="eastAsia"/>
                <w:sz w:val="22"/>
                <w:szCs w:val="22"/>
              </w:rPr>
              <w:t>0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01711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/>
                <w:sz w:val="22"/>
                <w:szCs w:val="22"/>
              </w:rPr>
            </w:pPr>
            <w:r>
              <w:rPr>
                <w:rFonts w:ascii="KaiTi" w:eastAsia="KaiTi" w:hAnsi="KaiTi" w:hint="eastAsia"/>
                <w:sz w:val="22"/>
                <w:szCs w:val="22"/>
              </w:rPr>
              <w:t>0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52E1E2BB" w14:textId="77777777" w:rsidR="00A75B54" w:rsidRDefault="00A75B54">
            <w:pPr>
              <w:ind w:firstLine="440"/>
              <w:rPr>
                <w:rFonts w:ascii="KaiTi" w:eastAsia="KaiTi" w:hAnsi="KaiTi" w:cs="宋体"/>
                <w:sz w:val="22"/>
                <w:szCs w:val="22"/>
              </w:rPr>
            </w:pPr>
          </w:p>
        </w:tc>
        <w:tc>
          <w:tcPr>
            <w:tcW w:w="11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EC40E01" w14:textId="77777777" w:rsidR="00A75B54" w:rsidRDefault="00533F06">
            <w:pPr>
              <w:spacing w:line="240" w:lineRule="auto"/>
              <w:ind w:leftChars="-81" w:left="26" w:rightChars="-94" w:right="-197" w:hangingChars="89" w:hanging="196"/>
              <w:jc w:val="center"/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解析3</w:t>
            </w:r>
          </w:p>
        </w:tc>
      </w:tr>
      <w:tr w:rsidR="00A75B54" w14:paraId="7A92BEFE" w14:textId="77777777">
        <w:trPr>
          <w:trHeight w:val="340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885D0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②有息负债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BD26337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0.002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51FFA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0.001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8A258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  <w:r>
              <w:rPr>
                <w:rFonts w:ascii="KaiTi" w:eastAsia="KaiTi" w:hAnsi="KaiTi" w:cs="宋体"/>
                <w:sz w:val="22"/>
                <w:szCs w:val="22"/>
              </w:rPr>
              <w:t>.001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8F2B8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  <w:r>
              <w:rPr>
                <w:rFonts w:ascii="KaiTi" w:eastAsia="KaiTi" w:hAnsi="KaiTi" w:cs="宋体"/>
                <w:sz w:val="22"/>
                <w:szCs w:val="22"/>
              </w:rPr>
              <w:t>.00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2245423" w14:textId="77777777" w:rsidR="00A75B54" w:rsidRDefault="00A75B54">
            <w:pPr>
              <w:ind w:firstLine="440"/>
              <w:rPr>
                <w:rFonts w:ascii="KaiTi" w:eastAsia="KaiTi" w:hAnsi="KaiTi" w:cs="宋体"/>
                <w:sz w:val="22"/>
                <w:szCs w:val="22"/>
              </w:rPr>
            </w:pPr>
          </w:p>
        </w:tc>
        <w:tc>
          <w:tcPr>
            <w:tcW w:w="11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6BC8DA5" w14:textId="77777777" w:rsidR="00A75B54" w:rsidRDefault="00533F06">
            <w:pPr>
              <w:spacing w:line="240" w:lineRule="auto"/>
              <w:ind w:leftChars="-81" w:left="26" w:rightChars="-94" w:right="-197" w:hangingChars="89" w:hanging="196"/>
              <w:jc w:val="center"/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下面有公式</w:t>
            </w:r>
          </w:p>
        </w:tc>
      </w:tr>
      <w:tr w:rsidR="00A75B54" w14:paraId="3E12A3B7" w14:textId="77777777">
        <w:trPr>
          <w:trHeight w:val="340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AB5FE1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准货币资金-有息负债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E2E22C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123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.</w:t>
            </w:r>
            <w:r>
              <w:rPr>
                <w:rFonts w:ascii="KaiTi" w:eastAsia="KaiTi" w:hAnsi="KaiTi" w:cs="宋体"/>
                <w:sz w:val="22"/>
                <w:szCs w:val="22"/>
              </w:rPr>
              <w:t>31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50B95F1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1</w:t>
            </w:r>
            <w:r>
              <w:rPr>
                <w:rFonts w:ascii="KaiTi" w:eastAsia="KaiTi" w:hAnsi="KaiTi" w:cs="宋体"/>
                <w:sz w:val="22"/>
                <w:szCs w:val="22"/>
              </w:rPr>
              <w:t>45.75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883FDDE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2</w:t>
            </w:r>
            <w:r>
              <w:rPr>
                <w:rFonts w:ascii="KaiTi" w:eastAsia="KaiTi" w:hAnsi="KaiTi" w:cs="宋体"/>
                <w:sz w:val="22"/>
                <w:szCs w:val="22"/>
              </w:rPr>
              <w:t>04.01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AEF3C9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222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.</w:t>
            </w:r>
            <w:r>
              <w:rPr>
                <w:rFonts w:ascii="KaiTi" w:eastAsia="KaiTi" w:hAnsi="KaiTi" w:cs="宋体"/>
                <w:sz w:val="22"/>
                <w:szCs w:val="22"/>
              </w:rPr>
              <w:t>7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7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44CB1A18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</w:p>
        </w:tc>
        <w:tc>
          <w:tcPr>
            <w:tcW w:w="110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3EB4EDC6" w14:textId="77777777" w:rsidR="00A75B54" w:rsidRDefault="00A75B54">
            <w:pPr>
              <w:spacing w:line="240" w:lineRule="auto"/>
              <w:ind w:leftChars="-81" w:left="26" w:rightChars="-94" w:right="-197" w:hangingChars="89" w:hanging="196"/>
              <w:jc w:val="center"/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</w:pPr>
          </w:p>
        </w:tc>
      </w:tr>
    </w:tbl>
    <w:p w14:paraId="6C1F74B3" w14:textId="77777777" w:rsidR="00A75B54" w:rsidRDefault="00533F06">
      <w:pPr>
        <w:jc w:val="left"/>
        <w:rPr>
          <w:rFonts w:ascii="KaiTi" w:eastAsia="KaiTi" w:hAnsi="KaiTi"/>
          <w:b/>
          <w:bCs/>
          <w:color w:val="2E74B5" w:themeColor="accent1" w:themeShade="BF"/>
          <w:sz w:val="24"/>
          <w:szCs w:val="24"/>
        </w:rPr>
      </w:pPr>
      <w:r>
        <w:rPr>
          <w:rFonts w:ascii="KaiTi" w:eastAsia="KaiTi" w:hAnsi="KaiTi" w:hint="eastAsia"/>
          <w:b/>
          <w:bCs/>
          <w:color w:val="2E74B5" w:themeColor="accent1" w:themeShade="BF"/>
          <w:sz w:val="24"/>
          <w:szCs w:val="24"/>
        </w:rPr>
        <w:t>计算公式：①准货币资金=货币资金+交易性金融资产+其他流动资产里的理财产品</w:t>
      </w:r>
    </w:p>
    <w:p w14:paraId="0DCCF356" w14:textId="77777777" w:rsidR="00A75B54" w:rsidRDefault="00533F06">
      <w:pPr>
        <w:rPr>
          <w:rFonts w:ascii="KaiTi" w:eastAsia="KaiTi" w:hAnsi="KaiTi"/>
          <w:b/>
          <w:bCs/>
          <w:color w:val="2E74B5" w:themeColor="accent1" w:themeShade="BF"/>
          <w:sz w:val="24"/>
          <w:szCs w:val="24"/>
        </w:rPr>
      </w:pPr>
      <w:r>
        <w:rPr>
          <w:rFonts w:ascii="KaiTi" w:eastAsia="KaiTi" w:hAnsi="KaiTi" w:hint="eastAsia"/>
          <w:b/>
          <w:bCs/>
          <w:color w:val="2E74B5" w:themeColor="accent1" w:themeShade="BF"/>
          <w:sz w:val="24"/>
          <w:szCs w:val="24"/>
        </w:rPr>
        <w:t>②有息负债=短期借款+一年内到期的非流动负债+长期借款+应付债券+长期应付款</w:t>
      </w:r>
    </w:p>
    <w:p w14:paraId="0A9FEAE9" w14:textId="77777777" w:rsidR="00A75B54" w:rsidRDefault="00A75B54">
      <w:pPr>
        <w:spacing w:line="360" w:lineRule="auto"/>
        <w:rPr>
          <w:rFonts w:ascii="KaiTi" w:eastAsia="KaiTi" w:hAnsi="KaiTi" w:cs="Arial"/>
          <w:sz w:val="22"/>
        </w:rPr>
      </w:pPr>
    </w:p>
    <w:p w14:paraId="340396C1" w14:textId="77777777" w:rsidR="00A75B54" w:rsidRDefault="00533F06">
      <w:pPr>
        <w:pStyle w:val="0176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分析各年变化趋势</w:t>
      </w:r>
    </w:p>
    <w:p w14:paraId="08BB471A" w14:textId="77777777" w:rsidR="00A75B54" w:rsidRDefault="00533F06">
      <w:pPr>
        <w:pStyle w:val="0176"/>
        <w:ind w:leftChars="100" w:left="210" w:firstLineChars="100" w:firstLine="240"/>
        <w:jc w:val="both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根据计算可以看出，近五年洋河股份的准货币资金-有息负债的差额分别为</w:t>
      </w:r>
      <w:r>
        <w:rPr>
          <w:rFonts w:ascii="KaiTi" w:eastAsia="KaiTi" w:hAnsi="KaiTi"/>
          <w:sz w:val="24"/>
          <w:szCs w:val="24"/>
        </w:rPr>
        <w:t xml:space="preserve">:  </w:t>
      </w:r>
      <w:r>
        <w:rPr>
          <w:rFonts w:ascii="KaiTi" w:eastAsia="KaiTi" w:hAnsi="KaiTi"/>
          <w:sz w:val="24"/>
          <w:szCs w:val="24"/>
          <w:u w:val="single"/>
        </w:rPr>
        <w:t xml:space="preserve">   </w:t>
      </w:r>
      <w:r>
        <w:rPr>
          <w:rFonts w:ascii="KaiTi" w:eastAsia="KaiTi" w:hAnsi="KaiTi" w:hint="eastAsia"/>
          <w:sz w:val="24"/>
          <w:szCs w:val="24"/>
        </w:rPr>
        <w:t>亿、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亿、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亿、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亿、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亿</w:t>
      </w:r>
    </w:p>
    <w:p w14:paraId="13A373E2" w14:textId="77777777" w:rsidR="00A75B54" w:rsidRDefault="00533F06">
      <w:pPr>
        <w:pStyle w:val="0176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同学们参考:</w:t>
      </w:r>
      <w:r>
        <w:rPr>
          <w:rFonts w:ascii="KaiTi" w:eastAsia="KaiTi" w:hAnsi="KaiTi" w:hint="eastAsia"/>
          <w:color w:val="2E74B5" w:themeColor="accent1" w:themeShade="BF"/>
          <w:sz w:val="24"/>
          <w:szCs w:val="24"/>
          <w:u w:val="single"/>
        </w:rPr>
        <w:t>1.分析思路导图中的数据标准对照的结论</w:t>
      </w:r>
      <w:r>
        <w:rPr>
          <w:rFonts w:ascii="KaiTi" w:eastAsia="KaiTi" w:hAnsi="KaiTi" w:hint="eastAsia"/>
          <w:sz w:val="24"/>
          <w:szCs w:val="24"/>
        </w:rPr>
        <w:t>，来进行判断：</w:t>
      </w:r>
    </w:p>
    <w:p w14:paraId="00A16ADD" w14:textId="77777777" w:rsidR="00A75B54" w:rsidRDefault="00533F06">
      <w:pPr>
        <w:pStyle w:val="0176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洋河股份近5年的，准货币资金-有息负债的差额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</w:t>
      </w:r>
      <w:r>
        <w:rPr>
          <w:rFonts w:ascii="KaiTi" w:eastAsia="KaiTi" w:hAnsi="KaiTi"/>
          <w:sz w:val="24"/>
          <w:szCs w:val="24"/>
          <w:u w:val="single"/>
        </w:rPr>
        <w:t xml:space="preserve">    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（选项：大于0</w:t>
      </w:r>
      <w:r>
        <w:rPr>
          <w:rFonts w:ascii="KaiTi" w:eastAsia="KaiTi" w:hAnsi="KaiTi"/>
          <w:b/>
          <w:bCs/>
          <w:color w:val="C45911" w:themeColor="accent2" w:themeShade="BF"/>
          <w:sz w:val="24"/>
          <w:szCs w:val="24"/>
        </w:rPr>
        <w:t xml:space="preserve">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或小于0）</w:t>
      </w:r>
      <w:r>
        <w:rPr>
          <w:rFonts w:ascii="KaiTi" w:eastAsia="KaiTi" w:hAnsi="KaiTi" w:hint="eastAsia"/>
          <w:sz w:val="24"/>
          <w:szCs w:val="24"/>
        </w:rPr>
        <w:t>，说明洋河股份</w:t>
      </w:r>
      <w:r>
        <w:rPr>
          <w:rFonts w:ascii="KaiTi" w:eastAsia="KaiTi" w:hAnsi="KaiTi"/>
          <w:sz w:val="24"/>
          <w:szCs w:val="24"/>
          <w:u w:val="single"/>
        </w:rPr>
        <w:t xml:space="preserve">                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（选项：无偿债压力或有偿债压力）</w:t>
      </w:r>
      <w:r>
        <w:rPr>
          <w:rFonts w:ascii="KaiTi" w:eastAsia="KaiTi" w:hAnsi="KaiTi" w:hint="eastAsia"/>
          <w:sz w:val="24"/>
          <w:szCs w:val="24"/>
        </w:rPr>
        <w:t>，说明企业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</w:t>
      </w:r>
      <w:r>
        <w:rPr>
          <w:rFonts w:ascii="KaiTi" w:eastAsia="KaiTi" w:hAnsi="KaiTi"/>
          <w:sz w:val="24"/>
          <w:szCs w:val="24"/>
          <w:u w:val="single"/>
        </w:rPr>
        <w:t xml:space="preserve">        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（选项：资金实力越来越强大，公司是没有资金偿债风险的；或资金实力弱,有偿债的风险）</w:t>
      </w:r>
    </w:p>
    <w:p w14:paraId="4B8D57E2" w14:textId="77777777" w:rsidR="00A75B54" w:rsidRDefault="00A75B54">
      <w:pPr>
        <w:pStyle w:val="0176"/>
        <w:ind w:firstLine="440"/>
        <w:rPr>
          <w:rFonts w:ascii="KaiTi" w:eastAsia="KaiTi" w:hAnsi="KaiTi"/>
        </w:rPr>
      </w:pPr>
    </w:p>
    <w:p w14:paraId="08714A67" w14:textId="77777777" w:rsidR="00A75B54" w:rsidRDefault="00533F06">
      <w:pPr>
        <w:pStyle w:val="0176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根据分析得出结论</w:t>
      </w:r>
    </w:p>
    <w:p w14:paraId="7D40136D" w14:textId="77777777" w:rsidR="00A75B54" w:rsidRDefault="00533F06">
      <w:pPr>
        <w:spacing w:line="360" w:lineRule="auto"/>
        <w:ind w:firstLine="480"/>
        <w:rPr>
          <w:rFonts w:ascii="KaiTi" w:eastAsia="KaiTi" w:hAnsi="KaiTi"/>
          <w:color w:val="FF0000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根据以上分析，洋河股份201</w:t>
      </w:r>
      <w:r>
        <w:rPr>
          <w:rFonts w:ascii="KaiTi" w:eastAsia="KaiTi" w:hAnsi="KaiTi"/>
          <w:sz w:val="24"/>
          <w:szCs w:val="24"/>
        </w:rPr>
        <w:t>6</w:t>
      </w:r>
      <w:r>
        <w:rPr>
          <w:rFonts w:ascii="KaiTi" w:eastAsia="KaiTi" w:hAnsi="KaiTi" w:hint="eastAsia"/>
          <w:sz w:val="24"/>
          <w:szCs w:val="24"/>
        </w:rPr>
        <w:t>-20</w:t>
      </w:r>
      <w:r>
        <w:rPr>
          <w:rFonts w:ascii="KaiTi" w:eastAsia="KaiTi" w:hAnsi="KaiTi"/>
          <w:sz w:val="24"/>
          <w:szCs w:val="24"/>
        </w:rPr>
        <w:t>20</w:t>
      </w:r>
      <w:r>
        <w:rPr>
          <w:rFonts w:ascii="KaiTi" w:eastAsia="KaiTi" w:hAnsi="KaiTi" w:hint="eastAsia"/>
          <w:sz w:val="24"/>
          <w:szCs w:val="24"/>
        </w:rPr>
        <w:t>年连续5年的准货币资金-有息负债的差额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</w:t>
      </w:r>
      <w:r>
        <w:rPr>
          <w:rFonts w:ascii="KaiTi" w:eastAsia="KaiTi" w:hAnsi="KaiTi"/>
          <w:sz w:val="24"/>
          <w:szCs w:val="24"/>
          <w:u w:val="single"/>
        </w:rPr>
        <w:t xml:space="preserve">         </w:t>
      </w:r>
      <w:r>
        <w:rPr>
          <w:rFonts w:ascii="KaiTi" w:eastAsia="KaiTi" w:hAnsi="KaiTi" w:hint="eastAsia"/>
          <w:sz w:val="24"/>
          <w:szCs w:val="24"/>
        </w:rPr>
        <w:t>，说明洋河股份</w:t>
      </w:r>
      <w:r>
        <w:rPr>
          <w:rFonts w:ascii="KaiTi" w:eastAsia="KaiTi" w:hAnsi="KaiTi"/>
          <w:sz w:val="24"/>
          <w:szCs w:val="24"/>
          <w:u w:val="single"/>
        </w:rPr>
        <w:t xml:space="preserve">          </w:t>
      </w:r>
      <w:r>
        <w:rPr>
          <w:rFonts w:ascii="KaiTi" w:eastAsia="KaiTi" w:hAnsi="KaiTi" w:hint="eastAsia"/>
          <w:sz w:val="24"/>
          <w:szCs w:val="24"/>
        </w:rPr>
        <w:t>。</w:t>
      </w:r>
      <w:r>
        <w:rPr>
          <w:rFonts w:ascii="KaiTi" w:eastAsia="KaiTi" w:hAnsi="KaiTi" w:hint="eastAsia"/>
          <w:color w:val="FF0000"/>
          <w:sz w:val="24"/>
          <w:szCs w:val="24"/>
        </w:rPr>
        <w:t>（最后结论参考上面3.变化趋势的结论来写）</w:t>
      </w:r>
    </w:p>
    <w:p w14:paraId="1E363DC7" w14:textId="77777777" w:rsidR="00A75B54" w:rsidRDefault="00A75B54">
      <w:pPr>
        <w:spacing w:line="360" w:lineRule="auto"/>
        <w:rPr>
          <w:rFonts w:ascii="KaiTi" w:eastAsia="KaiTi" w:hAnsi="KaiTi"/>
          <w:color w:val="FF0000"/>
          <w:sz w:val="24"/>
          <w:szCs w:val="24"/>
        </w:rPr>
      </w:pPr>
    </w:p>
    <w:p w14:paraId="21ECB477" w14:textId="77777777" w:rsidR="00A75B54" w:rsidRDefault="00533F06">
      <w:pPr>
        <w:pStyle w:val="0175"/>
        <w:ind w:firstLine="562"/>
        <w:rPr>
          <w:sz w:val="28"/>
          <w:szCs w:val="28"/>
        </w:rPr>
      </w:pPr>
      <w:r>
        <w:rPr>
          <w:rFonts w:hint="eastAsia"/>
          <w:sz w:val="28"/>
          <w:szCs w:val="28"/>
        </w:rPr>
        <w:t>第三步，看应付预收与应收预付的差额</w:t>
      </w:r>
    </w:p>
    <w:p w14:paraId="10D4036A" w14:textId="77777777" w:rsidR="00A75B54" w:rsidRDefault="00533F06">
      <w:pPr>
        <w:spacing w:line="360" w:lineRule="auto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cs="Arial" w:hint="eastAsia"/>
          <w:b/>
          <w:bCs/>
          <w:sz w:val="24"/>
          <w:szCs w:val="22"/>
        </w:rPr>
        <w:t>1</w:t>
      </w:r>
      <w:r>
        <w:rPr>
          <w:rFonts w:ascii="KaiTi" w:eastAsia="KaiTi" w:hAnsi="KaiTi" w:cs="Arial"/>
          <w:b/>
          <w:bCs/>
          <w:sz w:val="24"/>
          <w:szCs w:val="22"/>
        </w:rPr>
        <w:t>.分析</w:t>
      </w:r>
      <w:r>
        <w:rPr>
          <w:rFonts w:ascii="KaiTi" w:eastAsia="KaiTi" w:hAnsi="KaiTi" w:cs="Arial" w:hint="eastAsia"/>
          <w:b/>
          <w:bCs/>
          <w:sz w:val="24"/>
          <w:szCs w:val="22"/>
        </w:rPr>
        <w:t>思路</w:t>
      </w:r>
      <w:r>
        <w:rPr>
          <w:noProof/>
        </w:rPr>
        <w:drawing>
          <wp:inline distT="0" distB="0" distL="0" distR="0" wp14:anchorId="40442B46" wp14:editId="123D02C9">
            <wp:extent cx="4993640" cy="3589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2781" cy="3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3A63E" w14:textId="77777777" w:rsidR="00A75B54" w:rsidRDefault="00533F06">
      <w:pPr>
        <w:pStyle w:val="01761"/>
      </w:pPr>
      <w:bookmarkStart w:id="7" w:name="_Hlk52278084"/>
      <w:r>
        <w:t>2.</w:t>
      </w:r>
      <w:r>
        <w:rPr>
          <w:rFonts w:hint="eastAsia"/>
        </w:rPr>
        <w:t>近五年数据收集汇总：</w:t>
      </w:r>
      <w:bookmarkEnd w:id="7"/>
      <w:r>
        <w:t>应付票据、应付账款、预收账款</w:t>
      </w:r>
      <w:r>
        <w:rPr>
          <w:rFonts w:hint="eastAsia"/>
        </w:rPr>
        <w:t>、</w:t>
      </w:r>
      <w:r>
        <w:t>合同负债</w:t>
      </w:r>
      <w:r>
        <w:rPr>
          <w:rFonts w:hint="eastAsia"/>
        </w:rPr>
        <w:t>；</w:t>
      </w:r>
      <w:r>
        <w:t>应收票据、应收账款、应收款项融资、合同资产、预付</w:t>
      </w:r>
      <w:r>
        <w:rPr>
          <w:rFonts w:hint="eastAsia"/>
        </w:rPr>
        <w:t>款项,</w:t>
      </w:r>
      <w:r>
        <w:t>并根据分析思路中的公式计算出指标结果</w:t>
      </w:r>
    </w:p>
    <w:p w14:paraId="2B5D5CDC" w14:textId="77777777" w:rsidR="00A75B54" w:rsidRDefault="00533F06">
      <w:pPr>
        <w:ind w:firstLineChars="2300" w:firstLine="5542"/>
        <w:rPr>
          <w:rFonts w:ascii="KaiTi" w:eastAsia="KaiTi" w:hAnsi="KaiTi"/>
          <w:b/>
          <w:bCs/>
          <w:sz w:val="32"/>
          <w:szCs w:val="32"/>
        </w:rPr>
      </w:pPr>
      <w:r>
        <w:rPr>
          <w:rFonts w:ascii="KaiTi" w:eastAsia="KaiTi" w:hAnsi="KaiTi" w:hint="eastAsia"/>
          <w:b/>
          <w:bCs/>
          <w:sz w:val="24"/>
          <w:szCs w:val="24"/>
        </w:rPr>
        <w:t>单位:亿元</w:t>
      </w:r>
    </w:p>
    <w:tbl>
      <w:tblPr>
        <w:tblW w:w="8359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850"/>
        <w:gridCol w:w="992"/>
        <w:gridCol w:w="993"/>
        <w:gridCol w:w="992"/>
        <w:gridCol w:w="1047"/>
        <w:gridCol w:w="1363"/>
      </w:tblGrid>
      <w:tr w:rsidR="00A75B54" w14:paraId="417D88F0" w14:textId="77777777">
        <w:trPr>
          <w:trHeight w:val="28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37C03093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看上下游竞争优势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63144A45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1C72353A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6470A4B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506C1EF4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9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5EEC56F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20</w:t>
            </w:r>
          </w:p>
        </w:tc>
        <w:tc>
          <w:tcPr>
            <w:tcW w:w="1363" w:type="dxa"/>
            <w:tcBorders>
              <w:left w:val="single" w:sz="4" w:space="0" w:color="auto"/>
            </w:tcBorders>
            <w:shd w:val="clear" w:color="auto" w:fill="auto"/>
          </w:tcPr>
          <w:p w14:paraId="2BD2651B" w14:textId="77777777" w:rsidR="00A75B54" w:rsidRDefault="00A75B54">
            <w:pPr>
              <w:spacing w:line="240" w:lineRule="auto"/>
              <w:jc w:val="center"/>
              <w:rPr>
                <w:rFonts w:ascii="宋体" w:hAnsi="宋体" w:cs="宋体"/>
                <w:b/>
                <w:bCs/>
                <w:color w:val="FFFFFF"/>
                <w:sz w:val="22"/>
                <w:szCs w:val="22"/>
              </w:rPr>
            </w:pPr>
          </w:p>
        </w:tc>
      </w:tr>
      <w:tr w:rsidR="00A75B54" w14:paraId="247064D3" w14:textId="77777777">
        <w:trPr>
          <w:trHeight w:val="28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B27A6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应付票据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92CB13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9</w:t>
            </w:r>
            <w:r>
              <w:rPr>
                <w:rFonts w:ascii="KaiTi" w:eastAsia="KaiTi" w:hAnsi="KaiTi" w:cs="宋体"/>
                <w:sz w:val="22"/>
                <w:szCs w:val="22"/>
              </w:rPr>
              <w:t>.60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787BC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  <w:r>
              <w:rPr>
                <w:rFonts w:ascii="KaiTi" w:eastAsia="KaiTi" w:hAnsi="KaiTi" w:cs="宋体"/>
                <w:sz w:val="22"/>
                <w:szCs w:val="22"/>
              </w:rPr>
              <w:t>.08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F21B3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C80C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BE64231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</w:p>
        </w:tc>
        <w:tc>
          <w:tcPr>
            <w:tcW w:w="1363" w:type="dxa"/>
            <w:tcBorders>
              <w:left w:val="single" w:sz="4" w:space="0" w:color="auto"/>
            </w:tcBorders>
            <w:shd w:val="clear" w:color="auto" w:fill="auto"/>
          </w:tcPr>
          <w:p w14:paraId="3B862619" w14:textId="77777777" w:rsidR="00A75B54" w:rsidRDefault="00533F06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解析</w:t>
            </w:r>
            <w:r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  <w:t>4</w:t>
            </w:r>
          </w:p>
        </w:tc>
      </w:tr>
      <w:tr w:rsidR="00A75B54" w14:paraId="61757C81" w14:textId="77777777">
        <w:trPr>
          <w:trHeight w:val="28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D8C10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应付账款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472033B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7.84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F2D88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11.11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9BB09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12.61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93C1C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13.31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0C3D0F8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</w:p>
        </w:tc>
        <w:tc>
          <w:tcPr>
            <w:tcW w:w="1363" w:type="dxa"/>
            <w:tcBorders>
              <w:left w:val="single" w:sz="4" w:space="0" w:color="auto"/>
            </w:tcBorders>
            <w:shd w:val="clear" w:color="auto" w:fill="auto"/>
          </w:tcPr>
          <w:p w14:paraId="133488EC" w14:textId="77777777" w:rsidR="00A75B54" w:rsidRDefault="00533F06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解析</w:t>
            </w:r>
            <w:r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  <w:t>4</w:t>
            </w:r>
          </w:p>
        </w:tc>
      </w:tr>
      <w:tr w:rsidR="00A75B54" w14:paraId="7D555165" w14:textId="77777777">
        <w:trPr>
          <w:trHeight w:val="28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65899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预收款项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6F1C977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38.47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A92A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42.00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8E1E3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44.68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AEBDC5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67.54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B31584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</w:p>
        </w:tc>
        <w:tc>
          <w:tcPr>
            <w:tcW w:w="1363" w:type="dxa"/>
            <w:tcBorders>
              <w:left w:val="single" w:sz="4" w:space="0" w:color="auto"/>
            </w:tcBorders>
            <w:shd w:val="clear" w:color="auto" w:fill="auto"/>
          </w:tcPr>
          <w:p w14:paraId="474D58D2" w14:textId="77777777" w:rsidR="00A75B54" w:rsidRDefault="00533F06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解析</w:t>
            </w:r>
            <w:r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  <w:t>4</w:t>
            </w:r>
          </w:p>
        </w:tc>
      </w:tr>
      <w:tr w:rsidR="00A75B54" w14:paraId="3F3CBC76" w14:textId="77777777">
        <w:trPr>
          <w:trHeight w:val="28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0791D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合同负债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D33D40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1B9C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11F79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13B6D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A918F9B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  <w:highlight w:val="yellow"/>
              </w:rPr>
            </w:pPr>
          </w:p>
        </w:tc>
        <w:tc>
          <w:tcPr>
            <w:tcW w:w="1363" w:type="dxa"/>
            <w:tcBorders>
              <w:left w:val="single" w:sz="4" w:space="0" w:color="auto"/>
            </w:tcBorders>
            <w:shd w:val="clear" w:color="auto" w:fill="auto"/>
          </w:tcPr>
          <w:p w14:paraId="0D3ED9F8" w14:textId="77777777" w:rsidR="00A75B54" w:rsidRDefault="00533F06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解析</w:t>
            </w:r>
            <w:r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  <w:t>4</w:t>
            </w:r>
          </w:p>
        </w:tc>
      </w:tr>
      <w:tr w:rsidR="00A75B54" w14:paraId="3C8ABF8F" w14:textId="77777777">
        <w:trPr>
          <w:trHeight w:val="28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6CBA5" w14:textId="77777777" w:rsidR="00A75B54" w:rsidRDefault="00533F06">
            <w:pPr>
              <w:jc w:val="center"/>
              <w:rPr>
                <w:rFonts w:ascii="KaiTi" w:eastAsia="KaiTi" w:hAnsi="KaiTi" w:cs="宋体"/>
                <w:sz w:val="22"/>
              </w:rPr>
            </w:pPr>
            <w:bookmarkStart w:id="8" w:name="_Hlk69914752"/>
            <w:r>
              <w:rPr>
                <w:rFonts w:ascii="KaiTi" w:eastAsia="KaiTi" w:hAnsi="KaiTi" w:cs="宋体" w:hint="eastAsia"/>
                <w:sz w:val="22"/>
                <w:szCs w:val="22"/>
              </w:rPr>
              <w:t>①应</w:t>
            </w:r>
            <w:r>
              <w:rPr>
                <w:rFonts w:ascii="KaiTi" w:eastAsia="KaiTi" w:hAnsi="KaiTi" w:cs="宋体" w:hint="eastAsia"/>
                <w:sz w:val="22"/>
              </w:rPr>
              <w:t>付预收类合计</w:t>
            </w:r>
            <w:bookmarkEnd w:id="8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D8F2513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5</w:t>
            </w:r>
            <w:r>
              <w:rPr>
                <w:rFonts w:ascii="KaiTi" w:eastAsia="KaiTi" w:hAnsi="KaiTi" w:cs="宋体"/>
                <w:sz w:val="22"/>
                <w:szCs w:val="22"/>
              </w:rPr>
              <w:t>5.91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78E233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5</w:t>
            </w:r>
            <w:r>
              <w:rPr>
                <w:rFonts w:ascii="KaiTi" w:eastAsia="KaiTi" w:hAnsi="KaiTi" w:cs="宋体"/>
                <w:sz w:val="22"/>
                <w:szCs w:val="22"/>
              </w:rPr>
              <w:t>3.19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E9E299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57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.</w:t>
            </w:r>
            <w:r>
              <w:rPr>
                <w:rFonts w:ascii="KaiTi" w:eastAsia="KaiTi" w:hAnsi="KaiTi" w:cs="宋体"/>
                <w:sz w:val="22"/>
                <w:szCs w:val="22"/>
              </w:rPr>
              <w:t>2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A6FDD2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8</w:t>
            </w:r>
            <w:r>
              <w:rPr>
                <w:rFonts w:ascii="KaiTi" w:eastAsia="KaiTi" w:hAnsi="KaiTi" w:cs="宋体"/>
                <w:sz w:val="22"/>
                <w:szCs w:val="22"/>
              </w:rPr>
              <w:t>0.85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3E642CE4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</w:p>
        </w:tc>
        <w:tc>
          <w:tcPr>
            <w:tcW w:w="1363" w:type="dxa"/>
            <w:tcBorders>
              <w:left w:val="single" w:sz="4" w:space="0" w:color="auto"/>
            </w:tcBorders>
            <w:shd w:val="clear" w:color="auto" w:fill="auto"/>
          </w:tcPr>
          <w:p w14:paraId="241B0B3C" w14:textId="77777777" w:rsidR="00A75B54" w:rsidRDefault="00533F06">
            <w:pPr>
              <w:spacing w:line="240" w:lineRule="auto"/>
              <w:jc w:val="center"/>
              <w:rPr>
                <w:rFonts w:ascii="宋体" w:hAnsi="宋体" w:cs="宋体"/>
                <w:b/>
                <w:bCs/>
                <w:color w:val="ED7D31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下面有公式</w:t>
            </w:r>
          </w:p>
        </w:tc>
      </w:tr>
      <w:tr w:rsidR="00A75B54" w14:paraId="325BCF35" w14:textId="77777777">
        <w:trPr>
          <w:trHeight w:val="28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3A4B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应收票据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330389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1.52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B4656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2.13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6011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2.43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5DEBA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6.59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57E3E97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</w:p>
        </w:tc>
        <w:tc>
          <w:tcPr>
            <w:tcW w:w="1363" w:type="dxa"/>
            <w:tcBorders>
              <w:left w:val="single" w:sz="4" w:space="0" w:color="auto"/>
            </w:tcBorders>
            <w:shd w:val="clear" w:color="auto" w:fill="auto"/>
          </w:tcPr>
          <w:p w14:paraId="47340976" w14:textId="77777777" w:rsidR="00A75B54" w:rsidRDefault="00533F06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解析5</w:t>
            </w:r>
          </w:p>
        </w:tc>
      </w:tr>
      <w:tr w:rsidR="00A75B54" w14:paraId="6586CF36" w14:textId="77777777">
        <w:trPr>
          <w:trHeight w:val="28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8E7D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应收账款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52F6CD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0.11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2EC31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0.08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BE5D9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0.05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D8BB3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0.16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53202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  <w:r>
              <w:rPr>
                <w:rFonts w:ascii="KaiTi" w:eastAsia="KaiTi" w:hAnsi="KaiTi" w:cs="宋体"/>
                <w:sz w:val="22"/>
                <w:szCs w:val="22"/>
              </w:rPr>
              <w:t>.04</w:t>
            </w:r>
          </w:p>
        </w:tc>
        <w:tc>
          <w:tcPr>
            <w:tcW w:w="1363" w:type="dxa"/>
            <w:tcBorders>
              <w:left w:val="single" w:sz="4" w:space="0" w:color="auto"/>
            </w:tcBorders>
            <w:shd w:val="clear" w:color="auto" w:fill="auto"/>
          </w:tcPr>
          <w:p w14:paraId="04AC6AB8" w14:textId="77777777" w:rsidR="00A75B54" w:rsidRDefault="00533F06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</w:rPr>
              <w:t>1</w:t>
            </w:r>
            <w:r>
              <w:rPr>
                <w:rFonts w:ascii="KaiTi" w:eastAsia="KaiTi" w:hAnsi="KaiTi" w:cs="宋体"/>
                <w:color w:val="2E74B5" w:themeColor="accent1" w:themeShade="BF"/>
              </w:rPr>
              <w:t>4</w:t>
            </w:r>
            <w:r>
              <w:rPr>
                <w:rFonts w:ascii="KaiTi" w:eastAsia="KaiTi" w:hAnsi="KaiTi" w:cs="宋体" w:hint="eastAsia"/>
                <w:color w:val="2E74B5" w:themeColor="accent1" w:themeShade="BF"/>
              </w:rPr>
              <w:t>周已完成</w:t>
            </w:r>
          </w:p>
        </w:tc>
      </w:tr>
      <w:tr w:rsidR="00A75B54" w14:paraId="2091409A" w14:textId="77777777">
        <w:trPr>
          <w:trHeight w:val="28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8378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应收款项融资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F086D33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207EE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71D77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21634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A96AB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</w:p>
        </w:tc>
        <w:tc>
          <w:tcPr>
            <w:tcW w:w="1363" w:type="dxa"/>
            <w:tcBorders>
              <w:left w:val="single" w:sz="4" w:space="0" w:color="auto"/>
            </w:tcBorders>
            <w:shd w:val="clear" w:color="auto" w:fill="auto"/>
          </w:tcPr>
          <w:p w14:paraId="1112FD6F" w14:textId="77777777" w:rsidR="00A75B54" w:rsidRDefault="00533F06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解析5</w:t>
            </w:r>
          </w:p>
        </w:tc>
      </w:tr>
      <w:tr w:rsidR="00A75B54" w14:paraId="2FC10968" w14:textId="77777777">
        <w:trPr>
          <w:trHeight w:val="28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80D0A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合同资产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C92235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2228C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41FCA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45470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80E2C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</w:p>
        </w:tc>
        <w:tc>
          <w:tcPr>
            <w:tcW w:w="1363" w:type="dxa"/>
            <w:tcBorders>
              <w:left w:val="single" w:sz="4" w:space="0" w:color="auto"/>
            </w:tcBorders>
            <w:shd w:val="clear" w:color="auto" w:fill="auto"/>
          </w:tcPr>
          <w:p w14:paraId="23D4A4BF" w14:textId="77777777" w:rsidR="00A75B54" w:rsidRDefault="00533F06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</w:rPr>
              <w:t>1</w:t>
            </w:r>
            <w:r>
              <w:rPr>
                <w:rFonts w:ascii="KaiTi" w:eastAsia="KaiTi" w:hAnsi="KaiTi" w:cs="宋体"/>
                <w:color w:val="2E74B5" w:themeColor="accent1" w:themeShade="BF"/>
              </w:rPr>
              <w:t>4</w:t>
            </w:r>
            <w:r>
              <w:rPr>
                <w:rFonts w:ascii="KaiTi" w:eastAsia="KaiTi" w:hAnsi="KaiTi" w:cs="宋体" w:hint="eastAsia"/>
                <w:color w:val="2E74B5" w:themeColor="accent1" w:themeShade="BF"/>
              </w:rPr>
              <w:t>周已完成</w:t>
            </w:r>
          </w:p>
        </w:tc>
      </w:tr>
      <w:tr w:rsidR="00A75B54" w14:paraId="1E453E37" w14:textId="77777777">
        <w:trPr>
          <w:trHeight w:val="28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2A257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预付款项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36AA8FD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  <w:r>
              <w:rPr>
                <w:rFonts w:ascii="KaiTi" w:eastAsia="KaiTi" w:hAnsi="KaiTi" w:cs="宋体"/>
                <w:sz w:val="22"/>
                <w:szCs w:val="22"/>
              </w:rPr>
              <w:t>.69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1D365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  <w:r>
              <w:rPr>
                <w:rFonts w:ascii="KaiTi" w:eastAsia="KaiTi" w:hAnsi="KaiTi" w:cs="宋体"/>
                <w:sz w:val="22"/>
                <w:szCs w:val="22"/>
              </w:rPr>
              <w:t>.87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7893B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  <w:r>
              <w:rPr>
                <w:rFonts w:ascii="KaiTi" w:eastAsia="KaiTi" w:hAnsi="KaiTi" w:cs="宋体"/>
                <w:sz w:val="22"/>
                <w:szCs w:val="22"/>
              </w:rPr>
              <w:t>.19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87779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2.00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6C2B0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</w:t>
            </w:r>
            <w:r>
              <w:rPr>
                <w:rFonts w:ascii="KaiTi" w:eastAsia="KaiTi" w:hAnsi="KaiTi" w:cs="宋体"/>
                <w:sz w:val="22"/>
                <w:szCs w:val="22"/>
              </w:rPr>
              <w:t>.09</w:t>
            </w:r>
          </w:p>
        </w:tc>
        <w:tc>
          <w:tcPr>
            <w:tcW w:w="1363" w:type="dxa"/>
            <w:tcBorders>
              <w:left w:val="single" w:sz="4" w:space="0" w:color="auto"/>
            </w:tcBorders>
            <w:shd w:val="clear" w:color="auto" w:fill="auto"/>
          </w:tcPr>
          <w:p w14:paraId="4ABBB616" w14:textId="77777777" w:rsidR="00A75B54" w:rsidRDefault="00533F06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</w:rPr>
              <w:t>1</w:t>
            </w:r>
            <w:r>
              <w:rPr>
                <w:rFonts w:ascii="KaiTi" w:eastAsia="KaiTi" w:hAnsi="KaiTi" w:cs="宋体"/>
                <w:color w:val="2E74B5" w:themeColor="accent1" w:themeShade="BF"/>
              </w:rPr>
              <w:t>4</w:t>
            </w:r>
            <w:r>
              <w:rPr>
                <w:rFonts w:ascii="KaiTi" w:eastAsia="KaiTi" w:hAnsi="KaiTi" w:cs="宋体" w:hint="eastAsia"/>
                <w:color w:val="2E74B5" w:themeColor="accent1" w:themeShade="BF"/>
              </w:rPr>
              <w:t>周已完成</w:t>
            </w:r>
          </w:p>
        </w:tc>
      </w:tr>
      <w:tr w:rsidR="00A75B54" w14:paraId="25ABD28C" w14:textId="77777777">
        <w:trPr>
          <w:trHeight w:val="28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07DC0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bookmarkStart w:id="9" w:name="_Hlk69914765"/>
            <w:r>
              <w:rPr>
                <w:rFonts w:ascii="KaiTi" w:eastAsia="KaiTi" w:hAnsi="KaiTi" w:cs="宋体" w:hint="eastAsia"/>
                <w:sz w:val="22"/>
                <w:szCs w:val="22"/>
              </w:rPr>
              <w:t>②应收预付类合计</w:t>
            </w:r>
            <w:bookmarkEnd w:id="9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950A50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2</w:t>
            </w:r>
            <w:r>
              <w:rPr>
                <w:rFonts w:ascii="KaiTi" w:eastAsia="KaiTi" w:hAnsi="KaiTi" w:cs="宋体"/>
                <w:sz w:val="22"/>
                <w:szCs w:val="22"/>
              </w:rPr>
              <w:t>.32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B9778D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3</w:t>
            </w:r>
            <w:r>
              <w:rPr>
                <w:rFonts w:ascii="KaiTi" w:eastAsia="KaiTi" w:hAnsi="KaiTi" w:cs="宋体"/>
                <w:sz w:val="22"/>
                <w:szCs w:val="22"/>
              </w:rPr>
              <w:t>.08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2C49EB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2</w:t>
            </w:r>
            <w:r>
              <w:rPr>
                <w:rFonts w:ascii="KaiTi" w:eastAsia="KaiTi" w:hAnsi="KaiTi" w:cs="宋体"/>
                <w:sz w:val="22"/>
                <w:szCs w:val="22"/>
              </w:rPr>
              <w:t>.67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1C9337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8</w:t>
            </w:r>
            <w:r>
              <w:rPr>
                <w:rFonts w:ascii="KaiTi" w:eastAsia="KaiTi" w:hAnsi="KaiTi" w:cs="宋体"/>
                <w:sz w:val="22"/>
                <w:szCs w:val="22"/>
              </w:rPr>
              <w:t>.75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52486C76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</w:p>
        </w:tc>
        <w:tc>
          <w:tcPr>
            <w:tcW w:w="1363" w:type="dxa"/>
            <w:tcBorders>
              <w:left w:val="single" w:sz="4" w:space="0" w:color="auto"/>
            </w:tcBorders>
            <w:shd w:val="clear" w:color="auto" w:fill="auto"/>
          </w:tcPr>
          <w:p w14:paraId="3F75CFA5" w14:textId="77777777" w:rsidR="00A75B54" w:rsidRDefault="00533F06">
            <w:pPr>
              <w:spacing w:line="240" w:lineRule="auto"/>
              <w:jc w:val="center"/>
              <w:rPr>
                <w:rFonts w:ascii="宋体" w:hAnsi="宋体" w:cs="宋体"/>
                <w:b/>
                <w:bCs/>
                <w:color w:val="00B05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下面有公式</w:t>
            </w:r>
          </w:p>
        </w:tc>
      </w:tr>
      <w:tr w:rsidR="00A75B54" w14:paraId="03F501A6" w14:textId="77777777">
        <w:trPr>
          <w:trHeight w:val="28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90406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bookmarkStart w:id="10" w:name="_Hlk69916175"/>
            <w:r>
              <w:rPr>
                <w:rFonts w:ascii="KaiTi" w:eastAsia="KaiTi" w:hAnsi="KaiTi" w:cs="宋体" w:hint="eastAsia"/>
                <w:sz w:val="22"/>
                <w:szCs w:val="22"/>
              </w:rPr>
              <w:t>应付预收类-应收预付类</w:t>
            </w:r>
            <w:bookmarkEnd w:id="10"/>
            <w:r>
              <w:rPr>
                <w:rFonts w:ascii="KaiTi" w:eastAsia="KaiTi" w:hAnsi="KaiTi" w:cs="宋体" w:hint="eastAsia"/>
                <w:sz w:val="22"/>
                <w:szCs w:val="22"/>
              </w:rPr>
              <w:t xml:space="preserve"> 的差额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DC38BE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5</w:t>
            </w:r>
            <w:r>
              <w:rPr>
                <w:rFonts w:ascii="KaiTi" w:eastAsia="KaiTi" w:hAnsi="KaiTi" w:cs="宋体"/>
                <w:sz w:val="22"/>
                <w:szCs w:val="22"/>
              </w:rPr>
              <w:t>3.60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2798D5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5</w:t>
            </w:r>
            <w:r>
              <w:rPr>
                <w:rFonts w:ascii="KaiTi" w:eastAsia="KaiTi" w:hAnsi="KaiTi" w:cs="宋体"/>
                <w:sz w:val="22"/>
                <w:szCs w:val="22"/>
              </w:rPr>
              <w:t>0.11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3024EA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5</w:t>
            </w:r>
            <w:r>
              <w:rPr>
                <w:rFonts w:ascii="KaiTi" w:eastAsia="KaiTi" w:hAnsi="KaiTi" w:cs="宋体"/>
                <w:sz w:val="22"/>
                <w:szCs w:val="22"/>
              </w:rPr>
              <w:t>4.63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E04E47A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7</w:t>
            </w:r>
            <w:r>
              <w:rPr>
                <w:rFonts w:ascii="KaiTi" w:eastAsia="KaiTi" w:hAnsi="KaiTi" w:cs="宋体"/>
                <w:sz w:val="22"/>
                <w:szCs w:val="22"/>
              </w:rPr>
              <w:t>2.09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0CBDE106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</w:p>
        </w:tc>
        <w:tc>
          <w:tcPr>
            <w:tcW w:w="136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B6E5D0F" w14:textId="77777777" w:rsidR="00A75B54" w:rsidRDefault="00A75B54">
            <w:pPr>
              <w:spacing w:line="240" w:lineRule="auto"/>
              <w:jc w:val="center"/>
              <w:rPr>
                <w:rFonts w:ascii="宋体" w:hAnsi="宋体" w:cs="宋体"/>
                <w:b/>
                <w:bCs/>
                <w:color w:val="FF0000"/>
                <w:sz w:val="22"/>
                <w:szCs w:val="22"/>
              </w:rPr>
            </w:pPr>
          </w:p>
        </w:tc>
      </w:tr>
    </w:tbl>
    <w:p w14:paraId="694CFC78" w14:textId="77777777" w:rsidR="00A75B54" w:rsidRDefault="00533F06">
      <w:pPr>
        <w:rPr>
          <w:rFonts w:ascii="KaiTi" w:eastAsia="KaiTi" w:hAnsi="KaiTi"/>
          <w:b/>
          <w:bCs/>
          <w:color w:val="2E74B5" w:themeColor="accent1" w:themeShade="BF"/>
          <w:sz w:val="24"/>
          <w:szCs w:val="24"/>
        </w:rPr>
      </w:pPr>
      <w:r>
        <w:rPr>
          <w:rFonts w:ascii="KaiTi" w:eastAsia="KaiTi" w:hAnsi="KaiTi" w:hint="eastAsia"/>
          <w:b/>
          <w:bCs/>
          <w:color w:val="2E74B5" w:themeColor="accent1" w:themeShade="BF"/>
          <w:sz w:val="24"/>
          <w:szCs w:val="24"/>
        </w:rPr>
        <w:t>计算公式：①应付预收类合计=</w:t>
      </w:r>
      <w:bookmarkStart w:id="11" w:name="_Hlk69915240"/>
      <w:r>
        <w:rPr>
          <w:rFonts w:ascii="KaiTi" w:eastAsia="KaiTi" w:hAnsi="KaiTi" w:hint="eastAsia"/>
          <w:b/>
          <w:bCs/>
          <w:color w:val="2E74B5" w:themeColor="accent1" w:themeShade="BF"/>
          <w:sz w:val="24"/>
          <w:szCs w:val="24"/>
        </w:rPr>
        <w:t>应付票据+应付账款+预收账款+合同负债</w:t>
      </w:r>
      <w:bookmarkEnd w:id="11"/>
    </w:p>
    <w:p w14:paraId="497E6627" w14:textId="77777777" w:rsidR="00A75B54" w:rsidRDefault="00533F06">
      <w:pPr>
        <w:rPr>
          <w:rFonts w:ascii="KaiTi" w:eastAsia="KaiTi" w:hAnsi="KaiTi"/>
          <w:b/>
          <w:bCs/>
          <w:color w:val="2E74B5" w:themeColor="accent1" w:themeShade="BF"/>
          <w:sz w:val="24"/>
          <w:szCs w:val="24"/>
        </w:rPr>
      </w:pPr>
      <w:r>
        <w:rPr>
          <w:rFonts w:ascii="KaiTi" w:eastAsia="KaiTi" w:hAnsi="KaiTi" w:hint="eastAsia"/>
          <w:b/>
          <w:bCs/>
          <w:color w:val="2E74B5" w:themeColor="accent1" w:themeShade="BF"/>
          <w:sz w:val="24"/>
          <w:szCs w:val="24"/>
        </w:rPr>
        <w:t>②应收预付类合计=应收票据+应收账款+应收款项融资+合同资产+预付款项</w:t>
      </w:r>
    </w:p>
    <w:p w14:paraId="1121C8DA" w14:textId="77777777" w:rsidR="00A75B54" w:rsidRDefault="00533F06">
      <w:pPr>
        <w:pStyle w:val="0176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  <w:highlight w:val="yellow"/>
        </w:rPr>
        <w:t>提示：</w:t>
      </w:r>
      <w:r>
        <w:rPr>
          <w:rFonts w:ascii="KaiTi" w:eastAsia="KaiTi" w:hAnsi="KaiTi" w:hint="eastAsia"/>
          <w:sz w:val="24"/>
          <w:szCs w:val="24"/>
        </w:rPr>
        <w:t>合同资产、合同负债和应收款项融资是2019年新增科目，只在2019年及以后的年报中查询即可。</w:t>
      </w:r>
    </w:p>
    <w:p w14:paraId="58230F23" w14:textId="77777777" w:rsidR="00A75B54" w:rsidRDefault="00A75B54">
      <w:pPr>
        <w:pStyle w:val="0176"/>
        <w:ind w:firstLineChars="0" w:firstLine="0"/>
        <w:rPr>
          <w:rFonts w:ascii="KaiTi" w:eastAsia="KaiTi" w:hAnsi="KaiTi" w:cs="Arial"/>
        </w:rPr>
      </w:pPr>
    </w:p>
    <w:p w14:paraId="5408978B" w14:textId="77777777" w:rsidR="00A75B54" w:rsidRDefault="00533F06">
      <w:pPr>
        <w:pStyle w:val="0176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分析各年变化趋势</w:t>
      </w:r>
    </w:p>
    <w:p w14:paraId="68AA8390" w14:textId="77777777" w:rsidR="00A75B54" w:rsidRDefault="00533F06">
      <w:pPr>
        <w:pStyle w:val="0176"/>
        <w:ind w:leftChars="100" w:left="210" w:firstLineChars="100" w:firstLine="240"/>
        <w:jc w:val="both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根据计算可以看出，近五年洋河股份的应付预收类-应收预付类 的差额分别为</w:t>
      </w:r>
      <w:r>
        <w:rPr>
          <w:rFonts w:ascii="KaiTi" w:eastAsia="KaiTi" w:hAnsi="KaiTi"/>
          <w:sz w:val="24"/>
          <w:szCs w:val="24"/>
        </w:rPr>
        <w:t>: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亿、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亿、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亿、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亿、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亿</w:t>
      </w:r>
    </w:p>
    <w:p w14:paraId="708623DF" w14:textId="77777777" w:rsidR="00A75B54" w:rsidRDefault="00533F06">
      <w:pPr>
        <w:pStyle w:val="0176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同学们参考:</w:t>
      </w:r>
      <w:r>
        <w:rPr>
          <w:rFonts w:ascii="KaiTi" w:eastAsia="KaiTi" w:hAnsi="KaiTi" w:hint="eastAsia"/>
          <w:color w:val="2E74B5" w:themeColor="accent1" w:themeShade="BF"/>
          <w:sz w:val="24"/>
          <w:szCs w:val="24"/>
          <w:u w:val="single"/>
        </w:rPr>
        <w:t>1.分析思路导图中的数据标准对照的结论</w:t>
      </w:r>
      <w:r>
        <w:rPr>
          <w:rFonts w:ascii="KaiTi" w:eastAsia="KaiTi" w:hAnsi="KaiTi" w:hint="eastAsia"/>
          <w:sz w:val="24"/>
          <w:szCs w:val="24"/>
        </w:rPr>
        <w:t>，来进行判断：</w:t>
      </w:r>
    </w:p>
    <w:p w14:paraId="651B05D0" w14:textId="77777777" w:rsidR="00A75B54" w:rsidRDefault="00533F06">
      <w:pPr>
        <w:pStyle w:val="0176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洋河股份近5年的，应付预收类-应收预付类的差额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</w:t>
      </w:r>
      <w:r>
        <w:rPr>
          <w:rFonts w:ascii="KaiTi" w:eastAsia="KaiTi" w:hAnsi="KaiTi"/>
          <w:sz w:val="24"/>
          <w:szCs w:val="24"/>
          <w:u w:val="single"/>
        </w:rPr>
        <w:t xml:space="preserve">    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（选项：大于0</w:t>
      </w:r>
      <w:r>
        <w:rPr>
          <w:rFonts w:ascii="KaiTi" w:eastAsia="KaiTi" w:hAnsi="KaiTi"/>
          <w:b/>
          <w:bCs/>
          <w:color w:val="C45911" w:themeColor="accent2" w:themeShade="BF"/>
          <w:sz w:val="24"/>
          <w:szCs w:val="24"/>
        </w:rPr>
        <w:t xml:space="preserve">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或小于0）</w:t>
      </w:r>
      <w:r>
        <w:rPr>
          <w:rFonts w:ascii="KaiTi" w:eastAsia="KaiTi" w:hAnsi="KaiTi" w:hint="eastAsia"/>
          <w:sz w:val="24"/>
          <w:szCs w:val="24"/>
        </w:rPr>
        <w:t>，说明洋河股份</w:t>
      </w:r>
      <w:r>
        <w:rPr>
          <w:rFonts w:ascii="KaiTi" w:eastAsia="KaiTi" w:hAnsi="KaiTi"/>
          <w:sz w:val="24"/>
          <w:szCs w:val="24"/>
          <w:u w:val="single"/>
        </w:rPr>
        <w:t xml:space="preserve">                        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（选项：公司的竞争力较强，无偿占用了上下游企业的资金，具有“两头吃”的能力；或被其他公司无偿占用资金，公司竞争力相对较弱）</w:t>
      </w:r>
    </w:p>
    <w:p w14:paraId="58BAFAAA" w14:textId="77777777" w:rsidR="00A75B54" w:rsidRDefault="00A75B54">
      <w:pPr>
        <w:pStyle w:val="0176"/>
        <w:ind w:firstLine="440"/>
        <w:rPr>
          <w:rFonts w:ascii="KaiTi" w:eastAsia="KaiTi" w:hAnsi="KaiTi"/>
        </w:rPr>
      </w:pPr>
    </w:p>
    <w:p w14:paraId="182F4080" w14:textId="77777777" w:rsidR="00A75B54" w:rsidRDefault="00533F06">
      <w:pPr>
        <w:pStyle w:val="0176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根据分析得出结论</w:t>
      </w:r>
    </w:p>
    <w:p w14:paraId="67CA21D3" w14:textId="77777777" w:rsidR="00A75B54" w:rsidRDefault="00533F06">
      <w:pPr>
        <w:spacing w:line="360" w:lineRule="auto"/>
        <w:ind w:firstLine="48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根据以上分析，洋河股份201</w:t>
      </w:r>
      <w:r>
        <w:rPr>
          <w:rFonts w:ascii="KaiTi" w:eastAsia="KaiTi" w:hAnsi="KaiTi"/>
          <w:sz w:val="24"/>
          <w:szCs w:val="24"/>
        </w:rPr>
        <w:t>6</w:t>
      </w:r>
      <w:r>
        <w:rPr>
          <w:rFonts w:ascii="KaiTi" w:eastAsia="KaiTi" w:hAnsi="KaiTi" w:hint="eastAsia"/>
          <w:sz w:val="24"/>
          <w:szCs w:val="24"/>
        </w:rPr>
        <w:t>-20</w:t>
      </w:r>
      <w:r>
        <w:rPr>
          <w:rFonts w:ascii="KaiTi" w:eastAsia="KaiTi" w:hAnsi="KaiTi"/>
          <w:sz w:val="24"/>
          <w:szCs w:val="24"/>
        </w:rPr>
        <w:t>20</w:t>
      </w:r>
      <w:r>
        <w:rPr>
          <w:rFonts w:ascii="KaiTi" w:eastAsia="KaiTi" w:hAnsi="KaiTi" w:hint="eastAsia"/>
          <w:sz w:val="24"/>
          <w:szCs w:val="24"/>
        </w:rPr>
        <w:t>年连续5年的应付预收类-应收预付类的差额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</w:t>
      </w:r>
      <w:r>
        <w:rPr>
          <w:rFonts w:ascii="KaiTi" w:eastAsia="KaiTi" w:hAnsi="KaiTi"/>
          <w:sz w:val="24"/>
          <w:szCs w:val="24"/>
          <w:u w:val="single"/>
        </w:rPr>
        <w:t xml:space="preserve">         </w:t>
      </w:r>
      <w:r>
        <w:rPr>
          <w:rFonts w:ascii="KaiTi" w:eastAsia="KaiTi" w:hAnsi="KaiTi" w:hint="eastAsia"/>
          <w:sz w:val="24"/>
          <w:szCs w:val="24"/>
        </w:rPr>
        <w:t>，说明洋河股份</w:t>
      </w:r>
      <w:r>
        <w:rPr>
          <w:rFonts w:ascii="KaiTi" w:eastAsia="KaiTi" w:hAnsi="KaiTi"/>
          <w:sz w:val="24"/>
          <w:szCs w:val="24"/>
          <w:u w:val="single"/>
        </w:rPr>
        <w:t xml:space="preserve">                   </w:t>
      </w:r>
      <w:r>
        <w:rPr>
          <w:rFonts w:ascii="KaiTi" w:eastAsia="KaiTi" w:hAnsi="KaiTi" w:hint="eastAsia"/>
          <w:sz w:val="24"/>
          <w:szCs w:val="24"/>
        </w:rPr>
        <w:t>。</w:t>
      </w:r>
      <w:r>
        <w:rPr>
          <w:rFonts w:ascii="KaiTi" w:eastAsia="KaiTi" w:hAnsi="KaiTi" w:hint="eastAsia"/>
          <w:color w:val="FF0000"/>
          <w:sz w:val="24"/>
          <w:szCs w:val="24"/>
        </w:rPr>
        <w:t>（最后结论参考上面3.变化趋势的结论来写）</w:t>
      </w:r>
    </w:p>
    <w:p w14:paraId="508085C0" w14:textId="77777777" w:rsidR="00A75B54" w:rsidRDefault="00A75B54">
      <w:pPr>
        <w:pStyle w:val="0176"/>
        <w:ind w:firstLine="440"/>
        <w:rPr>
          <w:rFonts w:ascii="KaiTi" w:eastAsia="KaiTi" w:hAnsi="KaiTi"/>
        </w:rPr>
      </w:pPr>
    </w:p>
    <w:p w14:paraId="6D97F861" w14:textId="77777777" w:rsidR="00A75B54" w:rsidRDefault="00533F06">
      <w:pPr>
        <w:pStyle w:val="0175"/>
        <w:ind w:firstLine="562"/>
        <w:rPr>
          <w:sz w:val="28"/>
          <w:szCs w:val="28"/>
        </w:rPr>
      </w:pPr>
      <w:r>
        <w:rPr>
          <w:rFonts w:hint="eastAsia"/>
          <w:sz w:val="28"/>
          <w:szCs w:val="28"/>
        </w:rPr>
        <w:t>第四步，看应收账款和合同资产</w:t>
      </w:r>
    </w:p>
    <w:p w14:paraId="7A209513" w14:textId="77777777" w:rsidR="00A75B54" w:rsidRDefault="00533F06">
      <w:pPr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1</w:t>
      </w:r>
      <w:r>
        <w:rPr>
          <w:rFonts w:ascii="KaiTi" w:eastAsia="KaiTi" w:hAnsi="KaiTi"/>
          <w:sz w:val="24"/>
          <w:szCs w:val="24"/>
        </w:rPr>
        <w:t>4</w:t>
      </w:r>
      <w:r>
        <w:rPr>
          <w:rFonts w:ascii="KaiTi" w:eastAsia="KaiTi" w:hAnsi="KaiTi" w:hint="eastAsia"/>
          <w:sz w:val="24"/>
          <w:szCs w:val="24"/>
        </w:rPr>
        <w:t>周已完成，参考1</w:t>
      </w:r>
      <w:r>
        <w:rPr>
          <w:rFonts w:ascii="KaiTi" w:eastAsia="KaiTi" w:hAnsi="KaiTi"/>
          <w:sz w:val="24"/>
          <w:szCs w:val="24"/>
        </w:rPr>
        <w:t>4</w:t>
      </w:r>
      <w:r>
        <w:rPr>
          <w:rFonts w:ascii="KaiTi" w:eastAsia="KaiTi" w:hAnsi="KaiTi" w:hint="eastAsia"/>
          <w:sz w:val="24"/>
          <w:szCs w:val="24"/>
        </w:rPr>
        <w:t>周作业的数据和结果即可。</w:t>
      </w:r>
    </w:p>
    <w:p w14:paraId="4F03F336" w14:textId="77777777" w:rsidR="00A75B54" w:rsidRDefault="00A75B54">
      <w:pPr>
        <w:pStyle w:val="0176"/>
        <w:ind w:firstLineChars="0" w:firstLine="0"/>
        <w:rPr>
          <w:rFonts w:ascii="KaiTi" w:eastAsia="KaiTi" w:hAnsi="KaiTi"/>
          <w:sz w:val="24"/>
          <w:szCs w:val="24"/>
        </w:rPr>
      </w:pPr>
    </w:p>
    <w:p w14:paraId="65963B74" w14:textId="77777777" w:rsidR="00A75B54" w:rsidRDefault="00533F06">
      <w:pPr>
        <w:pStyle w:val="0175"/>
        <w:ind w:firstLine="562"/>
        <w:rPr>
          <w:sz w:val="28"/>
          <w:szCs w:val="28"/>
        </w:rPr>
      </w:pPr>
      <w:r>
        <w:rPr>
          <w:rFonts w:hint="eastAsia"/>
          <w:sz w:val="28"/>
          <w:szCs w:val="28"/>
        </w:rPr>
        <w:t>第五步，看固定资产</w:t>
      </w:r>
    </w:p>
    <w:p w14:paraId="4F73AD01" w14:textId="77777777" w:rsidR="00A75B54" w:rsidRDefault="00533F06">
      <w:pPr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1</w:t>
      </w:r>
      <w:r>
        <w:rPr>
          <w:rFonts w:ascii="KaiTi" w:eastAsia="KaiTi" w:hAnsi="KaiTi"/>
          <w:sz w:val="24"/>
          <w:szCs w:val="24"/>
        </w:rPr>
        <w:t>4</w:t>
      </w:r>
      <w:r>
        <w:rPr>
          <w:rFonts w:ascii="KaiTi" w:eastAsia="KaiTi" w:hAnsi="KaiTi" w:hint="eastAsia"/>
          <w:sz w:val="24"/>
          <w:szCs w:val="24"/>
        </w:rPr>
        <w:t>周已完成，参考1</w:t>
      </w:r>
      <w:r>
        <w:rPr>
          <w:rFonts w:ascii="KaiTi" w:eastAsia="KaiTi" w:hAnsi="KaiTi"/>
          <w:sz w:val="24"/>
          <w:szCs w:val="24"/>
        </w:rPr>
        <w:t>4</w:t>
      </w:r>
      <w:r>
        <w:rPr>
          <w:rFonts w:ascii="KaiTi" w:eastAsia="KaiTi" w:hAnsi="KaiTi" w:hint="eastAsia"/>
          <w:sz w:val="24"/>
          <w:szCs w:val="24"/>
        </w:rPr>
        <w:t>周作业的数据和结果即可。</w:t>
      </w:r>
    </w:p>
    <w:p w14:paraId="23C0CD5E" w14:textId="77777777" w:rsidR="00A75B54" w:rsidRDefault="00A75B54">
      <w:pPr>
        <w:rPr>
          <w:rFonts w:ascii="KaiTi" w:eastAsia="KaiTi" w:hAnsi="KaiTi"/>
          <w:sz w:val="24"/>
          <w:szCs w:val="24"/>
        </w:rPr>
      </w:pPr>
    </w:p>
    <w:p w14:paraId="369345FF" w14:textId="77777777" w:rsidR="00A75B54" w:rsidRDefault="00533F06">
      <w:pPr>
        <w:pStyle w:val="0175"/>
        <w:ind w:firstLine="562"/>
        <w:rPr>
          <w:sz w:val="28"/>
          <w:szCs w:val="28"/>
        </w:rPr>
      </w:pPr>
      <w:r>
        <w:rPr>
          <w:rFonts w:hint="eastAsia"/>
          <w:sz w:val="28"/>
          <w:szCs w:val="28"/>
        </w:rPr>
        <w:t>第六步，看投资类资产</w:t>
      </w:r>
    </w:p>
    <w:p w14:paraId="4AF11FFA" w14:textId="77777777" w:rsidR="00A75B54" w:rsidRDefault="00533F06">
      <w:pPr>
        <w:pStyle w:val="01761"/>
        <w:numPr>
          <w:ilvl w:val="0"/>
          <w:numId w:val="1"/>
        </w:numPr>
        <w:ind w:firstLineChars="0"/>
      </w:pPr>
      <w:r>
        <w:t>分析思路：</w:t>
      </w:r>
      <w:r>
        <w:rPr>
          <w:noProof/>
        </w:rPr>
        <w:drawing>
          <wp:inline distT="0" distB="0" distL="0" distR="0" wp14:anchorId="49A09124" wp14:editId="2FECEDCB">
            <wp:extent cx="4950460" cy="39185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391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9995" w14:textId="77777777" w:rsidR="00A75B54" w:rsidRDefault="00A75B54">
      <w:pPr>
        <w:ind w:firstLineChars="2600" w:firstLine="5742"/>
        <w:rPr>
          <w:rFonts w:ascii="KaiTi" w:eastAsia="KaiTi" w:hAnsi="KaiTi"/>
          <w:b/>
          <w:bCs/>
          <w:sz w:val="22"/>
          <w:szCs w:val="22"/>
        </w:rPr>
      </w:pPr>
    </w:p>
    <w:p w14:paraId="7164A1D9" w14:textId="77777777" w:rsidR="00A75B54" w:rsidRDefault="00533F06">
      <w:pPr>
        <w:pStyle w:val="01761"/>
      </w:pPr>
      <w:bookmarkStart w:id="12" w:name="_Hlk52279077"/>
      <w:r>
        <w:t>2.</w:t>
      </w:r>
      <w:r>
        <w:rPr>
          <w:rFonts w:hint="eastAsia"/>
        </w:rPr>
        <w:t>近五年数据收集汇总：</w:t>
      </w:r>
      <w:r>
        <w:t>以公允价值计量且其变动计入当期损益的金融资产、可供出售金融资产、其他非流动金融资产、其他权益工具投资、其他债权投资、债权投资、持有至到期投资、长期股权投资、投资性房地产、资产</w:t>
      </w:r>
      <w:r>
        <w:rPr>
          <w:rFonts w:hint="eastAsia"/>
        </w:rPr>
        <w:t>总计，并计算投资类资产和投资类资产占资产总计的比值</w:t>
      </w:r>
      <w:bookmarkEnd w:id="12"/>
    </w:p>
    <w:p w14:paraId="3CA1EEEE" w14:textId="77777777" w:rsidR="00A75B54" w:rsidRDefault="00A75B54">
      <w:pPr>
        <w:spacing w:line="360" w:lineRule="auto"/>
        <w:jc w:val="left"/>
        <w:rPr>
          <w:rFonts w:ascii="KaiTi" w:eastAsia="KaiTi" w:hAnsi="KaiTi" w:cs="Arial"/>
          <w:color w:val="000000"/>
          <w:sz w:val="22"/>
        </w:rPr>
      </w:pPr>
    </w:p>
    <w:p w14:paraId="2B57E5EC" w14:textId="77777777" w:rsidR="00A75B54" w:rsidRDefault="00533F06">
      <w:pPr>
        <w:ind w:firstLineChars="2600" w:firstLine="5742"/>
        <w:rPr>
          <w:rFonts w:ascii="KaiTi" w:eastAsia="KaiTi" w:hAnsi="KaiTi"/>
          <w:b/>
          <w:bCs/>
          <w:sz w:val="22"/>
          <w:szCs w:val="22"/>
        </w:rPr>
      </w:pPr>
      <w:r>
        <w:rPr>
          <w:rFonts w:ascii="KaiTi" w:eastAsia="KaiTi" w:hAnsi="KaiTi" w:hint="eastAsia"/>
          <w:b/>
          <w:bCs/>
          <w:sz w:val="22"/>
          <w:szCs w:val="22"/>
        </w:rPr>
        <w:t>单位：亿元</w:t>
      </w:r>
    </w:p>
    <w:tbl>
      <w:tblPr>
        <w:tblW w:w="8926" w:type="dxa"/>
        <w:jc w:val="center"/>
        <w:tblLayout w:type="fixed"/>
        <w:tblLook w:val="04A0" w:firstRow="1" w:lastRow="0" w:firstColumn="1" w:lastColumn="0" w:noHBand="0" w:noVBand="1"/>
      </w:tblPr>
      <w:tblGrid>
        <w:gridCol w:w="2987"/>
        <w:gridCol w:w="846"/>
        <w:gridCol w:w="900"/>
        <w:gridCol w:w="900"/>
        <w:gridCol w:w="900"/>
        <w:gridCol w:w="900"/>
        <w:gridCol w:w="1493"/>
      </w:tblGrid>
      <w:tr w:rsidR="00A75B54" w14:paraId="60A0FDD7" w14:textId="77777777">
        <w:trPr>
          <w:trHeight w:val="288"/>
          <w:jc w:val="center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661C50D2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看是否专注主业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67556A12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52D30FF3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0617CE33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5A4E23BD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02BDDFC2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20</w:t>
            </w:r>
          </w:p>
        </w:tc>
        <w:tc>
          <w:tcPr>
            <w:tcW w:w="1493" w:type="dxa"/>
            <w:tcBorders>
              <w:left w:val="single" w:sz="4" w:space="0" w:color="auto"/>
            </w:tcBorders>
            <w:shd w:val="clear" w:color="auto" w:fill="auto"/>
          </w:tcPr>
          <w:p w14:paraId="493DBDA3" w14:textId="77777777" w:rsidR="00A75B54" w:rsidRDefault="00A75B54">
            <w:pPr>
              <w:spacing w:line="240" w:lineRule="auto"/>
              <w:jc w:val="center"/>
              <w:rPr>
                <w:rFonts w:ascii="宋体" w:hAnsi="宋体" w:cs="宋体"/>
                <w:b/>
                <w:bCs/>
                <w:color w:val="FFFFFF"/>
                <w:sz w:val="22"/>
                <w:szCs w:val="22"/>
              </w:rPr>
            </w:pPr>
          </w:p>
        </w:tc>
      </w:tr>
      <w:tr w:rsidR="00A75B54" w14:paraId="2B3D176C" w14:textId="77777777">
        <w:trPr>
          <w:trHeight w:val="288"/>
          <w:jc w:val="center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719F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以公允价值计量且其变动计入当期损益的金融资产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BF20C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17D9E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2CE645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AD709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683250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9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35EE9D3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</w:p>
        </w:tc>
      </w:tr>
      <w:tr w:rsidR="00A75B54" w14:paraId="0466C26A" w14:textId="77777777">
        <w:trPr>
          <w:trHeight w:val="288"/>
          <w:jc w:val="center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866EB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可供出售金额资产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139A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1</w:t>
            </w:r>
            <w:r>
              <w:rPr>
                <w:rFonts w:ascii="KaiTi" w:eastAsia="KaiTi" w:hAnsi="KaiTi" w:cs="宋体"/>
                <w:color w:val="000000"/>
                <w:sz w:val="22"/>
                <w:szCs w:val="22"/>
              </w:rPr>
              <w:t>4.58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DDEA4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3</w:t>
            </w:r>
            <w:r>
              <w:rPr>
                <w:rFonts w:ascii="KaiTi" w:eastAsia="KaiTi" w:hAnsi="KaiTi" w:cs="宋体"/>
                <w:color w:val="000000"/>
                <w:sz w:val="22"/>
                <w:szCs w:val="22"/>
              </w:rPr>
              <w:t>4.60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F2EFC1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2</w:t>
            </w:r>
            <w:r>
              <w:rPr>
                <w:rFonts w:ascii="KaiTi" w:eastAsia="KaiTi" w:hAnsi="KaiTi" w:cs="宋体"/>
                <w:color w:val="000000"/>
                <w:sz w:val="22"/>
                <w:szCs w:val="22"/>
              </w:rPr>
              <w:t>7.13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47F1A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CE6EE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9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264142C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</w:p>
        </w:tc>
      </w:tr>
      <w:tr w:rsidR="00A75B54" w14:paraId="783B26E4" w14:textId="77777777">
        <w:trPr>
          <w:trHeight w:val="288"/>
          <w:jc w:val="center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D1BAB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bookmarkStart w:id="13" w:name="_Hlk69995032"/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其他非流动金融资产</w:t>
            </w:r>
            <w:bookmarkEnd w:id="13"/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5B740B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FACD5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4160AE5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CD0C6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/>
                <w:color w:val="000000"/>
                <w:sz w:val="22"/>
                <w:szCs w:val="22"/>
              </w:rPr>
              <w:t>50.51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CD2371D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</w:p>
        </w:tc>
        <w:tc>
          <w:tcPr>
            <w:tcW w:w="149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7991EB0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解析6</w:t>
            </w:r>
          </w:p>
        </w:tc>
      </w:tr>
      <w:tr w:rsidR="00A75B54" w14:paraId="7553834E" w14:textId="77777777">
        <w:trPr>
          <w:trHeight w:val="288"/>
          <w:jc w:val="center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FFAA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其他权益工具投资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0B6CE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1F59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B8A71B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EFA88D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1F8D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9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B556012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</w:p>
        </w:tc>
      </w:tr>
      <w:tr w:rsidR="00A75B54" w14:paraId="26B77391" w14:textId="77777777">
        <w:trPr>
          <w:trHeight w:val="288"/>
          <w:jc w:val="center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12F57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其他债权投资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1D494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4FF8B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EC3FCD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8802E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3A1CFC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9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A76B2D6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</w:p>
        </w:tc>
      </w:tr>
      <w:tr w:rsidR="00A75B54" w14:paraId="080F5720" w14:textId="77777777">
        <w:trPr>
          <w:trHeight w:val="288"/>
          <w:jc w:val="center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D94183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债权投资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33580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85374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D466ED1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63480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8CD8B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9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6222C6F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</w:p>
        </w:tc>
      </w:tr>
      <w:tr w:rsidR="00A75B54" w14:paraId="71BAE9FE" w14:textId="77777777">
        <w:trPr>
          <w:trHeight w:val="288"/>
          <w:jc w:val="center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E0DF6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持有至到期投资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BA7E12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833B00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D7B4D43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FCA26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AE03B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9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A491BC3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</w:p>
        </w:tc>
      </w:tr>
      <w:tr w:rsidR="00A75B54" w14:paraId="35D7E692" w14:textId="77777777">
        <w:trPr>
          <w:trHeight w:val="288"/>
          <w:jc w:val="center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FB387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bookmarkStart w:id="14" w:name="_Hlk69995042"/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长期股权投资</w:t>
            </w:r>
            <w:bookmarkEnd w:id="14"/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71E6E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  <w:r>
              <w:rPr>
                <w:rFonts w:ascii="KaiTi" w:eastAsia="KaiTi" w:hAnsi="KaiTi" w:cs="宋体"/>
                <w:color w:val="000000"/>
                <w:sz w:val="22"/>
                <w:szCs w:val="22"/>
              </w:rPr>
              <w:t>.21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73A61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  <w:r>
              <w:rPr>
                <w:rFonts w:ascii="KaiTi" w:eastAsia="KaiTi" w:hAnsi="KaiTi" w:cs="宋体"/>
                <w:color w:val="000000"/>
                <w:sz w:val="22"/>
                <w:szCs w:val="22"/>
              </w:rPr>
              <w:t>.02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775B9A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  <w:r>
              <w:rPr>
                <w:rFonts w:ascii="KaiTi" w:eastAsia="KaiTi" w:hAnsi="KaiTi" w:cs="宋体"/>
                <w:color w:val="000000"/>
                <w:sz w:val="22"/>
                <w:szCs w:val="22"/>
              </w:rPr>
              <w:t>.09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1FDE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  <w:r>
              <w:rPr>
                <w:rFonts w:ascii="KaiTi" w:eastAsia="KaiTi" w:hAnsi="KaiTi" w:cs="宋体"/>
                <w:color w:val="000000"/>
                <w:sz w:val="22"/>
                <w:szCs w:val="22"/>
              </w:rPr>
              <w:t>.25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6A769AC0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</w:p>
        </w:tc>
        <w:tc>
          <w:tcPr>
            <w:tcW w:w="149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31BA00C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解析6</w:t>
            </w:r>
          </w:p>
        </w:tc>
      </w:tr>
      <w:tr w:rsidR="00A75B54" w14:paraId="0B78522B" w14:textId="77777777">
        <w:trPr>
          <w:trHeight w:val="288"/>
          <w:jc w:val="center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52C55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bookmarkStart w:id="15" w:name="_Hlk69995058"/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投资性房地产</w:t>
            </w:r>
            <w:bookmarkEnd w:id="15"/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7282A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C4A31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D8712BE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6CDCE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E7215F4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</w:p>
        </w:tc>
        <w:tc>
          <w:tcPr>
            <w:tcW w:w="149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9C0FB5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解析6</w:t>
            </w:r>
          </w:p>
        </w:tc>
      </w:tr>
      <w:tr w:rsidR="00A75B54" w14:paraId="6789D187" w14:textId="77777777">
        <w:trPr>
          <w:trHeight w:val="288"/>
          <w:jc w:val="center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4E941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①</w:t>
            </w:r>
            <w:bookmarkStart w:id="16" w:name="_Hlk69995759"/>
            <w:r>
              <w:rPr>
                <w:rFonts w:ascii="KaiTi" w:eastAsia="KaiTi" w:hAnsi="KaiTi" w:cs="宋体" w:hint="eastAsia"/>
                <w:sz w:val="22"/>
                <w:szCs w:val="22"/>
              </w:rPr>
              <w:t>投资类资产合计</w:t>
            </w:r>
            <w:bookmarkEnd w:id="16"/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52DD7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14.79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C7909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3</w:t>
            </w:r>
            <w:r>
              <w:rPr>
                <w:rFonts w:ascii="KaiTi" w:eastAsia="KaiTi" w:hAnsi="KaiTi" w:cs="宋体"/>
                <w:sz w:val="22"/>
                <w:szCs w:val="22"/>
              </w:rPr>
              <w:t>4.62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71BFF47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27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.</w:t>
            </w:r>
            <w:r>
              <w:rPr>
                <w:rFonts w:ascii="KaiTi" w:eastAsia="KaiTi" w:hAnsi="KaiTi" w:cs="宋体"/>
                <w:sz w:val="22"/>
                <w:szCs w:val="22"/>
              </w:rPr>
              <w:t>22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CF254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50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.</w:t>
            </w:r>
            <w:r>
              <w:rPr>
                <w:rFonts w:ascii="KaiTi" w:eastAsia="KaiTi" w:hAnsi="KaiTi" w:cs="宋体"/>
                <w:sz w:val="22"/>
                <w:szCs w:val="22"/>
              </w:rPr>
              <w:t>76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79894872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 xml:space="preserve"> </w:t>
            </w:r>
          </w:p>
        </w:tc>
        <w:tc>
          <w:tcPr>
            <w:tcW w:w="149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2AD25A4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下面有公式</w:t>
            </w:r>
          </w:p>
        </w:tc>
      </w:tr>
      <w:tr w:rsidR="00A75B54" w14:paraId="4932887E" w14:textId="77777777">
        <w:trPr>
          <w:trHeight w:val="288"/>
          <w:jc w:val="center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816CA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资产总计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BCF08B1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/>
              </w:rPr>
              <w:t>388.04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D48D1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/>
              </w:rPr>
              <w:t>432.58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F3D96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/>
              </w:rPr>
              <w:t>495.64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A7E2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/>
              </w:rPr>
              <w:t>534.55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69620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</w:rPr>
              <w:t>538.66</w:t>
            </w:r>
          </w:p>
        </w:tc>
        <w:tc>
          <w:tcPr>
            <w:tcW w:w="149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DDA4269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1</w:t>
            </w:r>
            <w:r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  <w:t>4</w:t>
            </w: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周已完成</w:t>
            </w:r>
          </w:p>
        </w:tc>
      </w:tr>
      <w:tr w:rsidR="00A75B54" w14:paraId="31F27E68" w14:textId="77777777">
        <w:trPr>
          <w:trHeight w:val="457"/>
          <w:jc w:val="center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2AB1527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②投资类资产占总资产比例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85748AA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3.81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%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8B973E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8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.0</w:t>
            </w:r>
            <w:r>
              <w:rPr>
                <w:rFonts w:ascii="KaiTi" w:eastAsia="KaiTi" w:hAnsi="KaiTi" w:cs="宋体"/>
                <w:sz w:val="22"/>
                <w:szCs w:val="22"/>
              </w:rPr>
              <w:t>0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%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361E8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5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.</w:t>
            </w:r>
            <w:r>
              <w:rPr>
                <w:rFonts w:ascii="KaiTi" w:eastAsia="KaiTi" w:hAnsi="KaiTi" w:cs="宋体"/>
                <w:sz w:val="22"/>
                <w:szCs w:val="22"/>
              </w:rPr>
              <w:t>49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%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43E2EBB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>9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.</w:t>
            </w:r>
            <w:r>
              <w:rPr>
                <w:rFonts w:ascii="KaiTi" w:eastAsia="KaiTi" w:hAnsi="KaiTi" w:cs="宋体"/>
                <w:sz w:val="22"/>
                <w:szCs w:val="22"/>
              </w:rPr>
              <w:t>50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%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7093A847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/>
                <w:sz w:val="22"/>
                <w:szCs w:val="22"/>
              </w:rPr>
              <w:t xml:space="preserve"> 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%</w:t>
            </w:r>
          </w:p>
        </w:tc>
        <w:tc>
          <w:tcPr>
            <w:tcW w:w="1493" w:type="dxa"/>
            <w:tcBorders>
              <w:left w:val="single" w:sz="4" w:space="0" w:color="auto"/>
            </w:tcBorders>
            <w:shd w:val="clear" w:color="auto" w:fill="auto"/>
          </w:tcPr>
          <w:p w14:paraId="6BAB9EA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下面有公式</w:t>
            </w:r>
          </w:p>
        </w:tc>
      </w:tr>
    </w:tbl>
    <w:p w14:paraId="3EE81A7F" w14:textId="77777777" w:rsidR="00A75B54" w:rsidRDefault="00533F06">
      <w:pPr>
        <w:rPr>
          <w:rFonts w:ascii="KaiTi" w:eastAsia="KaiTi" w:hAnsi="KaiTi"/>
          <w:b/>
          <w:bCs/>
          <w:color w:val="2E74B5" w:themeColor="accent1" w:themeShade="BF"/>
          <w:sz w:val="22"/>
          <w:szCs w:val="22"/>
        </w:rPr>
      </w:pPr>
      <w:r>
        <w:rPr>
          <w:rFonts w:ascii="KaiTi" w:eastAsia="KaiTi" w:hAnsi="KaiTi" w:hint="eastAsia"/>
          <w:b/>
          <w:bCs/>
          <w:color w:val="2E74B5" w:themeColor="accent1" w:themeShade="BF"/>
          <w:sz w:val="22"/>
          <w:szCs w:val="22"/>
        </w:rPr>
        <w:t>计算公式：</w:t>
      </w:r>
    </w:p>
    <w:p w14:paraId="694D553F" w14:textId="77777777" w:rsidR="00A75B54" w:rsidRDefault="00533F06">
      <w:pPr>
        <w:pStyle w:val="afffc"/>
        <w:numPr>
          <w:ilvl w:val="0"/>
          <w:numId w:val="2"/>
        </w:numPr>
        <w:ind w:firstLineChars="0"/>
        <w:rPr>
          <w:rFonts w:ascii="KaiTi" w:eastAsia="KaiTi" w:hAnsi="KaiTi"/>
          <w:b/>
          <w:bCs/>
          <w:color w:val="2E74B5" w:themeColor="accent1" w:themeShade="BF"/>
          <w:kern w:val="0"/>
          <w:sz w:val="22"/>
        </w:rPr>
      </w:pPr>
      <w:r>
        <w:rPr>
          <w:rFonts w:ascii="KaiTi" w:eastAsia="KaiTi" w:hAnsi="KaiTi" w:hint="eastAsia"/>
          <w:b/>
          <w:bCs/>
          <w:color w:val="2E74B5" w:themeColor="accent1" w:themeShade="BF"/>
          <w:sz w:val="22"/>
        </w:rPr>
        <w:t>投资类资产合计</w:t>
      </w:r>
      <w:r>
        <w:rPr>
          <w:rFonts w:ascii="KaiTi" w:eastAsia="KaiTi" w:hAnsi="KaiTi"/>
          <w:b/>
          <w:bCs/>
          <w:color w:val="2E74B5" w:themeColor="accent1" w:themeShade="BF"/>
          <w:sz w:val="22"/>
        </w:rPr>
        <w:t xml:space="preserve">:   </w:t>
      </w:r>
      <w:r>
        <w:rPr>
          <w:rFonts w:ascii="KaiTi" w:eastAsia="KaiTi" w:hAnsi="KaiTi" w:hint="eastAsia"/>
          <w:b/>
          <w:bCs/>
          <w:color w:val="2E74B5" w:themeColor="accent1" w:themeShade="BF"/>
          <w:sz w:val="22"/>
        </w:rPr>
        <w:t>2018年及之前：</w:t>
      </w:r>
    </w:p>
    <w:p w14:paraId="56CC4D4B" w14:textId="77777777" w:rsidR="00A75B54" w:rsidRDefault="00533F06">
      <w:pPr>
        <w:rPr>
          <w:rFonts w:ascii="KaiTi" w:eastAsia="KaiTi" w:hAnsi="KaiTi"/>
          <w:b/>
          <w:bCs/>
          <w:color w:val="2E74B5" w:themeColor="accent1" w:themeShade="BF"/>
          <w:kern w:val="2"/>
          <w:sz w:val="22"/>
          <w:szCs w:val="22"/>
        </w:rPr>
      </w:pPr>
      <w:r>
        <w:rPr>
          <w:rFonts w:ascii="KaiTi" w:eastAsia="KaiTi" w:hAnsi="KaiTi" w:hint="eastAsia"/>
          <w:b/>
          <w:bCs/>
          <w:color w:val="2E74B5" w:themeColor="accent1" w:themeShade="BF"/>
          <w:kern w:val="2"/>
          <w:sz w:val="22"/>
          <w:szCs w:val="22"/>
        </w:rPr>
        <w:t>投资类资产合计=以公允价值计量且其变动计入当期损益的金融资产+可供出售金融资产+持有至到期投资+</w:t>
      </w:r>
      <w:r>
        <w:rPr>
          <w:rFonts w:ascii="KaiTi" w:eastAsia="KaiTi" w:hAnsi="KaiTi" w:hint="eastAsia"/>
          <w:b/>
          <w:bCs/>
          <w:color w:val="538135" w:themeColor="accent6" w:themeShade="BF"/>
          <w:kern w:val="2"/>
          <w:sz w:val="22"/>
          <w:szCs w:val="22"/>
        </w:rPr>
        <w:t>长期股权投资+投资性房地产（绿色部分没变）</w:t>
      </w:r>
    </w:p>
    <w:p w14:paraId="76BE164D" w14:textId="77777777" w:rsidR="00A75B54" w:rsidRDefault="00533F06">
      <w:pPr>
        <w:rPr>
          <w:rFonts w:ascii="KaiTi" w:eastAsia="KaiTi" w:hAnsi="KaiTi"/>
          <w:b/>
          <w:bCs/>
          <w:color w:val="2E74B5" w:themeColor="accent1" w:themeShade="BF"/>
          <w:kern w:val="2"/>
          <w:sz w:val="22"/>
          <w:szCs w:val="22"/>
        </w:rPr>
      </w:pPr>
      <w:r>
        <w:rPr>
          <w:rFonts w:ascii="KaiTi" w:eastAsia="KaiTi" w:hAnsi="KaiTi" w:hint="eastAsia"/>
          <w:b/>
          <w:bCs/>
          <w:color w:val="2E74B5" w:themeColor="accent1" w:themeShade="BF"/>
          <w:kern w:val="2"/>
          <w:sz w:val="22"/>
          <w:szCs w:val="22"/>
        </w:rPr>
        <w:t>2019年及之后：</w:t>
      </w:r>
    </w:p>
    <w:p w14:paraId="756A82ED" w14:textId="77777777" w:rsidR="00A75B54" w:rsidRDefault="00533F06">
      <w:pPr>
        <w:rPr>
          <w:rFonts w:ascii="KaiTi" w:eastAsia="KaiTi" w:hAnsi="KaiTi"/>
          <w:b/>
          <w:bCs/>
          <w:color w:val="2E74B5" w:themeColor="accent1" w:themeShade="BF"/>
          <w:kern w:val="2"/>
          <w:sz w:val="22"/>
          <w:szCs w:val="22"/>
        </w:rPr>
      </w:pPr>
      <w:r>
        <w:rPr>
          <w:rFonts w:ascii="KaiTi" w:eastAsia="KaiTi" w:hAnsi="KaiTi" w:hint="eastAsia"/>
          <w:b/>
          <w:bCs/>
          <w:color w:val="2E74B5" w:themeColor="accent1" w:themeShade="BF"/>
          <w:kern w:val="2"/>
          <w:sz w:val="22"/>
          <w:szCs w:val="22"/>
        </w:rPr>
        <w:t>投资类资产合计=其他权益工具投资+其他债权投资+其他非流动金融资产+债权投资+</w:t>
      </w:r>
      <w:r>
        <w:rPr>
          <w:rFonts w:ascii="KaiTi" w:eastAsia="KaiTi" w:hAnsi="KaiTi" w:hint="eastAsia"/>
          <w:b/>
          <w:bCs/>
          <w:color w:val="538135" w:themeColor="accent6" w:themeShade="BF"/>
          <w:kern w:val="2"/>
          <w:sz w:val="22"/>
          <w:szCs w:val="22"/>
        </w:rPr>
        <w:t>长期股权投资+投资性房地产（绿色部分没变）</w:t>
      </w:r>
    </w:p>
    <w:p w14:paraId="122DC126" w14:textId="77777777" w:rsidR="00A75B54" w:rsidRDefault="00533F06">
      <w:pPr>
        <w:pStyle w:val="afffc"/>
        <w:numPr>
          <w:ilvl w:val="0"/>
          <w:numId w:val="2"/>
        </w:numPr>
        <w:ind w:firstLineChars="0"/>
        <w:rPr>
          <w:rFonts w:ascii="KaiTi" w:eastAsia="KaiTi" w:hAnsi="KaiTi"/>
          <w:b/>
          <w:bCs/>
          <w:color w:val="2E74B5" w:themeColor="accent1" w:themeShade="BF"/>
          <w:sz w:val="22"/>
        </w:rPr>
      </w:pPr>
      <w:r>
        <w:rPr>
          <w:rFonts w:ascii="KaiTi" w:eastAsia="KaiTi" w:hAnsi="KaiTi" w:hint="eastAsia"/>
          <w:b/>
          <w:bCs/>
          <w:color w:val="2E74B5" w:themeColor="accent1" w:themeShade="BF"/>
          <w:sz w:val="22"/>
        </w:rPr>
        <w:t>投资类资产占总资产比例=投资类资产合计 除以 资产总计 乘以100%</w:t>
      </w:r>
    </w:p>
    <w:p w14:paraId="00579CCF" w14:textId="77777777" w:rsidR="00A75B54" w:rsidRDefault="00A75B54">
      <w:pPr>
        <w:spacing w:line="360" w:lineRule="auto"/>
        <w:jc w:val="left"/>
        <w:rPr>
          <w:rFonts w:ascii="KaiTi" w:eastAsia="KaiTi" w:hAnsi="KaiTi" w:cs="Arial"/>
          <w:color w:val="000000"/>
          <w:sz w:val="22"/>
        </w:rPr>
      </w:pPr>
    </w:p>
    <w:p w14:paraId="3C27680C" w14:textId="77777777" w:rsidR="00A75B54" w:rsidRDefault="00533F06">
      <w:pPr>
        <w:pStyle w:val="01761"/>
      </w:pPr>
      <w:r>
        <w:rPr>
          <w:rFonts w:hint="eastAsia"/>
        </w:rPr>
        <w:t>3.分析各年变化趋势</w:t>
      </w:r>
    </w:p>
    <w:p w14:paraId="4ECF6CB3" w14:textId="77777777" w:rsidR="00A75B54" w:rsidRDefault="00533F06">
      <w:pPr>
        <w:pStyle w:val="0176"/>
        <w:ind w:firstLineChars="0" w:firstLine="42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根据计算可以看出，近五年洋河股份投资类资产合计 占 资产总计比例分别为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%、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%、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%、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%、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</w:t>
      </w:r>
    </w:p>
    <w:p w14:paraId="0689FD2D" w14:textId="77777777" w:rsidR="00A75B54" w:rsidRDefault="00533F06">
      <w:pPr>
        <w:pStyle w:val="0176"/>
        <w:ind w:firstLineChars="0" w:firstLine="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同学们参考:</w:t>
      </w:r>
      <w:bookmarkStart w:id="17" w:name="_Hlk70077692"/>
      <w:r>
        <w:rPr>
          <w:rFonts w:ascii="KaiTi" w:eastAsia="KaiTi" w:hAnsi="KaiTi" w:hint="eastAsia"/>
          <w:color w:val="5B9BD5" w:themeColor="accent1"/>
          <w:kern w:val="2"/>
          <w:sz w:val="24"/>
          <w:szCs w:val="24"/>
          <w:u w:val="single"/>
        </w:rPr>
        <w:t>1.分析思路导图中的数据标准对照的结论</w:t>
      </w:r>
      <w:r>
        <w:rPr>
          <w:rFonts w:ascii="KaiTi" w:eastAsia="KaiTi" w:hAnsi="KaiTi" w:hint="eastAsia"/>
          <w:sz w:val="24"/>
          <w:szCs w:val="24"/>
        </w:rPr>
        <w:t>，来进行判断：</w:t>
      </w:r>
      <w:bookmarkEnd w:id="17"/>
    </w:p>
    <w:p w14:paraId="76C25B45" w14:textId="77777777" w:rsidR="00A75B54" w:rsidRDefault="00533F06">
      <w:pPr>
        <w:pStyle w:val="0176"/>
        <w:ind w:firstLineChars="0" w:firstLine="420"/>
        <w:rPr>
          <w:rFonts w:ascii="KaiTi" w:eastAsia="KaiTi" w:hAnsi="KaiTi"/>
          <w:b/>
          <w:bCs/>
          <w:color w:val="C45911" w:themeColor="accent2" w:themeShade="BF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洋河股份近5年的，投资类资产合计 占 资产总计比例均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（选项：小于1</w:t>
      </w:r>
      <w:r>
        <w:rPr>
          <w:rFonts w:ascii="KaiTi" w:eastAsia="KaiTi" w:hAnsi="KaiTi"/>
          <w:b/>
          <w:bCs/>
          <w:color w:val="C45911" w:themeColor="accent2" w:themeShade="BF"/>
          <w:sz w:val="24"/>
          <w:szCs w:val="24"/>
        </w:rPr>
        <w:t>0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%</w:t>
      </w:r>
      <w:r>
        <w:rPr>
          <w:rFonts w:ascii="KaiTi" w:eastAsia="KaiTi" w:hAnsi="KaiTi"/>
          <w:b/>
          <w:bCs/>
          <w:color w:val="C45911" w:themeColor="accent2" w:themeShade="BF"/>
          <w:sz w:val="24"/>
          <w:szCs w:val="24"/>
        </w:rPr>
        <w:t xml:space="preserve">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或大于1</w:t>
      </w:r>
      <w:r>
        <w:rPr>
          <w:rFonts w:ascii="KaiTi" w:eastAsia="KaiTi" w:hAnsi="KaiTi"/>
          <w:b/>
          <w:bCs/>
          <w:color w:val="C45911" w:themeColor="accent2" w:themeShade="BF"/>
          <w:sz w:val="24"/>
          <w:szCs w:val="24"/>
        </w:rPr>
        <w:t>0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%）</w:t>
      </w:r>
      <w:r>
        <w:rPr>
          <w:rFonts w:ascii="KaiTi" w:eastAsia="KaiTi" w:hAnsi="KaiTi" w:hint="eastAsia"/>
          <w:sz w:val="24"/>
          <w:szCs w:val="24"/>
        </w:rPr>
        <w:t>，并且呈现出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 </w:t>
      </w:r>
      <w:r>
        <w:rPr>
          <w:rFonts w:ascii="KaiTi" w:eastAsia="KaiTi" w:hAnsi="KaiTi" w:hint="eastAsia"/>
          <w:sz w:val="24"/>
          <w:szCs w:val="24"/>
        </w:rPr>
        <w:t>的趋势（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选项：上升或下降 ; 稳定或不稳定）</w:t>
      </w:r>
      <w:r>
        <w:rPr>
          <w:rFonts w:ascii="KaiTi" w:eastAsia="KaiTi" w:hAnsi="KaiTi" w:hint="eastAsia"/>
          <w:sz w:val="24"/>
          <w:szCs w:val="24"/>
        </w:rPr>
        <w:t>，说明企业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 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（选项：专注于主业,属于优秀的公司;或</w:t>
      </w:r>
      <w:proofErr w:type="gramStart"/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不</w:t>
      </w:r>
      <w:proofErr w:type="gramEnd"/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专注于主业）</w:t>
      </w:r>
    </w:p>
    <w:p w14:paraId="1934618D" w14:textId="77777777" w:rsidR="00A75B54" w:rsidRDefault="00A75B54">
      <w:pPr>
        <w:pStyle w:val="0176"/>
        <w:ind w:firstLineChars="0" w:firstLine="420"/>
        <w:rPr>
          <w:rFonts w:ascii="KaiTi" w:eastAsia="KaiTi" w:hAnsi="KaiTi"/>
          <w:b/>
          <w:bCs/>
          <w:color w:val="C45911" w:themeColor="accent2" w:themeShade="BF"/>
          <w:sz w:val="24"/>
          <w:szCs w:val="24"/>
        </w:rPr>
      </w:pPr>
    </w:p>
    <w:p w14:paraId="098F1EE4" w14:textId="77777777" w:rsidR="00A75B54" w:rsidRDefault="00533F06">
      <w:pPr>
        <w:pStyle w:val="01761"/>
      </w:pPr>
      <w:r>
        <w:rPr>
          <w:rFonts w:hint="eastAsia"/>
        </w:rPr>
        <w:t>4.根据分析得出结论</w:t>
      </w:r>
    </w:p>
    <w:p w14:paraId="52A0BAF0" w14:textId="77777777" w:rsidR="00A75B54" w:rsidRDefault="00533F06">
      <w:pPr>
        <w:spacing w:line="360" w:lineRule="auto"/>
        <w:ind w:firstLine="480"/>
        <w:rPr>
          <w:rFonts w:ascii="KaiTi" w:eastAsia="KaiTi" w:hAnsi="KaiTi"/>
          <w:color w:val="FF0000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洋河股份近5年的投资类资产合计 占 资产总计的比例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    </w:t>
      </w:r>
      <w:r>
        <w:rPr>
          <w:rFonts w:ascii="KaiTi" w:eastAsia="KaiTi" w:hAnsi="KaiTi" w:hint="eastAsia"/>
          <w:sz w:val="24"/>
          <w:szCs w:val="24"/>
        </w:rPr>
        <w:t>，表明洋河股份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</w:t>
      </w:r>
      <w:r>
        <w:rPr>
          <w:rFonts w:ascii="KaiTi" w:eastAsia="KaiTi" w:hAnsi="KaiTi"/>
          <w:sz w:val="24"/>
          <w:szCs w:val="24"/>
          <w:u w:val="single"/>
        </w:rPr>
        <w:t xml:space="preserve">        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    </w:t>
      </w:r>
      <w:r>
        <w:rPr>
          <w:rFonts w:ascii="KaiTi" w:eastAsia="KaiTi" w:hAnsi="KaiTi" w:hint="eastAsia"/>
          <w:sz w:val="24"/>
          <w:szCs w:val="24"/>
        </w:rPr>
        <w:t>。</w:t>
      </w:r>
      <w:r>
        <w:rPr>
          <w:rFonts w:ascii="KaiTi" w:eastAsia="KaiTi" w:hAnsi="KaiTi" w:hint="eastAsia"/>
          <w:color w:val="FF0000"/>
          <w:sz w:val="24"/>
          <w:szCs w:val="24"/>
        </w:rPr>
        <w:t>（最后结论参考上面3.变化趋势的结论来写）</w:t>
      </w:r>
    </w:p>
    <w:p w14:paraId="7B30662C" w14:textId="77777777" w:rsidR="00A75B54" w:rsidRDefault="00533F06">
      <w:pPr>
        <w:pStyle w:val="0175"/>
        <w:ind w:firstLine="562"/>
        <w:rPr>
          <w:sz w:val="28"/>
          <w:szCs w:val="28"/>
        </w:rPr>
      </w:pPr>
      <w:r>
        <w:rPr>
          <w:rFonts w:hint="eastAsia"/>
          <w:sz w:val="28"/>
          <w:szCs w:val="28"/>
        </w:rPr>
        <w:t>第七步，看存货和商誉</w:t>
      </w:r>
    </w:p>
    <w:p w14:paraId="0ACC8FC9" w14:textId="77777777" w:rsidR="00A75B54" w:rsidRDefault="00533F06">
      <w:pPr>
        <w:pStyle w:val="01761"/>
      </w:pPr>
      <w:r>
        <w:t>看存货</w:t>
      </w:r>
    </w:p>
    <w:p w14:paraId="64B4D7C7" w14:textId="77777777" w:rsidR="00A75B54" w:rsidRDefault="00533F06">
      <w:pPr>
        <w:pStyle w:val="01761"/>
      </w:pPr>
      <w:r>
        <w:rPr>
          <w:rFonts w:hint="eastAsia"/>
        </w:rPr>
        <w:t>1</w:t>
      </w:r>
      <w:r>
        <w:t>.分析思路：</w:t>
      </w:r>
    </w:p>
    <w:p w14:paraId="08C6CB42" w14:textId="77777777" w:rsidR="00A75B54" w:rsidRDefault="00533F06">
      <w:pPr>
        <w:spacing w:line="360" w:lineRule="auto"/>
        <w:jc w:val="center"/>
        <w:rPr>
          <w:rFonts w:ascii="KaiTi" w:eastAsia="KaiTi" w:hAnsi="KaiTi" w:cs="Arial"/>
          <w:sz w:val="22"/>
        </w:rPr>
      </w:pPr>
      <w:r>
        <w:rPr>
          <w:rFonts w:ascii="KaiTi" w:eastAsia="KaiTi" w:hAnsi="KaiTi"/>
          <w:noProof/>
        </w:rPr>
        <w:drawing>
          <wp:inline distT="0" distB="0" distL="0" distR="0" wp14:anchorId="2F6B44D0" wp14:editId="413B9EA7">
            <wp:extent cx="4735195" cy="5083175"/>
            <wp:effectExtent l="0" t="0" r="825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317" cy="509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4DE9" w14:textId="77777777" w:rsidR="00A75B54" w:rsidRDefault="00533F06">
      <w:pPr>
        <w:pStyle w:val="01761"/>
      </w:pPr>
      <w:bookmarkStart w:id="18" w:name="_Hlk52279204"/>
      <w:r>
        <w:rPr>
          <w:rFonts w:hint="eastAsia"/>
        </w:rPr>
        <w:t>2</w:t>
      </w:r>
      <w:r>
        <w:t>.</w:t>
      </w:r>
      <w:r>
        <w:rPr>
          <w:rFonts w:hint="eastAsia"/>
        </w:rPr>
        <w:t>近五年数据收集汇总：存货、资产总计，并按分析思路的公式进行计算</w:t>
      </w:r>
      <w:bookmarkEnd w:id="18"/>
    </w:p>
    <w:p w14:paraId="6869C08E" w14:textId="77777777" w:rsidR="00A75B54" w:rsidRDefault="00533F06">
      <w:pPr>
        <w:spacing w:line="360" w:lineRule="auto"/>
        <w:jc w:val="center"/>
        <w:rPr>
          <w:rFonts w:ascii="KaiTi" w:eastAsia="KaiTi" w:hAnsi="KaiTi"/>
          <w:sz w:val="22"/>
          <w:szCs w:val="22"/>
        </w:rPr>
      </w:pPr>
      <w:r>
        <w:rPr>
          <w:rFonts w:ascii="KaiTi" w:eastAsia="KaiTi" w:hAnsi="KaiTi" w:hint="eastAsia"/>
          <w:sz w:val="22"/>
          <w:szCs w:val="22"/>
        </w:rPr>
        <w:t xml:space="preserve"> </w:t>
      </w:r>
      <w:r>
        <w:rPr>
          <w:rFonts w:ascii="KaiTi" w:eastAsia="KaiTi" w:hAnsi="KaiTi"/>
          <w:sz w:val="22"/>
          <w:szCs w:val="22"/>
        </w:rPr>
        <w:t xml:space="preserve">                                          </w:t>
      </w:r>
      <w:r>
        <w:rPr>
          <w:rFonts w:ascii="KaiTi" w:eastAsia="KaiTi" w:hAnsi="KaiTi" w:hint="eastAsia"/>
          <w:b/>
          <w:bCs/>
          <w:sz w:val="24"/>
          <w:szCs w:val="24"/>
        </w:rPr>
        <w:t>单位:亿元</w:t>
      </w:r>
    </w:p>
    <w:tbl>
      <w:tblPr>
        <w:tblW w:w="8227" w:type="dxa"/>
        <w:jc w:val="center"/>
        <w:tblLayout w:type="fixed"/>
        <w:tblLook w:val="04A0" w:firstRow="1" w:lastRow="0" w:firstColumn="1" w:lastColumn="0" w:noHBand="0" w:noVBand="1"/>
      </w:tblPr>
      <w:tblGrid>
        <w:gridCol w:w="2341"/>
        <w:gridCol w:w="915"/>
        <w:gridCol w:w="885"/>
        <w:gridCol w:w="900"/>
        <w:gridCol w:w="900"/>
        <w:gridCol w:w="858"/>
        <w:gridCol w:w="1428"/>
      </w:tblGrid>
      <w:tr w:rsidR="00A75B54" w14:paraId="3AA0DB60" w14:textId="77777777">
        <w:trPr>
          <w:trHeight w:val="454"/>
          <w:jc w:val="center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3C0CEA6B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用存货看资产质量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5689D4C0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6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00B3A757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07276311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0D1027F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9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3FDA1B31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20</w:t>
            </w:r>
          </w:p>
        </w:tc>
        <w:tc>
          <w:tcPr>
            <w:tcW w:w="142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D51EA93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</w:p>
        </w:tc>
      </w:tr>
      <w:tr w:rsidR="00A75B54" w14:paraId="1169BDA6" w14:textId="77777777">
        <w:trPr>
          <w:trHeight w:val="454"/>
          <w:jc w:val="center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CC0C6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存货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C4C5009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1</w:t>
            </w:r>
            <w:r>
              <w:rPr>
                <w:rFonts w:ascii="KaiTi" w:eastAsia="KaiTi" w:hAnsi="KaiTi" w:cs="宋体"/>
                <w:color w:val="000000"/>
                <w:sz w:val="22"/>
                <w:szCs w:val="22"/>
              </w:rPr>
              <w:t>22.22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73686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1</w:t>
            </w:r>
            <w:r>
              <w:rPr>
                <w:rFonts w:ascii="KaiTi" w:eastAsia="KaiTi" w:hAnsi="KaiTi" w:cs="宋体"/>
                <w:color w:val="000000"/>
                <w:sz w:val="22"/>
                <w:szCs w:val="22"/>
              </w:rPr>
              <w:t>28.61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37092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1</w:t>
            </w:r>
            <w:r>
              <w:rPr>
                <w:rFonts w:ascii="KaiTi" w:eastAsia="KaiTi" w:hAnsi="KaiTi" w:cs="宋体"/>
                <w:color w:val="000000"/>
                <w:sz w:val="22"/>
                <w:szCs w:val="22"/>
              </w:rPr>
              <w:t>38.92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26C3A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1</w:t>
            </w:r>
            <w:r>
              <w:rPr>
                <w:rFonts w:ascii="KaiTi" w:eastAsia="KaiTi" w:hAnsi="KaiTi" w:cs="宋体"/>
                <w:color w:val="000000"/>
                <w:sz w:val="22"/>
                <w:szCs w:val="22"/>
              </w:rPr>
              <w:t>44.33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9DEC916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</w:p>
        </w:tc>
        <w:tc>
          <w:tcPr>
            <w:tcW w:w="142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2D50692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解析7</w:t>
            </w:r>
          </w:p>
        </w:tc>
      </w:tr>
      <w:tr w:rsidR="00A75B54" w14:paraId="109980BB" w14:textId="77777777">
        <w:trPr>
          <w:trHeight w:val="454"/>
          <w:jc w:val="center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D3C09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资产总计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B14D79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/>
              </w:rPr>
              <w:t>388.04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0CAF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/>
              </w:rPr>
              <w:t>432.58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8897B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/>
              </w:rPr>
              <w:t>495.64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EFC6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/>
              </w:rPr>
              <w:t>534.55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73CD6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/>
                <w:color w:val="000000"/>
              </w:rPr>
              <w:t>538.66</w:t>
            </w:r>
          </w:p>
        </w:tc>
        <w:tc>
          <w:tcPr>
            <w:tcW w:w="142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E35CA2A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1</w:t>
            </w:r>
            <w:r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  <w:t>4</w:t>
            </w: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周已完成</w:t>
            </w:r>
          </w:p>
        </w:tc>
      </w:tr>
      <w:tr w:rsidR="00A75B54" w14:paraId="506E8655" w14:textId="77777777">
        <w:trPr>
          <w:trHeight w:val="454"/>
          <w:jc w:val="center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EC46B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存货占资产总计比例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62EBCB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3</w:t>
            </w:r>
            <w:r>
              <w:rPr>
                <w:rFonts w:ascii="KaiTi" w:eastAsia="KaiTi" w:hAnsi="KaiTi" w:cs="宋体"/>
                <w:sz w:val="22"/>
                <w:szCs w:val="22"/>
              </w:rPr>
              <w:t>1.50%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7FCC5DB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2</w:t>
            </w:r>
            <w:r>
              <w:rPr>
                <w:rFonts w:ascii="KaiTi" w:eastAsia="KaiTi" w:hAnsi="KaiTi" w:cs="宋体"/>
                <w:sz w:val="22"/>
                <w:szCs w:val="22"/>
              </w:rPr>
              <w:t>9.73%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73F26B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2</w:t>
            </w:r>
            <w:r>
              <w:rPr>
                <w:rFonts w:ascii="KaiTi" w:eastAsia="KaiTi" w:hAnsi="KaiTi" w:cs="宋体"/>
                <w:sz w:val="22"/>
                <w:szCs w:val="22"/>
              </w:rPr>
              <w:t>8.03%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CBE2C1B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2</w:t>
            </w:r>
            <w:r>
              <w:rPr>
                <w:rFonts w:ascii="KaiTi" w:eastAsia="KaiTi" w:hAnsi="KaiTi" w:cs="宋体"/>
                <w:sz w:val="22"/>
                <w:szCs w:val="22"/>
              </w:rPr>
              <w:t>7.00%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46AEBC8F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%</w:t>
            </w:r>
          </w:p>
        </w:tc>
        <w:tc>
          <w:tcPr>
            <w:tcW w:w="142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8848EFE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 xml:space="preserve">下面有公式 </w:t>
            </w:r>
          </w:p>
        </w:tc>
      </w:tr>
    </w:tbl>
    <w:p w14:paraId="3B243F79" w14:textId="77777777" w:rsidR="00A75B54" w:rsidRDefault="00533F06">
      <w:pPr>
        <w:rPr>
          <w:rFonts w:ascii="KaiTi" w:eastAsia="KaiTi" w:hAnsi="KaiTi"/>
          <w:b/>
          <w:bCs/>
          <w:color w:val="2E74B5" w:themeColor="accent1" w:themeShade="BF"/>
          <w:kern w:val="2"/>
          <w:sz w:val="24"/>
          <w:szCs w:val="24"/>
        </w:rPr>
      </w:pPr>
      <w:r>
        <w:rPr>
          <w:rFonts w:ascii="KaiTi" w:eastAsia="KaiTi" w:hAnsi="KaiTi" w:hint="eastAsia"/>
          <w:b/>
          <w:bCs/>
          <w:color w:val="2E74B5" w:themeColor="accent1" w:themeShade="BF"/>
          <w:sz w:val="24"/>
          <w:szCs w:val="24"/>
        </w:rPr>
        <w:t>计算公式：存货占资产总计比例=存货 除以 资产总计 乘以100%</w:t>
      </w:r>
    </w:p>
    <w:p w14:paraId="78A3E191" w14:textId="77777777" w:rsidR="00A75B54" w:rsidRDefault="00A75B54">
      <w:pPr>
        <w:spacing w:line="360" w:lineRule="auto"/>
        <w:rPr>
          <w:rFonts w:ascii="KaiTi" w:eastAsia="KaiTi" w:hAnsi="KaiTi" w:cs="Arial"/>
          <w:sz w:val="22"/>
        </w:rPr>
      </w:pPr>
    </w:p>
    <w:p w14:paraId="421164FF" w14:textId="77777777" w:rsidR="00A75B54" w:rsidRDefault="00533F06">
      <w:pPr>
        <w:pStyle w:val="01761"/>
      </w:pPr>
      <w:r>
        <w:rPr>
          <w:rFonts w:hint="eastAsia"/>
        </w:rPr>
        <w:t>3.分析各年变化趋势</w:t>
      </w:r>
    </w:p>
    <w:p w14:paraId="305C6514" w14:textId="77777777" w:rsidR="00A75B54" w:rsidRDefault="00533F06">
      <w:pPr>
        <w:pStyle w:val="0176"/>
        <w:ind w:firstLineChars="0" w:firstLine="42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根据计算可以看出，近五年洋河股份存货 占 资产总计比例分别为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%、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%、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%、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%、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</w:t>
      </w:r>
    </w:p>
    <w:p w14:paraId="639E6CF5" w14:textId="77777777" w:rsidR="00A75B54" w:rsidRDefault="00533F06">
      <w:pPr>
        <w:pStyle w:val="0176"/>
        <w:ind w:firstLineChars="0" w:firstLine="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b/>
          <w:bCs/>
          <w:sz w:val="24"/>
          <w:szCs w:val="24"/>
        </w:rPr>
        <w:t>结合第三步、第四步的数据结果，参考</w:t>
      </w:r>
      <w:r>
        <w:rPr>
          <w:rFonts w:ascii="KaiTi" w:eastAsia="KaiTi" w:hAnsi="KaiTi" w:hint="eastAsia"/>
          <w:sz w:val="24"/>
          <w:szCs w:val="24"/>
        </w:rPr>
        <w:t>:</w:t>
      </w:r>
      <w:r>
        <w:rPr>
          <w:rFonts w:ascii="KaiTi" w:eastAsia="KaiTi" w:hAnsi="KaiTi" w:hint="eastAsia"/>
          <w:color w:val="5B9BD5" w:themeColor="accent1"/>
          <w:kern w:val="2"/>
          <w:sz w:val="24"/>
          <w:szCs w:val="24"/>
          <w:u w:val="single"/>
        </w:rPr>
        <w:t>1.分析思路导图中的数据标准对照的结论</w:t>
      </w:r>
      <w:r>
        <w:rPr>
          <w:rFonts w:ascii="KaiTi" w:eastAsia="KaiTi" w:hAnsi="KaiTi" w:hint="eastAsia"/>
          <w:sz w:val="24"/>
          <w:szCs w:val="24"/>
        </w:rPr>
        <w:t>，来进行判断：</w:t>
      </w:r>
    </w:p>
    <w:p w14:paraId="4FC6D1CA" w14:textId="77777777" w:rsidR="00A75B54" w:rsidRDefault="00533F06">
      <w:pPr>
        <w:pStyle w:val="0176"/>
        <w:ind w:firstLineChars="0" w:firstLine="42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【第三步分析结论】洋河股份201</w:t>
      </w:r>
      <w:r>
        <w:rPr>
          <w:rFonts w:ascii="KaiTi" w:eastAsia="KaiTi" w:hAnsi="KaiTi"/>
          <w:sz w:val="24"/>
          <w:szCs w:val="24"/>
        </w:rPr>
        <w:t>6</w:t>
      </w:r>
      <w:r>
        <w:rPr>
          <w:rFonts w:ascii="KaiTi" w:eastAsia="KaiTi" w:hAnsi="KaiTi" w:hint="eastAsia"/>
          <w:sz w:val="24"/>
          <w:szCs w:val="24"/>
        </w:rPr>
        <w:t>-20</w:t>
      </w:r>
      <w:r>
        <w:rPr>
          <w:rFonts w:ascii="KaiTi" w:eastAsia="KaiTi" w:hAnsi="KaiTi"/>
          <w:sz w:val="24"/>
          <w:szCs w:val="24"/>
        </w:rPr>
        <w:t>20</w:t>
      </w:r>
      <w:r>
        <w:rPr>
          <w:rFonts w:ascii="KaiTi" w:eastAsia="KaiTi" w:hAnsi="KaiTi" w:hint="eastAsia"/>
          <w:sz w:val="24"/>
          <w:szCs w:val="24"/>
        </w:rPr>
        <w:t>年连续5年应付预收与应收预付的差额分别是53.60亿、50.11亿、54.63亿、72.09亿、</w:t>
      </w:r>
      <w:r>
        <w:rPr>
          <w:rFonts w:ascii="KaiTi" w:eastAsia="KaiTi" w:hAnsi="KaiTi" w:hint="eastAsia"/>
          <w:b/>
          <w:bCs/>
          <w:color w:val="FF0000"/>
          <w:sz w:val="24"/>
          <w:szCs w:val="24"/>
          <w:u w:val="single"/>
        </w:rPr>
        <w:t xml:space="preserve"> </w:t>
      </w:r>
      <w:r>
        <w:rPr>
          <w:rFonts w:ascii="KaiTi" w:eastAsia="KaiTi" w:hAnsi="KaiTi"/>
          <w:b/>
          <w:bCs/>
          <w:color w:val="FF0000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亿，都远大于0，洋河股份的行业地位很高，竞争力很强。</w:t>
      </w:r>
    </w:p>
    <w:p w14:paraId="196B039C" w14:textId="77777777" w:rsidR="00A75B54" w:rsidRDefault="00533F06">
      <w:pPr>
        <w:pStyle w:val="0176"/>
        <w:ind w:firstLineChars="0" w:firstLine="42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【第四步分析结论】（应收账款+合同资产）占资产总计的比率都小于1%，说明是产品竞争力强的公司，公司产品很畅销。</w:t>
      </w:r>
    </w:p>
    <w:p w14:paraId="39762741" w14:textId="77777777" w:rsidR="00A75B54" w:rsidRDefault="00533F06">
      <w:pPr>
        <w:pStyle w:val="0176"/>
        <w:ind w:firstLineChars="0" w:firstLine="420"/>
        <w:rPr>
          <w:rFonts w:ascii="KaiTi" w:eastAsia="KaiTi" w:hAnsi="KaiTi"/>
          <w:b/>
          <w:bCs/>
          <w:color w:val="C45911" w:themeColor="accent2" w:themeShade="BF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洋河股份近5年的存货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</w:t>
      </w:r>
      <w:r>
        <w:rPr>
          <w:rFonts w:ascii="KaiTi" w:eastAsia="KaiTi" w:hAnsi="KaiTi"/>
          <w:sz w:val="24"/>
          <w:szCs w:val="24"/>
          <w:u w:val="single"/>
        </w:rPr>
        <w:t xml:space="preserve"> 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</w:t>
      </w:r>
      <w:r>
        <w:rPr>
          <w:rFonts w:ascii="KaiTi" w:eastAsia="KaiTi" w:hAnsi="KaiTi"/>
          <w:sz w:val="24"/>
          <w:szCs w:val="24"/>
          <w:u w:val="single"/>
        </w:rPr>
        <w:t xml:space="preserve">             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（选项：未来</w:t>
      </w:r>
      <w:proofErr w:type="gramStart"/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没有爆雷风险</w:t>
      </w:r>
      <w:proofErr w:type="gramEnd"/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；或未来</w:t>
      </w:r>
      <w:proofErr w:type="gramStart"/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有爆雷的</w:t>
      </w:r>
      <w:proofErr w:type="gramEnd"/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风险）；存货</w:t>
      </w:r>
      <w:proofErr w:type="gramStart"/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占比较</w:t>
      </w:r>
      <w:proofErr w:type="gramEnd"/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高，主要是基于白酒行业的特性，生产工艺的要求，白酒年限越长，价值越高，并不是企业经营的问题</w:t>
      </w:r>
    </w:p>
    <w:p w14:paraId="04CCA935" w14:textId="77777777" w:rsidR="00A75B54" w:rsidRDefault="00533F06">
      <w:pPr>
        <w:pStyle w:val="01761"/>
      </w:pPr>
      <w:r>
        <w:rPr>
          <w:rFonts w:hint="eastAsia"/>
        </w:rPr>
        <w:t>4.根据分析得出结论</w:t>
      </w:r>
    </w:p>
    <w:p w14:paraId="3A83F965" w14:textId="77777777" w:rsidR="00A75B54" w:rsidRDefault="00533F06">
      <w:pPr>
        <w:spacing w:line="360" w:lineRule="auto"/>
        <w:ind w:firstLine="480"/>
        <w:rPr>
          <w:rFonts w:ascii="KaiTi" w:eastAsia="KaiTi" w:hAnsi="KaiTi"/>
          <w:color w:val="FF0000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洋河股份近5年的存货科目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          </w:t>
      </w:r>
      <w:r>
        <w:rPr>
          <w:rFonts w:ascii="KaiTi" w:eastAsia="KaiTi" w:hAnsi="KaiTi" w:hint="eastAsia"/>
          <w:sz w:val="24"/>
          <w:szCs w:val="24"/>
        </w:rPr>
        <w:t>。</w:t>
      </w:r>
      <w:r>
        <w:rPr>
          <w:rFonts w:ascii="KaiTi" w:eastAsia="KaiTi" w:hAnsi="KaiTi" w:hint="eastAsia"/>
          <w:color w:val="FF0000"/>
          <w:sz w:val="24"/>
          <w:szCs w:val="24"/>
        </w:rPr>
        <w:t>（最后结论参考上面3.变化趋势的结论来写）</w:t>
      </w:r>
    </w:p>
    <w:p w14:paraId="740378CC" w14:textId="77777777" w:rsidR="00A75B54" w:rsidRDefault="00533F06">
      <w:pPr>
        <w:pStyle w:val="01761"/>
        <w:ind w:firstLine="562"/>
        <w:rPr>
          <w:sz w:val="28"/>
          <w:szCs w:val="24"/>
        </w:rPr>
      </w:pPr>
      <w:r>
        <w:rPr>
          <w:sz w:val="28"/>
          <w:szCs w:val="24"/>
        </w:rPr>
        <w:t>看商誉</w:t>
      </w:r>
    </w:p>
    <w:p w14:paraId="443E1389" w14:textId="77777777" w:rsidR="00A75B54" w:rsidRDefault="00533F06">
      <w:pPr>
        <w:pStyle w:val="01761"/>
      </w:pPr>
      <w:r>
        <w:rPr>
          <w:rFonts w:hint="eastAsia"/>
        </w:rPr>
        <w:t>1</w:t>
      </w:r>
      <w:r>
        <w:t>.分析思路</w:t>
      </w:r>
      <w:r>
        <w:rPr>
          <w:noProof/>
          <w:sz w:val="22"/>
        </w:rPr>
        <w:drawing>
          <wp:inline distT="0" distB="0" distL="0" distR="0" wp14:anchorId="27424443" wp14:editId="34417EC7">
            <wp:extent cx="4889500" cy="268732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7366" cy="270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03820" w14:textId="77777777" w:rsidR="00A75B54" w:rsidRDefault="00533F06">
      <w:pPr>
        <w:pStyle w:val="01761"/>
      </w:pPr>
      <w:bookmarkStart w:id="19" w:name="_Hlk52279712"/>
      <w:r>
        <w:rPr>
          <w:rFonts w:hint="eastAsia"/>
        </w:rPr>
        <w:t>2</w:t>
      </w:r>
      <w:r>
        <w:t>.</w:t>
      </w:r>
      <w:r>
        <w:rPr>
          <w:rFonts w:hint="eastAsia"/>
        </w:rPr>
        <w:t>近五年数据收集汇总：</w:t>
      </w:r>
      <w:r>
        <w:t>商誉、资产</w:t>
      </w:r>
      <w:r>
        <w:rPr>
          <w:rFonts w:hint="eastAsia"/>
        </w:rPr>
        <w:t>总计，并计算商誉占资产总计的比例</w:t>
      </w:r>
      <w:bookmarkEnd w:id="19"/>
    </w:p>
    <w:p w14:paraId="7DF5F6CB" w14:textId="77777777" w:rsidR="00A75B54" w:rsidRDefault="00533F06">
      <w:pPr>
        <w:spacing w:line="360" w:lineRule="auto"/>
        <w:ind w:firstLineChars="2450" w:firstLine="5903"/>
        <w:rPr>
          <w:rFonts w:ascii="KaiTi" w:eastAsia="KaiTi" w:hAnsi="KaiTi" w:cs="Arial"/>
          <w:b/>
          <w:bCs/>
          <w:sz w:val="24"/>
          <w:szCs w:val="24"/>
        </w:rPr>
      </w:pPr>
      <w:r>
        <w:rPr>
          <w:rFonts w:ascii="KaiTi" w:eastAsia="KaiTi" w:hAnsi="KaiTi" w:hint="eastAsia"/>
          <w:b/>
          <w:bCs/>
          <w:sz w:val="24"/>
          <w:szCs w:val="24"/>
        </w:rPr>
        <w:t>单位:亿元</w:t>
      </w:r>
    </w:p>
    <w:tbl>
      <w:tblPr>
        <w:tblW w:w="9067" w:type="dxa"/>
        <w:jc w:val="center"/>
        <w:tblLayout w:type="fixed"/>
        <w:tblLook w:val="04A0" w:firstRow="1" w:lastRow="0" w:firstColumn="1" w:lastColumn="0" w:noHBand="0" w:noVBand="1"/>
      </w:tblPr>
      <w:tblGrid>
        <w:gridCol w:w="2280"/>
        <w:gridCol w:w="1108"/>
        <w:gridCol w:w="1108"/>
        <w:gridCol w:w="1108"/>
        <w:gridCol w:w="1108"/>
        <w:gridCol w:w="876"/>
        <w:gridCol w:w="1479"/>
      </w:tblGrid>
      <w:tr w:rsidR="00A75B54" w14:paraId="3DC65048" w14:textId="77777777">
        <w:trPr>
          <w:trHeight w:val="330"/>
          <w:jc w:val="center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6009BB69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用商誉看资产质量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70679A1C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6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519024C0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7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21DEA7E7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8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75DC0DB3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201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9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</w:tcPr>
          <w:p w14:paraId="1606827E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sz w:val="22"/>
                <w:szCs w:val="22"/>
              </w:rPr>
              <w:t>20</w:t>
            </w:r>
            <w:r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  <w:t>20</w:t>
            </w:r>
          </w:p>
        </w:tc>
        <w:tc>
          <w:tcPr>
            <w:tcW w:w="1479" w:type="dxa"/>
            <w:tcBorders>
              <w:left w:val="single" w:sz="4" w:space="0" w:color="auto"/>
            </w:tcBorders>
            <w:shd w:val="clear" w:color="auto" w:fill="auto"/>
          </w:tcPr>
          <w:p w14:paraId="12C8D5FF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b/>
                <w:bCs/>
                <w:color w:val="FFFFFF"/>
                <w:sz w:val="22"/>
                <w:szCs w:val="22"/>
              </w:rPr>
            </w:pPr>
          </w:p>
        </w:tc>
      </w:tr>
      <w:tr w:rsidR="00A75B54" w14:paraId="590BEF86" w14:textId="77777777">
        <w:trPr>
          <w:trHeight w:val="454"/>
          <w:jc w:val="center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2C04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商誉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977A1A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/>
                <w:color w:val="000000"/>
                <w:sz w:val="22"/>
                <w:szCs w:val="22"/>
              </w:rPr>
              <w:t>2.76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3F94F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/>
                <w:color w:val="000000"/>
                <w:sz w:val="22"/>
                <w:szCs w:val="22"/>
              </w:rPr>
              <w:t>2.76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01893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/>
                <w:color w:val="000000"/>
                <w:sz w:val="22"/>
                <w:szCs w:val="22"/>
              </w:rPr>
              <w:t>2.76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BA72D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/>
                <w:color w:val="000000"/>
                <w:sz w:val="22"/>
                <w:szCs w:val="22"/>
              </w:rPr>
              <w:t>2.76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6795924" w14:textId="77777777" w:rsidR="00A75B54" w:rsidRDefault="00A75B54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</w:p>
        </w:tc>
        <w:tc>
          <w:tcPr>
            <w:tcW w:w="1479" w:type="dxa"/>
            <w:tcBorders>
              <w:left w:val="single" w:sz="4" w:space="0" w:color="auto"/>
            </w:tcBorders>
            <w:shd w:val="clear" w:color="auto" w:fill="auto"/>
          </w:tcPr>
          <w:p w14:paraId="185D943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解析8</w:t>
            </w:r>
          </w:p>
        </w:tc>
      </w:tr>
      <w:tr w:rsidR="00A75B54" w14:paraId="3FB1B237" w14:textId="77777777">
        <w:trPr>
          <w:trHeight w:val="454"/>
          <w:jc w:val="center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0D6F3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sz w:val="22"/>
                <w:szCs w:val="22"/>
              </w:rPr>
              <w:t>资产总计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772F800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/>
              </w:rPr>
              <w:t>388.04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0FC08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/>
              </w:rPr>
              <w:t>432.58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18530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/>
              </w:rPr>
              <w:t>495.64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F6AD1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/>
              </w:rPr>
              <w:t>534.55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18872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/>
                <w:color w:val="000000"/>
              </w:rPr>
              <w:t>538.66</w:t>
            </w:r>
          </w:p>
        </w:tc>
        <w:tc>
          <w:tcPr>
            <w:tcW w:w="147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8DC8A47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00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1</w:t>
            </w:r>
            <w:r>
              <w:rPr>
                <w:rFonts w:ascii="KaiTi" w:eastAsia="KaiTi" w:hAnsi="KaiTi" w:cs="宋体"/>
                <w:color w:val="2E74B5" w:themeColor="accent1" w:themeShade="BF"/>
                <w:sz w:val="22"/>
                <w:szCs w:val="22"/>
              </w:rPr>
              <w:t>4</w:t>
            </w: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周已完成</w:t>
            </w:r>
          </w:p>
        </w:tc>
      </w:tr>
      <w:tr w:rsidR="00A75B54" w14:paraId="4C178DFB" w14:textId="77777777">
        <w:trPr>
          <w:trHeight w:val="454"/>
          <w:jc w:val="center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0EBB87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商誉占资产总计比例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3CF1D4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0.</w:t>
            </w:r>
            <w:r>
              <w:rPr>
                <w:rFonts w:ascii="KaiTi" w:eastAsia="KaiTi" w:hAnsi="KaiTi" w:cs="宋体"/>
                <w:sz w:val="22"/>
                <w:szCs w:val="22"/>
              </w:rPr>
              <w:t>71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%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41605F1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0.</w:t>
            </w:r>
            <w:r>
              <w:rPr>
                <w:rFonts w:ascii="KaiTi" w:eastAsia="KaiTi" w:hAnsi="KaiTi" w:cs="宋体"/>
                <w:sz w:val="22"/>
                <w:szCs w:val="22"/>
              </w:rPr>
              <w:t>64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%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BEEC3AA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0.</w:t>
            </w:r>
            <w:r>
              <w:rPr>
                <w:rFonts w:ascii="KaiTi" w:eastAsia="KaiTi" w:hAnsi="KaiTi" w:cs="宋体"/>
                <w:sz w:val="22"/>
                <w:szCs w:val="22"/>
              </w:rPr>
              <w:t>56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%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1D55E27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0.</w:t>
            </w:r>
            <w:r>
              <w:rPr>
                <w:rFonts w:ascii="KaiTi" w:eastAsia="KaiTi" w:hAnsi="KaiTi" w:cs="宋体"/>
                <w:sz w:val="22"/>
                <w:szCs w:val="22"/>
              </w:rPr>
              <w:t>52</w:t>
            </w:r>
            <w:r>
              <w:rPr>
                <w:rFonts w:ascii="KaiTi" w:eastAsia="KaiTi" w:hAnsi="KaiTi" w:cs="宋体" w:hint="eastAsia"/>
                <w:sz w:val="22"/>
                <w:szCs w:val="22"/>
              </w:rPr>
              <w:t>%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4189A85A" w14:textId="77777777" w:rsidR="00A75B54" w:rsidRDefault="00533F06">
            <w:pPr>
              <w:spacing w:line="240" w:lineRule="auto"/>
              <w:jc w:val="right"/>
              <w:rPr>
                <w:rFonts w:ascii="KaiTi" w:eastAsia="KaiTi" w:hAnsi="KaiTi" w:cs="宋体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sz w:val="22"/>
                <w:szCs w:val="22"/>
              </w:rPr>
              <w:t>%</w:t>
            </w:r>
          </w:p>
        </w:tc>
        <w:tc>
          <w:tcPr>
            <w:tcW w:w="1479" w:type="dxa"/>
            <w:tcBorders>
              <w:left w:val="single" w:sz="4" w:space="0" w:color="auto"/>
            </w:tcBorders>
            <w:shd w:val="clear" w:color="auto" w:fill="auto"/>
          </w:tcPr>
          <w:p w14:paraId="590C68A6" w14:textId="77777777" w:rsidR="00A75B54" w:rsidRDefault="00533F06">
            <w:pPr>
              <w:spacing w:line="240" w:lineRule="auto"/>
              <w:jc w:val="center"/>
              <w:rPr>
                <w:rFonts w:ascii="KaiTi" w:eastAsia="KaiTi" w:hAnsi="KaiTi" w:cs="宋体"/>
                <w:color w:val="FF000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2E74B5" w:themeColor="accent1" w:themeShade="BF"/>
                <w:sz w:val="22"/>
                <w:szCs w:val="22"/>
              </w:rPr>
              <w:t>下面有公式</w:t>
            </w:r>
          </w:p>
        </w:tc>
      </w:tr>
    </w:tbl>
    <w:p w14:paraId="3EAEC2AE" w14:textId="77777777" w:rsidR="00A75B54" w:rsidRDefault="00533F06">
      <w:pPr>
        <w:rPr>
          <w:rFonts w:ascii="KaiTi" w:eastAsia="KaiTi" w:hAnsi="KaiTi"/>
          <w:b/>
          <w:bCs/>
          <w:color w:val="2E74B5" w:themeColor="accent1" w:themeShade="BF"/>
          <w:kern w:val="2"/>
          <w:sz w:val="24"/>
          <w:szCs w:val="24"/>
        </w:rPr>
      </w:pPr>
      <w:r>
        <w:rPr>
          <w:rFonts w:ascii="KaiTi" w:eastAsia="KaiTi" w:hAnsi="KaiTi" w:hint="eastAsia"/>
          <w:b/>
          <w:bCs/>
          <w:color w:val="2E74B5" w:themeColor="accent1" w:themeShade="BF"/>
          <w:sz w:val="24"/>
          <w:szCs w:val="24"/>
        </w:rPr>
        <w:t>计算公式：商誉占资产总计比例=商誉 除以 资产总计 乘以100%</w:t>
      </w:r>
    </w:p>
    <w:p w14:paraId="516F67A6" w14:textId="77777777" w:rsidR="00A75B54" w:rsidRDefault="00A75B54">
      <w:pPr>
        <w:spacing w:line="360" w:lineRule="auto"/>
        <w:rPr>
          <w:rFonts w:ascii="KaiTi" w:eastAsia="KaiTi" w:hAnsi="KaiTi" w:cs="Arial"/>
          <w:sz w:val="22"/>
        </w:rPr>
      </w:pPr>
    </w:p>
    <w:p w14:paraId="39E82E5C" w14:textId="77777777" w:rsidR="00A75B54" w:rsidRDefault="00533F06">
      <w:pPr>
        <w:pStyle w:val="01761"/>
      </w:pPr>
      <w:r>
        <w:rPr>
          <w:rFonts w:hint="eastAsia"/>
        </w:rPr>
        <w:t>3.分析各年变化趋势</w:t>
      </w:r>
    </w:p>
    <w:p w14:paraId="1B475E35" w14:textId="77777777" w:rsidR="00A75B54" w:rsidRDefault="00533F06">
      <w:pPr>
        <w:pStyle w:val="0176"/>
        <w:ind w:firstLineChars="0" w:firstLine="42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根据计算可以看出，近五年洋河股份商誉 占 资产总计比例分别为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%、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%、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%、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%、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</w:rPr>
        <w:t>%</w:t>
      </w:r>
    </w:p>
    <w:p w14:paraId="1BF5E87B" w14:textId="77777777" w:rsidR="00A75B54" w:rsidRDefault="00533F06">
      <w:pPr>
        <w:pStyle w:val="0176"/>
        <w:ind w:firstLineChars="0" w:firstLine="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同学们参考:</w:t>
      </w:r>
      <w:r>
        <w:rPr>
          <w:rFonts w:ascii="KaiTi" w:eastAsia="KaiTi" w:hAnsi="KaiTi" w:hint="eastAsia"/>
          <w:color w:val="5B9BD5" w:themeColor="accent1"/>
          <w:kern w:val="2"/>
          <w:sz w:val="24"/>
          <w:szCs w:val="24"/>
          <w:u w:val="single"/>
        </w:rPr>
        <w:t>1.分析思路导图中的数据标准对照的结论</w:t>
      </w:r>
      <w:r>
        <w:rPr>
          <w:rFonts w:ascii="KaiTi" w:eastAsia="KaiTi" w:hAnsi="KaiTi" w:hint="eastAsia"/>
          <w:sz w:val="24"/>
          <w:szCs w:val="24"/>
        </w:rPr>
        <w:t>，来进行判断：</w:t>
      </w:r>
    </w:p>
    <w:p w14:paraId="43E46643" w14:textId="77777777" w:rsidR="00A75B54" w:rsidRDefault="00533F06">
      <w:pPr>
        <w:pStyle w:val="0176"/>
        <w:ind w:firstLineChars="0" w:firstLine="420"/>
        <w:rPr>
          <w:rFonts w:ascii="KaiTi" w:eastAsia="KaiTi" w:hAnsi="KaiTi"/>
          <w:b/>
          <w:bCs/>
          <w:color w:val="C45911" w:themeColor="accent2" w:themeShade="BF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洋河股份近5年的，商誉 占 资产总计比例均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（选项：小于1</w:t>
      </w:r>
      <w:r>
        <w:rPr>
          <w:rFonts w:ascii="KaiTi" w:eastAsia="KaiTi" w:hAnsi="KaiTi"/>
          <w:b/>
          <w:bCs/>
          <w:color w:val="C45911" w:themeColor="accent2" w:themeShade="BF"/>
          <w:sz w:val="24"/>
          <w:szCs w:val="24"/>
        </w:rPr>
        <w:t>0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%</w:t>
      </w:r>
      <w:r>
        <w:rPr>
          <w:rFonts w:ascii="KaiTi" w:eastAsia="KaiTi" w:hAnsi="KaiTi"/>
          <w:b/>
          <w:bCs/>
          <w:color w:val="C45911" w:themeColor="accent2" w:themeShade="BF"/>
          <w:sz w:val="24"/>
          <w:szCs w:val="24"/>
        </w:rPr>
        <w:t xml:space="preserve">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或大于1</w:t>
      </w:r>
      <w:r>
        <w:rPr>
          <w:rFonts w:ascii="KaiTi" w:eastAsia="KaiTi" w:hAnsi="KaiTi"/>
          <w:b/>
          <w:bCs/>
          <w:color w:val="C45911" w:themeColor="accent2" w:themeShade="BF"/>
          <w:sz w:val="24"/>
          <w:szCs w:val="24"/>
        </w:rPr>
        <w:t>0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%）</w:t>
      </w:r>
      <w:r>
        <w:rPr>
          <w:rFonts w:ascii="KaiTi" w:eastAsia="KaiTi" w:hAnsi="KaiTi" w:hint="eastAsia"/>
          <w:sz w:val="24"/>
          <w:szCs w:val="24"/>
        </w:rPr>
        <w:t>，并且呈现出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 </w:t>
      </w:r>
      <w:r>
        <w:rPr>
          <w:rFonts w:ascii="KaiTi" w:eastAsia="KaiTi" w:hAnsi="KaiTi" w:hint="eastAsia"/>
          <w:sz w:val="24"/>
          <w:szCs w:val="24"/>
        </w:rPr>
        <w:t>的趋势（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选项：上升或下降 ; 稳定或不稳定）</w:t>
      </w:r>
      <w:r>
        <w:rPr>
          <w:rFonts w:ascii="KaiTi" w:eastAsia="KaiTi" w:hAnsi="KaiTi" w:hint="eastAsia"/>
          <w:sz w:val="24"/>
          <w:szCs w:val="24"/>
        </w:rPr>
        <w:t>，说明企业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</w:t>
      </w:r>
      <w:r>
        <w:rPr>
          <w:rFonts w:ascii="KaiTi" w:eastAsia="KaiTi" w:hAnsi="KaiTi"/>
          <w:sz w:val="24"/>
          <w:szCs w:val="24"/>
          <w:u w:val="single"/>
        </w:rPr>
        <w:t xml:space="preserve">       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（选项：商誉未来</w:t>
      </w:r>
      <w:proofErr w:type="gramStart"/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没有爆雷的</w:t>
      </w:r>
      <w:proofErr w:type="gramEnd"/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风险 ;或商誉未来</w:t>
      </w:r>
      <w:proofErr w:type="gramStart"/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有爆雷的</w:t>
      </w:r>
      <w:proofErr w:type="gramEnd"/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风险）</w:t>
      </w:r>
    </w:p>
    <w:p w14:paraId="2C33FF4B" w14:textId="77777777" w:rsidR="00A75B54" w:rsidRDefault="00A75B54">
      <w:pPr>
        <w:pStyle w:val="0176"/>
        <w:ind w:firstLineChars="0" w:firstLine="420"/>
        <w:rPr>
          <w:rFonts w:ascii="KaiTi" w:eastAsia="KaiTi" w:hAnsi="KaiTi"/>
          <w:szCs w:val="22"/>
        </w:rPr>
      </w:pPr>
    </w:p>
    <w:p w14:paraId="61D5A9C0" w14:textId="77777777" w:rsidR="00A75B54" w:rsidRDefault="00533F06">
      <w:pPr>
        <w:pStyle w:val="01761"/>
      </w:pPr>
      <w:r>
        <w:rPr>
          <w:rFonts w:hint="eastAsia"/>
        </w:rPr>
        <w:t>4.根据分析得出结论</w:t>
      </w:r>
    </w:p>
    <w:p w14:paraId="5CDE0BDB" w14:textId="77777777" w:rsidR="00A75B54" w:rsidRDefault="00533F06">
      <w:pPr>
        <w:spacing w:line="360" w:lineRule="auto"/>
        <w:ind w:firstLine="480"/>
        <w:rPr>
          <w:rFonts w:ascii="KaiTi" w:eastAsia="KaiTi" w:hAnsi="KaiTi"/>
          <w:color w:val="FF0000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洋河股份近5年的商誉 占 资产总计的比例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    </w:t>
      </w:r>
      <w:r>
        <w:rPr>
          <w:rFonts w:ascii="KaiTi" w:eastAsia="KaiTi" w:hAnsi="KaiTi" w:hint="eastAsia"/>
          <w:sz w:val="24"/>
          <w:szCs w:val="24"/>
        </w:rPr>
        <w:t>，表明洋河股份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</w:t>
      </w:r>
      <w:r>
        <w:rPr>
          <w:rFonts w:ascii="KaiTi" w:eastAsia="KaiTi" w:hAnsi="KaiTi"/>
          <w:sz w:val="24"/>
          <w:szCs w:val="24"/>
          <w:u w:val="single"/>
        </w:rPr>
        <w:t xml:space="preserve">        </w:t>
      </w:r>
      <w:r>
        <w:rPr>
          <w:rFonts w:ascii="KaiTi" w:eastAsia="KaiTi" w:hAnsi="KaiTi" w:hint="eastAsia"/>
          <w:sz w:val="24"/>
          <w:szCs w:val="24"/>
          <w:u w:val="single"/>
        </w:rPr>
        <w:t xml:space="preserve">        </w:t>
      </w:r>
      <w:r>
        <w:rPr>
          <w:rFonts w:ascii="KaiTi" w:eastAsia="KaiTi" w:hAnsi="KaiTi" w:hint="eastAsia"/>
          <w:sz w:val="24"/>
          <w:szCs w:val="24"/>
        </w:rPr>
        <w:t>。</w:t>
      </w:r>
      <w:r>
        <w:rPr>
          <w:rFonts w:ascii="KaiTi" w:eastAsia="KaiTi" w:hAnsi="KaiTi" w:hint="eastAsia"/>
          <w:color w:val="FF0000"/>
          <w:sz w:val="24"/>
          <w:szCs w:val="24"/>
        </w:rPr>
        <w:t>（最后结论参考上面3.变化趋势的结论来写）</w:t>
      </w:r>
    </w:p>
    <w:p w14:paraId="4D79B9FB" w14:textId="77777777" w:rsidR="00A75B54" w:rsidRDefault="00A75B54">
      <w:pPr>
        <w:spacing w:line="360" w:lineRule="auto"/>
        <w:rPr>
          <w:rFonts w:ascii="KaiTi" w:eastAsia="KaiTi" w:hAnsi="KaiTi" w:cs="Arial"/>
        </w:rPr>
      </w:pPr>
    </w:p>
    <w:p w14:paraId="51E0C1D3" w14:textId="77777777" w:rsidR="00A75B54" w:rsidRDefault="00A75B54">
      <w:pPr>
        <w:pStyle w:val="af1"/>
        <w:adjustRightInd w:val="0"/>
        <w:snapToGrid w:val="0"/>
        <w:spacing w:before="0" w:beforeAutospacing="0" w:afterLines="50" w:after="156" w:afterAutospacing="0"/>
        <w:rPr>
          <w:rFonts w:ascii="KaiTi" w:eastAsia="KaiTi" w:hAnsi="KaiTi"/>
          <w:b/>
          <w:bCs/>
          <w:sz w:val="32"/>
          <w:szCs w:val="32"/>
        </w:rPr>
      </w:pPr>
    </w:p>
    <w:p w14:paraId="3678AE38" w14:textId="77777777" w:rsidR="00A75B54" w:rsidRDefault="00A75B54">
      <w:pPr>
        <w:pStyle w:val="af1"/>
        <w:adjustRightInd w:val="0"/>
        <w:snapToGrid w:val="0"/>
        <w:spacing w:before="0" w:beforeAutospacing="0" w:afterLines="50" w:after="156" w:afterAutospacing="0"/>
        <w:rPr>
          <w:rFonts w:ascii="KaiTi" w:eastAsia="KaiTi" w:hAnsi="KaiTi"/>
          <w:b/>
          <w:bCs/>
          <w:sz w:val="32"/>
          <w:szCs w:val="32"/>
        </w:rPr>
      </w:pPr>
    </w:p>
    <w:p w14:paraId="4EC069C4" w14:textId="77777777" w:rsidR="00A75B54" w:rsidRDefault="00A75B54">
      <w:pPr>
        <w:pStyle w:val="af1"/>
        <w:adjustRightInd w:val="0"/>
        <w:snapToGrid w:val="0"/>
        <w:spacing w:before="0" w:beforeAutospacing="0" w:afterLines="50" w:after="156" w:afterAutospacing="0"/>
        <w:rPr>
          <w:rFonts w:ascii="KaiTi" w:eastAsia="KaiTi" w:hAnsi="KaiTi"/>
          <w:b/>
          <w:bCs/>
          <w:sz w:val="32"/>
          <w:szCs w:val="32"/>
        </w:rPr>
      </w:pPr>
    </w:p>
    <w:p w14:paraId="46A672B9" w14:textId="77777777" w:rsidR="00A75B54" w:rsidRDefault="00A75B54">
      <w:pPr>
        <w:pStyle w:val="af1"/>
        <w:adjustRightInd w:val="0"/>
        <w:snapToGrid w:val="0"/>
        <w:spacing w:before="0" w:beforeAutospacing="0" w:afterLines="50" w:after="156" w:afterAutospacing="0"/>
        <w:rPr>
          <w:rFonts w:ascii="KaiTi" w:eastAsia="KaiTi" w:hAnsi="KaiTi"/>
          <w:b/>
          <w:bCs/>
          <w:sz w:val="32"/>
          <w:szCs w:val="32"/>
        </w:rPr>
      </w:pPr>
    </w:p>
    <w:p w14:paraId="7A8BF9F9" w14:textId="77777777" w:rsidR="00A75B54" w:rsidRDefault="00A75B54">
      <w:pPr>
        <w:pStyle w:val="af1"/>
        <w:adjustRightInd w:val="0"/>
        <w:snapToGrid w:val="0"/>
        <w:spacing w:before="0" w:beforeAutospacing="0" w:afterLines="50" w:after="156" w:afterAutospacing="0"/>
        <w:rPr>
          <w:rFonts w:ascii="KaiTi" w:eastAsia="KaiTi" w:hAnsi="KaiTi"/>
          <w:b/>
          <w:bCs/>
          <w:sz w:val="32"/>
          <w:szCs w:val="32"/>
        </w:rPr>
      </w:pPr>
    </w:p>
    <w:p w14:paraId="6701AC55" w14:textId="77777777" w:rsidR="00A75B54" w:rsidRDefault="00A75B54">
      <w:pPr>
        <w:pStyle w:val="af1"/>
        <w:adjustRightInd w:val="0"/>
        <w:snapToGrid w:val="0"/>
        <w:spacing w:before="0" w:beforeAutospacing="0" w:afterLines="50" w:after="156" w:afterAutospacing="0"/>
        <w:rPr>
          <w:rFonts w:ascii="KaiTi" w:eastAsia="KaiTi" w:hAnsi="KaiTi"/>
          <w:b/>
          <w:bCs/>
          <w:sz w:val="32"/>
          <w:szCs w:val="32"/>
        </w:rPr>
      </w:pPr>
    </w:p>
    <w:p w14:paraId="463D21DA" w14:textId="77777777" w:rsidR="00A75B54" w:rsidRDefault="00A75B54">
      <w:pPr>
        <w:pStyle w:val="af1"/>
        <w:adjustRightInd w:val="0"/>
        <w:snapToGrid w:val="0"/>
        <w:spacing w:before="0" w:beforeAutospacing="0" w:afterLines="50" w:after="156" w:afterAutospacing="0"/>
        <w:rPr>
          <w:rFonts w:ascii="KaiTi" w:eastAsia="KaiTi" w:hAnsi="KaiTi"/>
          <w:b/>
          <w:bCs/>
          <w:sz w:val="32"/>
          <w:szCs w:val="32"/>
        </w:rPr>
      </w:pPr>
    </w:p>
    <w:p w14:paraId="32489465" w14:textId="77777777" w:rsidR="00A75B54" w:rsidRDefault="00A75B54">
      <w:pPr>
        <w:pStyle w:val="af1"/>
        <w:adjustRightInd w:val="0"/>
        <w:snapToGrid w:val="0"/>
        <w:spacing w:before="0" w:beforeAutospacing="0" w:afterLines="50" w:after="156" w:afterAutospacing="0"/>
        <w:rPr>
          <w:rFonts w:ascii="KaiTi" w:eastAsia="KaiTi" w:hAnsi="KaiTi"/>
          <w:b/>
          <w:bCs/>
          <w:sz w:val="32"/>
          <w:szCs w:val="32"/>
        </w:rPr>
      </w:pPr>
    </w:p>
    <w:p w14:paraId="2571A542" w14:textId="77777777" w:rsidR="00A75B54" w:rsidRDefault="00A75B54">
      <w:pPr>
        <w:pStyle w:val="af1"/>
        <w:adjustRightInd w:val="0"/>
        <w:snapToGrid w:val="0"/>
        <w:spacing w:before="0" w:beforeAutospacing="0" w:afterLines="50" w:after="156" w:afterAutospacing="0"/>
        <w:rPr>
          <w:rFonts w:ascii="KaiTi" w:eastAsia="KaiTi" w:hAnsi="KaiTi"/>
          <w:b/>
          <w:bCs/>
          <w:sz w:val="32"/>
          <w:szCs w:val="32"/>
        </w:rPr>
      </w:pPr>
    </w:p>
    <w:p w14:paraId="13DDA228" w14:textId="77777777" w:rsidR="00A75B54" w:rsidRDefault="00A75B54">
      <w:pPr>
        <w:pStyle w:val="af1"/>
        <w:adjustRightInd w:val="0"/>
        <w:snapToGrid w:val="0"/>
        <w:spacing w:before="0" w:beforeAutospacing="0" w:afterLines="50" w:after="156" w:afterAutospacing="0"/>
        <w:rPr>
          <w:rFonts w:ascii="KaiTi" w:eastAsia="KaiTi" w:hAnsi="KaiTi"/>
          <w:b/>
          <w:bCs/>
          <w:sz w:val="32"/>
          <w:szCs w:val="32"/>
        </w:rPr>
      </w:pPr>
    </w:p>
    <w:p w14:paraId="38A28F74" w14:textId="77777777" w:rsidR="00A75B54" w:rsidRDefault="00A75B54">
      <w:pPr>
        <w:pStyle w:val="af1"/>
        <w:adjustRightInd w:val="0"/>
        <w:snapToGrid w:val="0"/>
        <w:spacing w:before="0" w:beforeAutospacing="0" w:afterLines="50" w:after="156" w:afterAutospacing="0"/>
        <w:rPr>
          <w:rFonts w:ascii="KaiTi" w:eastAsia="KaiTi" w:hAnsi="KaiTi"/>
          <w:b/>
          <w:bCs/>
          <w:sz w:val="32"/>
          <w:szCs w:val="32"/>
        </w:rPr>
      </w:pPr>
    </w:p>
    <w:p w14:paraId="4F663473" w14:textId="77777777" w:rsidR="00A75B54" w:rsidRDefault="00A75B54">
      <w:pPr>
        <w:pStyle w:val="af1"/>
        <w:adjustRightInd w:val="0"/>
        <w:snapToGrid w:val="0"/>
        <w:spacing w:before="0" w:beforeAutospacing="0" w:afterLines="50" w:after="156" w:afterAutospacing="0"/>
        <w:rPr>
          <w:rFonts w:ascii="KaiTi" w:eastAsia="KaiTi" w:hAnsi="KaiTi"/>
          <w:b/>
          <w:bCs/>
          <w:sz w:val="32"/>
          <w:szCs w:val="32"/>
        </w:rPr>
      </w:pPr>
    </w:p>
    <w:p w14:paraId="1EF6FB6B" w14:textId="77777777" w:rsidR="00A75B54" w:rsidRDefault="00A75B54">
      <w:pPr>
        <w:pStyle w:val="af1"/>
        <w:adjustRightInd w:val="0"/>
        <w:snapToGrid w:val="0"/>
        <w:spacing w:before="0" w:beforeAutospacing="0" w:afterLines="50" w:after="156" w:afterAutospacing="0"/>
        <w:rPr>
          <w:rFonts w:ascii="KaiTi" w:eastAsia="KaiTi" w:hAnsi="KaiTi"/>
          <w:b/>
          <w:bCs/>
          <w:sz w:val="32"/>
          <w:szCs w:val="32"/>
        </w:rPr>
      </w:pPr>
    </w:p>
    <w:p w14:paraId="0417F0F8" w14:textId="77777777" w:rsidR="00A75B54" w:rsidRDefault="00533F06">
      <w:pPr>
        <w:pStyle w:val="0172"/>
        <w:rPr>
          <w:bCs/>
          <w:szCs w:val="32"/>
        </w:rPr>
      </w:pPr>
      <w:r>
        <w:rPr>
          <w:rFonts w:hint="eastAsia"/>
        </w:rPr>
        <w:t>作业解析</w:t>
      </w:r>
    </w:p>
    <w:p w14:paraId="25841D4E" w14:textId="77777777" w:rsidR="00A75B54" w:rsidRDefault="00533F06">
      <w:pPr>
        <w:pStyle w:val="af1"/>
        <w:adjustRightInd w:val="0"/>
        <w:snapToGrid w:val="0"/>
        <w:spacing w:before="0" w:beforeAutospacing="0" w:afterLines="50" w:after="156" w:afterAutospacing="0"/>
        <w:rPr>
          <w:rFonts w:ascii="KaiTi" w:eastAsia="KaiTi" w:hAnsi="KaiTi"/>
          <w:b/>
          <w:bCs/>
          <w:sz w:val="32"/>
          <w:szCs w:val="32"/>
        </w:rPr>
      </w:pPr>
      <w:r>
        <w:rPr>
          <w:rFonts w:ascii="KaiTi" w:eastAsia="KaiTi" w:hAnsi="KaiTi"/>
          <w:b/>
          <w:bCs/>
          <w:sz w:val="32"/>
          <w:szCs w:val="32"/>
        </w:rPr>
        <w:t xml:space="preserve"> </w:t>
      </w:r>
    </w:p>
    <w:p w14:paraId="5865108D" w14:textId="77777777" w:rsidR="00A75B54" w:rsidRDefault="00533F06">
      <w:pPr>
        <w:pStyle w:val="af1"/>
        <w:adjustRightInd w:val="0"/>
        <w:snapToGrid w:val="0"/>
        <w:spacing w:before="0" w:beforeAutospacing="0" w:afterLines="50" w:after="156" w:afterAutospacing="0"/>
        <w:rPr>
          <w:rFonts w:ascii="KaiTi" w:eastAsia="KaiTi" w:hAnsi="KaiTi"/>
          <w:b/>
          <w:bCs/>
          <w:sz w:val="32"/>
          <w:szCs w:val="32"/>
        </w:rPr>
      </w:pPr>
      <w:r>
        <w:rPr>
          <w:rFonts w:ascii="KaiTi" w:eastAsia="KaiTi" w:hAnsi="KaiTi" w:hint="eastAsia"/>
        </w:rPr>
        <w:t>先用手机打开</w:t>
      </w:r>
      <w:proofErr w:type="spellStart"/>
      <w:r>
        <w:rPr>
          <w:rFonts w:ascii="KaiTi" w:eastAsia="KaiTi" w:hAnsi="KaiTi"/>
          <w:b/>
          <w:bCs/>
          <w:color w:val="FF0000"/>
        </w:rPr>
        <w:t>i</w:t>
      </w:r>
      <w:proofErr w:type="spellEnd"/>
      <w:proofErr w:type="gramStart"/>
      <w:r>
        <w:rPr>
          <w:rFonts w:ascii="KaiTi" w:eastAsia="KaiTi" w:hAnsi="KaiTi" w:hint="eastAsia"/>
          <w:b/>
          <w:bCs/>
          <w:color w:val="FF0000"/>
        </w:rPr>
        <w:t>问财</w:t>
      </w:r>
      <w:proofErr w:type="gramEnd"/>
      <w:r>
        <w:rPr>
          <w:rFonts w:ascii="KaiTi" w:eastAsia="KaiTi" w:hAnsi="KaiTi" w:hint="eastAsia"/>
        </w:rPr>
        <w:t>:</w:t>
      </w:r>
      <w:r>
        <w:t xml:space="preserve"> </w:t>
      </w:r>
      <w:r>
        <w:rPr>
          <w:noProof/>
        </w:rPr>
        <w:drawing>
          <wp:inline distT="0" distB="0" distL="0" distR="0" wp14:anchorId="4FA97A39" wp14:editId="33C2C60F">
            <wp:extent cx="555625" cy="51181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590" cy="53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DB8C" w14:textId="77777777" w:rsidR="00A75B54" w:rsidRDefault="00533F06">
      <w:pPr>
        <w:pStyle w:val="af1"/>
        <w:adjustRightInd w:val="0"/>
        <w:snapToGrid w:val="0"/>
        <w:spacing w:before="0" w:beforeAutospacing="0" w:after="0" w:afterAutospacing="0"/>
        <w:jc w:val="center"/>
        <w:rPr>
          <w:rFonts w:ascii="KaiTi" w:eastAsia="KaiTi" w:hAnsi="KaiTi"/>
          <w:sz w:val="32"/>
          <w:szCs w:val="32"/>
        </w:rPr>
      </w:pPr>
      <w:r>
        <w:rPr>
          <w:noProof/>
        </w:rPr>
        <w:drawing>
          <wp:inline distT="0" distB="0" distL="0" distR="0" wp14:anchorId="5234EFC3" wp14:editId="53DEDC29">
            <wp:extent cx="5059680" cy="3997325"/>
            <wp:effectExtent l="0" t="0" r="762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1647" cy="399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5A08" w14:textId="77777777" w:rsidR="00A75B54" w:rsidRDefault="00533F06">
      <w:pPr>
        <w:rPr>
          <w:rFonts w:ascii="KaiTi" w:eastAsia="KaiTi" w:hAnsi="KaiTi"/>
          <w:color w:val="2E74B5" w:themeColor="accent1" w:themeShade="BF"/>
          <w:sz w:val="24"/>
          <w:szCs w:val="24"/>
          <w:u w:val="single"/>
        </w:rPr>
      </w:pPr>
      <w:r>
        <w:rPr>
          <w:rFonts w:ascii="KaiTi" w:eastAsia="KaiTi" w:hAnsi="KaiTi" w:hint="eastAsia"/>
          <w:color w:val="2E74B5" w:themeColor="accent1" w:themeShade="BF"/>
          <w:sz w:val="24"/>
          <w:szCs w:val="24"/>
          <w:u w:val="single"/>
        </w:rPr>
        <w:t>【资产总计2020】——</w:t>
      </w:r>
      <w:r>
        <w:rPr>
          <w:rFonts w:ascii="KaiTi" w:eastAsia="KaiTi" w:hAnsi="KaiTi" w:hint="eastAsia"/>
          <w:color w:val="2E74B5" w:themeColor="accent1" w:themeShade="BF"/>
          <w:sz w:val="24"/>
          <w:szCs w:val="24"/>
          <w:highlight w:val="yellow"/>
          <w:u w:val="single"/>
        </w:rPr>
        <w:t>解析1：</w:t>
      </w:r>
    </w:p>
    <w:p w14:paraId="7DC9CC61" w14:textId="77777777" w:rsidR="00A75B54" w:rsidRDefault="00533F06">
      <w:pPr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b/>
          <w:bCs/>
          <w:sz w:val="24"/>
          <w:szCs w:val="24"/>
        </w:rPr>
        <w:t>打开</w:t>
      </w:r>
      <w:proofErr w:type="spellStart"/>
      <w:r>
        <w:rPr>
          <w:rFonts w:ascii="KaiTi" w:eastAsia="KaiTi" w:hAnsi="KaiTi" w:hint="eastAsia"/>
          <w:b/>
          <w:bCs/>
          <w:sz w:val="24"/>
          <w:szCs w:val="24"/>
        </w:rPr>
        <w:t>i</w:t>
      </w:r>
      <w:proofErr w:type="spellEnd"/>
      <w:r>
        <w:rPr>
          <w:rFonts w:ascii="KaiTi" w:eastAsia="KaiTi" w:hAnsi="KaiTi" w:hint="eastAsia"/>
          <w:b/>
          <w:bCs/>
          <w:sz w:val="24"/>
          <w:szCs w:val="24"/>
        </w:rPr>
        <w:t>问财，</w:t>
      </w:r>
      <w:r>
        <w:rPr>
          <w:rFonts w:ascii="KaiTi" w:eastAsia="KaiTi" w:hAnsi="KaiTi" w:hint="eastAsia"/>
          <w:sz w:val="24"/>
          <w:szCs w:val="24"/>
        </w:rPr>
        <w:t>输入搜索条件：“洋河股份，2016年到2020年，总资产，总资产增长率”</w:t>
      </w:r>
    </w:p>
    <w:p w14:paraId="41B29F99" w14:textId="77777777" w:rsidR="00A75B54" w:rsidRDefault="00533F06">
      <w:pPr>
        <w:rPr>
          <w:rFonts w:ascii="KaiTi" w:eastAsia="KaiTi" w:hAnsi="KaiTi"/>
        </w:rPr>
      </w:pPr>
      <w:r>
        <w:rPr>
          <w:noProof/>
        </w:rPr>
        <w:drawing>
          <wp:inline distT="0" distB="0" distL="0" distR="0" wp14:anchorId="27B1064F" wp14:editId="4D4BD060">
            <wp:extent cx="5104130" cy="4227830"/>
            <wp:effectExtent l="0" t="0" r="127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251" cy="424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7BE2" w14:textId="77777777" w:rsidR="00A75B54" w:rsidRDefault="00A75B54">
      <w:pPr>
        <w:rPr>
          <w:rFonts w:ascii="KaiTi" w:eastAsia="KaiTi" w:hAnsi="KaiTi"/>
        </w:rPr>
      </w:pPr>
    </w:p>
    <w:p w14:paraId="5A1A7BFF" w14:textId="77777777" w:rsidR="00A75B54" w:rsidRDefault="00A75B54">
      <w:pPr>
        <w:rPr>
          <w:rFonts w:ascii="KaiTi" w:eastAsia="KaiTi" w:hAnsi="KaiTi"/>
        </w:rPr>
      </w:pPr>
    </w:p>
    <w:p w14:paraId="4513B8E2" w14:textId="77777777" w:rsidR="00A75B54" w:rsidRDefault="00A75B54">
      <w:pPr>
        <w:rPr>
          <w:rFonts w:ascii="KaiTi" w:eastAsia="KaiTi" w:hAnsi="KaiTi"/>
        </w:rPr>
      </w:pPr>
    </w:p>
    <w:p w14:paraId="20A88860" w14:textId="77777777" w:rsidR="00A75B54" w:rsidRDefault="00A75B54">
      <w:pPr>
        <w:rPr>
          <w:rFonts w:ascii="KaiTi" w:eastAsia="KaiTi" w:hAnsi="KaiTi"/>
        </w:rPr>
      </w:pPr>
    </w:p>
    <w:p w14:paraId="7C848F48" w14:textId="77777777" w:rsidR="00A75B54" w:rsidRDefault="00A75B54">
      <w:pPr>
        <w:rPr>
          <w:rFonts w:ascii="KaiTi" w:eastAsia="KaiTi" w:hAnsi="KaiTi"/>
        </w:rPr>
      </w:pPr>
    </w:p>
    <w:p w14:paraId="0479B725" w14:textId="77777777" w:rsidR="00A75B54" w:rsidRDefault="00A75B54">
      <w:pPr>
        <w:rPr>
          <w:rFonts w:ascii="KaiTi" w:eastAsia="KaiTi" w:hAnsi="KaiTi"/>
        </w:rPr>
      </w:pPr>
    </w:p>
    <w:p w14:paraId="4C73AED4" w14:textId="77777777" w:rsidR="00A75B54" w:rsidRDefault="00A75B54">
      <w:pPr>
        <w:rPr>
          <w:rFonts w:ascii="KaiTi" w:eastAsia="KaiTi" w:hAnsi="KaiTi"/>
        </w:rPr>
      </w:pPr>
    </w:p>
    <w:p w14:paraId="0D06D130" w14:textId="77777777" w:rsidR="00A75B54" w:rsidRDefault="00A75B54">
      <w:pPr>
        <w:rPr>
          <w:rFonts w:ascii="KaiTi" w:eastAsia="KaiTi" w:hAnsi="KaiTi"/>
        </w:rPr>
      </w:pPr>
    </w:p>
    <w:p w14:paraId="5993CD91" w14:textId="77777777" w:rsidR="00A75B54" w:rsidRDefault="00A75B54">
      <w:pPr>
        <w:rPr>
          <w:rFonts w:ascii="KaiTi" w:eastAsia="KaiTi" w:hAnsi="KaiTi"/>
        </w:rPr>
      </w:pPr>
    </w:p>
    <w:p w14:paraId="1642172F" w14:textId="77777777" w:rsidR="00A75B54" w:rsidRDefault="00533F06">
      <w:pPr>
        <w:rPr>
          <w:rFonts w:ascii="KaiTi" w:eastAsia="KaiTi" w:hAnsi="KaiTi"/>
          <w:color w:val="2E74B5" w:themeColor="accent1" w:themeShade="BF"/>
          <w:sz w:val="24"/>
          <w:szCs w:val="24"/>
          <w:u w:val="single"/>
        </w:rPr>
      </w:pPr>
      <w:r>
        <w:rPr>
          <w:rFonts w:ascii="KaiTi" w:eastAsia="KaiTi" w:hAnsi="KaiTi" w:hint="eastAsia"/>
          <w:color w:val="2E74B5" w:themeColor="accent1" w:themeShade="BF"/>
          <w:sz w:val="24"/>
          <w:szCs w:val="24"/>
          <w:u w:val="single"/>
        </w:rPr>
        <w:t>【资产负债率 2020】——</w:t>
      </w:r>
      <w:r>
        <w:rPr>
          <w:rFonts w:ascii="KaiTi" w:eastAsia="KaiTi" w:hAnsi="KaiTi" w:hint="eastAsia"/>
          <w:color w:val="2E74B5" w:themeColor="accent1" w:themeShade="BF"/>
          <w:sz w:val="24"/>
          <w:szCs w:val="24"/>
          <w:highlight w:val="yellow"/>
          <w:u w:val="single"/>
        </w:rPr>
        <w:t>解析2：</w:t>
      </w:r>
    </w:p>
    <w:p w14:paraId="008021F2" w14:textId="77777777" w:rsidR="00A75B54" w:rsidRDefault="00533F06">
      <w:pPr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b/>
          <w:bCs/>
          <w:sz w:val="24"/>
          <w:szCs w:val="24"/>
        </w:rPr>
        <w:t>打开</w:t>
      </w:r>
      <w:proofErr w:type="spellStart"/>
      <w:r>
        <w:rPr>
          <w:rFonts w:ascii="KaiTi" w:eastAsia="KaiTi" w:hAnsi="KaiTi" w:hint="eastAsia"/>
          <w:b/>
          <w:bCs/>
          <w:sz w:val="24"/>
          <w:szCs w:val="24"/>
        </w:rPr>
        <w:t>i</w:t>
      </w:r>
      <w:proofErr w:type="spellEnd"/>
      <w:r>
        <w:rPr>
          <w:rFonts w:ascii="KaiTi" w:eastAsia="KaiTi" w:hAnsi="KaiTi" w:hint="eastAsia"/>
          <w:b/>
          <w:bCs/>
          <w:sz w:val="24"/>
          <w:szCs w:val="24"/>
        </w:rPr>
        <w:t>问财</w:t>
      </w:r>
      <w:r>
        <w:rPr>
          <w:rFonts w:ascii="KaiTi" w:eastAsia="KaiTi" w:hAnsi="KaiTi" w:hint="eastAsia"/>
          <w:sz w:val="24"/>
          <w:szCs w:val="24"/>
        </w:rPr>
        <w:t>，输入搜索条件：洋河股份，2016年到2020年，资产负债率</w:t>
      </w:r>
    </w:p>
    <w:p w14:paraId="4EA2F969" w14:textId="77777777" w:rsidR="00A75B54" w:rsidRDefault="00533F06">
      <w:pPr>
        <w:jc w:val="center"/>
      </w:pPr>
      <w:r>
        <w:rPr>
          <w:noProof/>
        </w:rPr>
        <w:drawing>
          <wp:inline distT="0" distB="0" distL="0" distR="0" wp14:anchorId="7085DE3F" wp14:editId="5AABFBE4">
            <wp:extent cx="4950460" cy="43815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4179" cy="43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0956" w14:textId="77777777" w:rsidR="00A75B54" w:rsidRDefault="00A75B54">
      <w:pPr>
        <w:rPr>
          <w:rFonts w:ascii="KaiTi" w:eastAsia="KaiTi" w:hAnsi="KaiTi"/>
          <w:b/>
          <w:bCs/>
          <w:color w:val="2E74B5" w:themeColor="accent1" w:themeShade="BF"/>
          <w:sz w:val="22"/>
          <w:szCs w:val="22"/>
        </w:rPr>
      </w:pPr>
    </w:p>
    <w:p w14:paraId="093E0588" w14:textId="77777777" w:rsidR="00A75B54" w:rsidRDefault="00533F06">
      <w:pPr>
        <w:rPr>
          <w:rFonts w:ascii="KaiTi" w:eastAsia="KaiTi" w:hAnsi="KaiTi"/>
          <w:color w:val="2E74B5" w:themeColor="accent1" w:themeShade="BF"/>
          <w:sz w:val="24"/>
          <w:szCs w:val="24"/>
          <w:u w:val="single"/>
        </w:rPr>
      </w:pPr>
      <w:r>
        <w:rPr>
          <w:rFonts w:ascii="KaiTi" w:eastAsia="KaiTi" w:hAnsi="KaiTi" w:hint="eastAsia"/>
          <w:color w:val="2E74B5" w:themeColor="accent1" w:themeShade="BF"/>
          <w:sz w:val="24"/>
          <w:szCs w:val="24"/>
          <w:u w:val="single"/>
        </w:rPr>
        <w:t>【有息负债类科目查询2020】——</w:t>
      </w:r>
      <w:r>
        <w:rPr>
          <w:rFonts w:ascii="KaiTi" w:eastAsia="KaiTi" w:hAnsi="KaiTi" w:hint="eastAsia"/>
          <w:color w:val="2E74B5" w:themeColor="accent1" w:themeShade="BF"/>
          <w:sz w:val="24"/>
          <w:szCs w:val="24"/>
          <w:highlight w:val="yellow"/>
          <w:u w:val="single"/>
        </w:rPr>
        <w:t>解析3：</w:t>
      </w:r>
    </w:p>
    <w:p w14:paraId="2B66EB5A" w14:textId="77777777" w:rsidR="00A75B54" w:rsidRDefault="00533F06">
      <w:pPr>
        <w:rPr>
          <w:rFonts w:ascii="KaiTi" w:eastAsia="KaiTi" w:hAnsi="KaiTi"/>
          <w:b/>
          <w:bCs/>
          <w:color w:val="00B0F0"/>
          <w:sz w:val="24"/>
          <w:szCs w:val="24"/>
        </w:rPr>
      </w:pPr>
      <w:r>
        <w:rPr>
          <w:rFonts w:ascii="KaiTi" w:eastAsia="KaiTi" w:hAnsi="KaiTi" w:hint="eastAsia"/>
          <w:b/>
          <w:bCs/>
          <w:color w:val="00B0F0"/>
          <w:sz w:val="24"/>
          <w:szCs w:val="24"/>
        </w:rPr>
        <w:t>注意了！这个有息负债的明细构成，以及是否真的属于有息负债呢？需要从年报中查看</w:t>
      </w:r>
    </w:p>
    <w:p w14:paraId="265FB756" w14:textId="77777777" w:rsidR="00A75B54" w:rsidRDefault="00533F06">
      <w:pPr>
        <w:rPr>
          <w:rFonts w:ascii="KaiTi" w:eastAsia="KaiTi" w:hAnsi="KaiTi"/>
          <w:b/>
          <w:bCs/>
          <w:sz w:val="24"/>
          <w:szCs w:val="24"/>
        </w:rPr>
      </w:pPr>
      <w:r>
        <w:rPr>
          <w:rFonts w:ascii="KaiTi" w:eastAsia="KaiTi" w:hAnsi="KaiTi" w:hint="eastAsia"/>
          <w:b/>
          <w:bCs/>
          <w:sz w:val="24"/>
          <w:szCs w:val="24"/>
        </w:rPr>
        <w:t>打开</w:t>
      </w:r>
      <w:r>
        <w:rPr>
          <w:rFonts w:ascii="KaiTi" w:eastAsia="KaiTi" w:hAnsi="KaiTi" w:hint="eastAsia"/>
          <w:sz w:val="24"/>
          <w:szCs w:val="24"/>
        </w:rPr>
        <w:t>洋河股份2</w:t>
      </w:r>
      <w:r>
        <w:rPr>
          <w:rFonts w:ascii="KaiTi" w:eastAsia="KaiTi" w:hAnsi="KaiTi"/>
          <w:sz w:val="24"/>
          <w:szCs w:val="24"/>
        </w:rPr>
        <w:t>020</w:t>
      </w:r>
      <w:r>
        <w:rPr>
          <w:rFonts w:ascii="KaiTi" w:eastAsia="KaiTi" w:hAnsi="KaiTi" w:hint="eastAsia"/>
          <w:sz w:val="24"/>
          <w:szCs w:val="24"/>
        </w:rPr>
        <w:t>年的</w:t>
      </w:r>
      <w:r>
        <w:rPr>
          <w:rFonts w:ascii="KaiTi" w:eastAsia="KaiTi" w:hAnsi="KaiTi" w:hint="eastAsia"/>
          <w:b/>
          <w:bCs/>
          <w:sz w:val="24"/>
          <w:szCs w:val="24"/>
        </w:rPr>
        <w:t>年报</w:t>
      </w:r>
      <w:r>
        <w:rPr>
          <w:rFonts w:ascii="KaiTi" w:eastAsia="KaiTi" w:hAnsi="KaiTi" w:hint="eastAsia"/>
          <w:sz w:val="24"/>
          <w:szCs w:val="24"/>
        </w:rPr>
        <w:t>，</w:t>
      </w:r>
      <w:r>
        <w:rPr>
          <w:rFonts w:ascii="KaiTi" w:eastAsia="KaiTi" w:hAnsi="KaiTi" w:hint="eastAsia"/>
          <w:b/>
          <w:bCs/>
          <w:sz w:val="24"/>
          <w:szCs w:val="24"/>
        </w:rPr>
        <w:t>搜索关键字：“合并资产负债表”（7个字）</w:t>
      </w:r>
    </w:p>
    <w:p w14:paraId="41091756" w14:textId="77777777" w:rsidR="00A75B54" w:rsidRDefault="00533F06">
      <w:pPr>
        <w:ind w:firstLine="48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在“合并资产负债表”中，可以找到如下图：</w:t>
      </w:r>
    </w:p>
    <w:p w14:paraId="14D127D2" w14:textId="77777777" w:rsidR="00A75B54" w:rsidRDefault="00533F06">
      <w:pPr>
        <w:rPr>
          <w:rFonts w:ascii="KaiTi" w:eastAsia="KaiTi" w:hAnsi="KaiTi"/>
        </w:rPr>
      </w:pPr>
      <w:r>
        <w:rPr>
          <w:noProof/>
        </w:rPr>
        <w:drawing>
          <wp:inline distT="0" distB="0" distL="0" distR="0" wp14:anchorId="12EB2DFA" wp14:editId="634F829F">
            <wp:extent cx="4950460" cy="5556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3878" cy="55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15425" w14:textId="77777777" w:rsidR="00A75B54" w:rsidRDefault="00533F06">
      <w:pPr>
        <w:rPr>
          <w:rFonts w:ascii="KaiTi" w:eastAsia="KaiTi" w:hAnsi="KaiTi"/>
        </w:rPr>
      </w:pPr>
      <w:r>
        <w:rPr>
          <w:noProof/>
        </w:rPr>
        <w:drawing>
          <wp:inline distT="0" distB="0" distL="0" distR="0" wp14:anchorId="7C52ED71" wp14:editId="146C0688">
            <wp:extent cx="4950460" cy="22872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5D366" w14:textId="77777777" w:rsidR="00A75B54" w:rsidRDefault="00A75B54">
      <w:pPr>
        <w:spacing w:line="360" w:lineRule="auto"/>
        <w:rPr>
          <w:rFonts w:ascii="KaiTi" w:eastAsia="KaiTi" w:hAnsi="KaiTi" w:cs="Arial"/>
          <w:sz w:val="22"/>
        </w:rPr>
      </w:pPr>
    </w:p>
    <w:p w14:paraId="22FBE698" w14:textId="77777777" w:rsidR="00A75B54" w:rsidRDefault="00533F06">
      <w:pPr>
        <w:pStyle w:val="0176"/>
        <w:ind w:firstLine="482"/>
        <w:rPr>
          <w:sz w:val="24"/>
          <w:szCs w:val="24"/>
        </w:rPr>
      </w:pPr>
      <w:r>
        <w:rPr>
          <w:rFonts w:ascii="KaiTi" w:eastAsia="KaiTi" w:hAnsi="KaiTi" w:hint="eastAsia"/>
          <w:b/>
          <w:bCs/>
          <w:color w:val="FF0000"/>
          <w:sz w:val="24"/>
          <w:szCs w:val="24"/>
          <w:highlight w:val="yellow"/>
        </w:rPr>
        <w:t>特别提示：</w:t>
      </w:r>
      <w:r>
        <w:rPr>
          <w:rFonts w:ascii="KaiTi" w:eastAsia="KaiTi" w:hAnsi="KaiTi" w:hint="eastAsia"/>
          <w:sz w:val="24"/>
          <w:szCs w:val="24"/>
        </w:rPr>
        <w:t>根据财政部2018年发布的（财会〔2018〕15号），对财务报表格式进行了修订：将原“长期应付款”及“专项应付款”项目归并至“长期应付款”。该科目数据需要具体看一下明细项，判断是否是有息负债。</w:t>
      </w:r>
      <w:r>
        <w:rPr>
          <w:rFonts w:ascii="KaiTi" w:eastAsia="KaiTi" w:hAnsi="KaiTi" w:hint="eastAsia"/>
          <w:b/>
          <w:bCs/>
          <w:color w:val="2E74B5" w:themeColor="accent1" w:themeShade="BF"/>
          <w:sz w:val="24"/>
          <w:szCs w:val="24"/>
        </w:rPr>
        <w:t>洋河股份长期应付款主要是专项应付款</w:t>
      </w:r>
      <w:r>
        <w:rPr>
          <w:rFonts w:ascii="KaiTi" w:eastAsia="KaiTi" w:hAnsi="KaiTi"/>
          <w:b/>
          <w:bCs/>
          <w:color w:val="2E74B5" w:themeColor="accent1" w:themeShade="BF"/>
          <w:sz w:val="24"/>
          <w:szCs w:val="24"/>
        </w:rPr>
        <w:t>-</w:t>
      </w:r>
      <w:r>
        <w:rPr>
          <w:rFonts w:ascii="KaiTi" w:eastAsia="KaiTi" w:hAnsi="KaiTi" w:hint="eastAsia"/>
          <w:b/>
          <w:bCs/>
          <w:color w:val="2E74B5" w:themeColor="accent1" w:themeShade="BF"/>
          <w:sz w:val="24"/>
          <w:szCs w:val="24"/>
        </w:rPr>
        <w:t>应付职工身份置换补偿金，无息，故不算有息负债。（长期应付款明细内容如下图）</w:t>
      </w:r>
    </w:p>
    <w:p w14:paraId="34CA1655" w14:textId="77777777" w:rsidR="00A75B54" w:rsidRDefault="00533F06">
      <w:pPr>
        <w:pStyle w:val="017a"/>
        <w:rPr>
          <w:sz w:val="22"/>
          <w:szCs w:val="22"/>
        </w:rPr>
      </w:pPr>
      <w:r>
        <w:rPr>
          <w:noProof/>
        </w:rPr>
        <w:drawing>
          <wp:inline distT="0" distB="0" distL="0" distR="0" wp14:anchorId="0F435A43" wp14:editId="25EA816D">
            <wp:extent cx="5025390" cy="2837815"/>
            <wp:effectExtent l="0" t="0" r="381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0217" cy="284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8ECC" w14:textId="77777777" w:rsidR="00A75B54" w:rsidRDefault="00A75B54">
      <w:pPr>
        <w:rPr>
          <w:rFonts w:ascii="KaiTi" w:eastAsia="KaiTi" w:hAnsi="KaiTi"/>
        </w:rPr>
      </w:pPr>
    </w:p>
    <w:p w14:paraId="4DBE12BB" w14:textId="77777777" w:rsidR="00A75B54" w:rsidRDefault="00533F06">
      <w:pPr>
        <w:rPr>
          <w:rFonts w:ascii="KaiTi" w:eastAsia="KaiTi" w:hAnsi="KaiTi"/>
          <w:color w:val="2E74B5" w:themeColor="accent1" w:themeShade="BF"/>
          <w:sz w:val="24"/>
          <w:szCs w:val="24"/>
          <w:u w:val="single"/>
        </w:rPr>
      </w:pPr>
      <w:r>
        <w:rPr>
          <w:rFonts w:ascii="KaiTi" w:eastAsia="KaiTi" w:hAnsi="KaiTi" w:hint="eastAsia"/>
          <w:color w:val="2E74B5" w:themeColor="accent1" w:themeShade="BF"/>
          <w:sz w:val="24"/>
          <w:szCs w:val="24"/>
          <w:u w:val="single"/>
        </w:rPr>
        <w:t>【应付票据+应付账款+预收账款+合同负债2020】——</w:t>
      </w:r>
      <w:r>
        <w:rPr>
          <w:rFonts w:ascii="KaiTi" w:eastAsia="KaiTi" w:hAnsi="KaiTi" w:hint="eastAsia"/>
          <w:color w:val="2E74B5" w:themeColor="accent1" w:themeShade="BF"/>
          <w:sz w:val="24"/>
          <w:szCs w:val="24"/>
          <w:highlight w:val="yellow"/>
          <w:u w:val="single"/>
        </w:rPr>
        <w:t>解析4：</w:t>
      </w:r>
    </w:p>
    <w:p w14:paraId="0FE17BFC" w14:textId="77777777" w:rsidR="00A75B54" w:rsidRDefault="00533F06">
      <w:pPr>
        <w:rPr>
          <w:rFonts w:ascii="KaiTi" w:eastAsia="KaiTi" w:hAnsi="KaiTi"/>
          <w:b/>
          <w:bCs/>
          <w:sz w:val="24"/>
          <w:szCs w:val="24"/>
        </w:rPr>
      </w:pPr>
      <w:r>
        <w:rPr>
          <w:rFonts w:ascii="KaiTi" w:eastAsia="KaiTi" w:hAnsi="KaiTi" w:hint="eastAsia"/>
          <w:b/>
          <w:bCs/>
          <w:sz w:val="24"/>
          <w:szCs w:val="24"/>
        </w:rPr>
        <w:t>打开</w:t>
      </w:r>
      <w:r>
        <w:rPr>
          <w:rFonts w:ascii="KaiTi" w:eastAsia="KaiTi" w:hAnsi="KaiTi" w:hint="eastAsia"/>
          <w:sz w:val="24"/>
          <w:szCs w:val="24"/>
        </w:rPr>
        <w:t>洋河股份2</w:t>
      </w:r>
      <w:r>
        <w:rPr>
          <w:rFonts w:ascii="KaiTi" w:eastAsia="KaiTi" w:hAnsi="KaiTi"/>
          <w:sz w:val="24"/>
          <w:szCs w:val="24"/>
        </w:rPr>
        <w:t>020</w:t>
      </w:r>
      <w:r>
        <w:rPr>
          <w:rFonts w:ascii="KaiTi" w:eastAsia="KaiTi" w:hAnsi="KaiTi" w:hint="eastAsia"/>
          <w:sz w:val="24"/>
          <w:szCs w:val="24"/>
        </w:rPr>
        <w:t>年的</w:t>
      </w:r>
      <w:r>
        <w:rPr>
          <w:rFonts w:ascii="KaiTi" w:eastAsia="KaiTi" w:hAnsi="KaiTi" w:hint="eastAsia"/>
          <w:b/>
          <w:bCs/>
          <w:sz w:val="24"/>
          <w:szCs w:val="24"/>
        </w:rPr>
        <w:t>年报</w:t>
      </w:r>
      <w:r>
        <w:rPr>
          <w:rFonts w:ascii="KaiTi" w:eastAsia="KaiTi" w:hAnsi="KaiTi" w:hint="eastAsia"/>
          <w:sz w:val="24"/>
          <w:szCs w:val="24"/>
        </w:rPr>
        <w:t>，</w:t>
      </w:r>
      <w:r>
        <w:rPr>
          <w:rFonts w:ascii="KaiTi" w:eastAsia="KaiTi" w:hAnsi="KaiTi" w:hint="eastAsia"/>
          <w:b/>
          <w:bCs/>
          <w:sz w:val="24"/>
          <w:szCs w:val="24"/>
        </w:rPr>
        <w:t>搜索关键字：“合并资产负债表”（7个字）</w:t>
      </w:r>
    </w:p>
    <w:p w14:paraId="585E232D" w14:textId="77777777" w:rsidR="00A75B54" w:rsidRDefault="00533F06">
      <w:pPr>
        <w:ind w:firstLine="48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在“合并资产负债表”中，可以找到如下图：</w:t>
      </w:r>
    </w:p>
    <w:p w14:paraId="2E784AC4" w14:textId="77777777" w:rsidR="00A75B54" w:rsidRDefault="00533F06">
      <w:pPr>
        <w:ind w:firstLine="48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（“应付票据”“应付账款”“预收款项”“合同负债”，4个科目是挨着的）</w:t>
      </w:r>
    </w:p>
    <w:p w14:paraId="57D91DBD" w14:textId="77777777" w:rsidR="00A75B54" w:rsidRDefault="00533F06">
      <w:pPr>
        <w:jc w:val="center"/>
        <w:rPr>
          <w:rFonts w:ascii="KaiTi" w:eastAsia="KaiTi" w:hAnsi="KaiTi"/>
        </w:rPr>
      </w:pPr>
      <w:r>
        <w:rPr>
          <w:noProof/>
        </w:rPr>
        <w:drawing>
          <wp:inline distT="0" distB="0" distL="0" distR="0" wp14:anchorId="3073F835" wp14:editId="6C05D946">
            <wp:extent cx="4950460" cy="12865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6C203" w14:textId="77777777" w:rsidR="00A75B54" w:rsidRDefault="00533F06">
      <w:pPr>
        <w:ind w:firstLineChars="82" w:firstLine="198"/>
        <w:rPr>
          <w:rFonts w:ascii="KaiTi" w:eastAsia="KaiTi" w:hAnsi="KaiTi"/>
          <w:b/>
          <w:bCs/>
          <w:color w:val="2E74B5" w:themeColor="accent1" w:themeShade="BF"/>
          <w:sz w:val="24"/>
          <w:szCs w:val="24"/>
        </w:rPr>
      </w:pPr>
      <w:r>
        <w:rPr>
          <w:rFonts w:ascii="KaiTi" w:eastAsia="KaiTi" w:hAnsi="KaiTi" w:hint="eastAsia"/>
          <w:b/>
          <w:bCs/>
          <w:color w:val="2E74B5" w:themeColor="accent1" w:themeShade="BF"/>
          <w:sz w:val="24"/>
          <w:szCs w:val="24"/>
          <w:highlight w:val="yellow"/>
        </w:rPr>
        <w:t>提示：</w:t>
      </w:r>
      <w:r>
        <w:rPr>
          <w:rFonts w:ascii="KaiTi" w:eastAsia="KaiTi" w:hAnsi="KaiTi" w:hint="eastAsia"/>
          <w:b/>
          <w:bCs/>
          <w:color w:val="2E74B5" w:themeColor="accent1" w:themeShade="BF"/>
          <w:sz w:val="24"/>
          <w:szCs w:val="24"/>
        </w:rPr>
        <w:t>如果找到的科目对应的金额为空白，那就直接填0。</w:t>
      </w:r>
    </w:p>
    <w:p w14:paraId="7E5DCB92" w14:textId="77777777" w:rsidR="00A75B54" w:rsidRDefault="00533F06">
      <w:pPr>
        <w:rPr>
          <w:rFonts w:ascii="KaiTi" w:eastAsia="KaiTi" w:hAnsi="KaiTi"/>
          <w:color w:val="5B9BD5" w:themeColor="accent1"/>
          <w:sz w:val="24"/>
          <w:szCs w:val="24"/>
          <w:u w:val="single"/>
        </w:rPr>
      </w:pPr>
      <w:r>
        <w:rPr>
          <w:rFonts w:ascii="KaiTi" w:eastAsia="KaiTi" w:hAnsi="KaiTi" w:hint="eastAsia"/>
          <w:color w:val="2E74B5" w:themeColor="accent1" w:themeShade="BF"/>
          <w:sz w:val="24"/>
          <w:szCs w:val="24"/>
          <w:u w:val="single"/>
        </w:rPr>
        <w:t>【应收票据、应收款项融资 2020】——</w:t>
      </w:r>
      <w:r>
        <w:rPr>
          <w:rFonts w:ascii="KaiTi" w:eastAsia="KaiTi" w:hAnsi="KaiTi" w:hint="eastAsia"/>
          <w:color w:val="5B9BD5" w:themeColor="accent1"/>
          <w:sz w:val="24"/>
          <w:szCs w:val="24"/>
          <w:highlight w:val="yellow"/>
          <w:u w:val="single"/>
        </w:rPr>
        <w:t>解析5：</w:t>
      </w:r>
    </w:p>
    <w:p w14:paraId="6F57A21D" w14:textId="77777777" w:rsidR="00A75B54" w:rsidRDefault="00533F06">
      <w:pPr>
        <w:rPr>
          <w:rFonts w:ascii="KaiTi" w:eastAsia="KaiTi" w:hAnsi="KaiTi"/>
          <w:b/>
          <w:bCs/>
          <w:sz w:val="24"/>
          <w:szCs w:val="24"/>
        </w:rPr>
      </w:pPr>
      <w:r>
        <w:rPr>
          <w:rFonts w:ascii="KaiTi" w:eastAsia="KaiTi" w:hAnsi="KaiTi" w:hint="eastAsia"/>
          <w:b/>
          <w:bCs/>
          <w:sz w:val="24"/>
          <w:szCs w:val="24"/>
        </w:rPr>
        <w:t>打开</w:t>
      </w:r>
      <w:r>
        <w:rPr>
          <w:rFonts w:ascii="KaiTi" w:eastAsia="KaiTi" w:hAnsi="KaiTi" w:hint="eastAsia"/>
          <w:sz w:val="24"/>
          <w:szCs w:val="24"/>
        </w:rPr>
        <w:t>洋河股份2</w:t>
      </w:r>
      <w:r>
        <w:rPr>
          <w:rFonts w:ascii="KaiTi" w:eastAsia="KaiTi" w:hAnsi="KaiTi"/>
          <w:sz w:val="24"/>
          <w:szCs w:val="24"/>
        </w:rPr>
        <w:t>020</w:t>
      </w:r>
      <w:r>
        <w:rPr>
          <w:rFonts w:ascii="KaiTi" w:eastAsia="KaiTi" w:hAnsi="KaiTi" w:hint="eastAsia"/>
          <w:sz w:val="24"/>
          <w:szCs w:val="24"/>
        </w:rPr>
        <w:t>年的</w:t>
      </w:r>
      <w:r>
        <w:rPr>
          <w:rFonts w:ascii="KaiTi" w:eastAsia="KaiTi" w:hAnsi="KaiTi" w:hint="eastAsia"/>
          <w:b/>
          <w:bCs/>
          <w:sz w:val="24"/>
          <w:szCs w:val="24"/>
        </w:rPr>
        <w:t>年报</w:t>
      </w:r>
      <w:r>
        <w:rPr>
          <w:rFonts w:ascii="KaiTi" w:eastAsia="KaiTi" w:hAnsi="KaiTi" w:hint="eastAsia"/>
          <w:sz w:val="24"/>
          <w:szCs w:val="24"/>
        </w:rPr>
        <w:t>，</w:t>
      </w:r>
      <w:r>
        <w:rPr>
          <w:rFonts w:ascii="KaiTi" w:eastAsia="KaiTi" w:hAnsi="KaiTi" w:hint="eastAsia"/>
          <w:b/>
          <w:bCs/>
          <w:sz w:val="24"/>
          <w:szCs w:val="24"/>
        </w:rPr>
        <w:t>搜索关键字：“合并资产负债表”（7个字）</w:t>
      </w:r>
    </w:p>
    <w:p w14:paraId="0FF318F7" w14:textId="77777777" w:rsidR="00A75B54" w:rsidRDefault="00533F06">
      <w:pPr>
        <w:ind w:firstLine="48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在“合并资产负债表”中，可以找到如下图：</w:t>
      </w:r>
    </w:p>
    <w:p w14:paraId="7C117AE4" w14:textId="77777777" w:rsidR="00A75B54" w:rsidRDefault="00533F06">
      <w:pPr>
        <w:ind w:firstLine="48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（“应收票据”“应收账款”“应收款项融资”“预付款项”，4个科目是挨着的）</w:t>
      </w:r>
    </w:p>
    <w:p w14:paraId="45A481C0" w14:textId="77777777" w:rsidR="00A75B54" w:rsidRDefault="00533F06">
      <w:pPr>
        <w:jc w:val="center"/>
        <w:rPr>
          <w:rFonts w:ascii="KaiTi" w:eastAsia="KaiTi" w:hAnsi="KaiTi"/>
        </w:rPr>
      </w:pPr>
      <w:r>
        <w:rPr>
          <w:noProof/>
        </w:rPr>
        <w:drawing>
          <wp:inline distT="0" distB="0" distL="0" distR="0" wp14:anchorId="376D5255" wp14:editId="77FC631D">
            <wp:extent cx="4950460" cy="14135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28594" w14:textId="77777777" w:rsidR="00A75B54" w:rsidRDefault="00533F06">
      <w:pPr>
        <w:rPr>
          <w:rFonts w:ascii="KaiTi" w:eastAsia="KaiTi" w:hAnsi="KaiTi"/>
          <w:b/>
          <w:bCs/>
          <w:color w:val="2E74B5" w:themeColor="accent1" w:themeShade="BF"/>
          <w:sz w:val="24"/>
          <w:szCs w:val="24"/>
        </w:rPr>
      </w:pPr>
      <w:r>
        <w:rPr>
          <w:rFonts w:ascii="KaiTi" w:eastAsia="KaiTi" w:hAnsi="KaiTi" w:hint="eastAsia"/>
          <w:b/>
          <w:bCs/>
          <w:color w:val="2E74B5" w:themeColor="accent1" w:themeShade="BF"/>
          <w:sz w:val="24"/>
          <w:szCs w:val="24"/>
          <w:highlight w:val="yellow"/>
        </w:rPr>
        <w:t>提示：</w:t>
      </w:r>
      <w:r>
        <w:rPr>
          <w:rFonts w:ascii="KaiTi" w:eastAsia="KaiTi" w:hAnsi="KaiTi" w:hint="eastAsia"/>
          <w:b/>
          <w:bCs/>
          <w:color w:val="2E74B5" w:themeColor="accent1" w:themeShade="BF"/>
          <w:sz w:val="24"/>
          <w:szCs w:val="24"/>
        </w:rPr>
        <w:t>如果“应收款项融资”的金额为空白，那就直接填0。</w:t>
      </w:r>
    </w:p>
    <w:p w14:paraId="089B6F03" w14:textId="77777777" w:rsidR="00A75B54" w:rsidRDefault="00A75B54">
      <w:pPr>
        <w:rPr>
          <w:rFonts w:ascii="KaiTi" w:eastAsia="KaiTi" w:hAnsi="KaiTi"/>
        </w:rPr>
      </w:pPr>
    </w:p>
    <w:p w14:paraId="4DFE7D50" w14:textId="77777777" w:rsidR="00A75B54" w:rsidRDefault="00A75B54">
      <w:pPr>
        <w:rPr>
          <w:rFonts w:ascii="KaiTi" w:eastAsia="KaiTi" w:hAnsi="KaiTi"/>
        </w:rPr>
      </w:pPr>
    </w:p>
    <w:p w14:paraId="371A3AE2" w14:textId="77777777" w:rsidR="00A75B54" w:rsidRDefault="00533F06">
      <w:pPr>
        <w:rPr>
          <w:rFonts w:ascii="KaiTi" w:eastAsia="KaiTi" w:hAnsi="KaiTi"/>
          <w:color w:val="5B9BD5" w:themeColor="accent1"/>
          <w:sz w:val="24"/>
          <w:szCs w:val="24"/>
          <w:u w:val="single"/>
        </w:rPr>
      </w:pPr>
      <w:r>
        <w:rPr>
          <w:rFonts w:ascii="KaiTi" w:eastAsia="KaiTi" w:hAnsi="KaiTi" w:hint="eastAsia"/>
          <w:color w:val="2E74B5" w:themeColor="accent1" w:themeShade="BF"/>
          <w:sz w:val="24"/>
          <w:szCs w:val="24"/>
          <w:u w:val="single"/>
        </w:rPr>
        <w:t>【其他非流动金融资产、长期股权投资、投资性房地产 2020】——</w:t>
      </w:r>
      <w:r>
        <w:rPr>
          <w:rFonts w:ascii="KaiTi" w:eastAsia="KaiTi" w:hAnsi="KaiTi" w:hint="eastAsia"/>
          <w:color w:val="5B9BD5" w:themeColor="accent1"/>
          <w:sz w:val="24"/>
          <w:szCs w:val="24"/>
          <w:highlight w:val="yellow"/>
          <w:u w:val="single"/>
        </w:rPr>
        <w:t>解析6：</w:t>
      </w:r>
    </w:p>
    <w:p w14:paraId="0451BB42" w14:textId="77777777" w:rsidR="00A75B54" w:rsidRDefault="00533F06">
      <w:pPr>
        <w:rPr>
          <w:rFonts w:ascii="KaiTi" w:eastAsia="KaiTi" w:hAnsi="KaiTi"/>
          <w:b/>
          <w:bCs/>
          <w:sz w:val="24"/>
          <w:szCs w:val="24"/>
        </w:rPr>
      </w:pPr>
      <w:r>
        <w:rPr>
          <w:rFonts w:ascii="KaiTi" w:eastAsia="KaiTi" w:hAnsi="KaiTi" w:hint="eastAsia"/>
          <w:b/>
          <w:bCs/>
          <w:sz w:val="24"/>
          <w:szCs w:val="24"/>
        </w:rPr>
        <w:t>打开</w:t>
      </w:r>
      <w:r>
        <w:rPr>
          <w:rFonts w:ascii="KaiTi" w:eastAsia="KaiTi" w:hAnsi="KaiTi" w:hint="eastAsia"/>
          <w:sz w:val="24"/>
          <w:szCs w:val="24"/>
        </w:rPr>
        <w:t>洋河股份2</w:t>
      </w:r>
      <w:r>
        <w:rPr>
          <w:rFonts w:ascii="KaiTi" w:eastAsia="KaiTi" w:hAnsi="KaiTi"/>
          <w:sz w:val="24"/>
          <w:szCs w:val="24"/>
        </w:rPr>
        <w:t>020</w:t>
      </w:r>
      <w:r>
        <w:rPr>
          <w:rFonts w:ascii="KaiTi" w:eastAsia="KaiTi" w:hAnsi="KaiTi" w:hint="eastAsia"/>
          <w:sz w:val="24"/>
          <w:szCs w:val="24"/>
        </w:rPr>
        <w:t>年的</w:t>
      </w:r>
      <w:r>
        <w:rPr>
          <w:rFonts w:ascii="KaiTi" w:eastAsia="KaiTi" w:hAnsi="KaiTi" w:hint="eastAsia"/>
          <w:b/>
          <w:bCs/>
          <w:sz w:val="24"/>
          <w:szCs w:val="24"/>
        </w:rPr>
        <w:t>年报</w:t>
      </w:r>
      <w:r>
        <w:rPr>
          <w:rFonts w:ascii="KaiTi" w:eastAsia="KaiTi" w:hAnsi="KaiTi" w:hint="eastAsia"/>
          <w:sz w:val="24"/>
          <w:szCs w:val="24"/>
        </w:rPr>
        <w:t>，</w:t>
      </w:r>
      <w:r>
        <w:rPr>
          <w:rFonts w:ascii="KaiTi" w:eastAsia="KaiTi" w:hAnsi="KaiTi" w:hint="eastAsia"/>
          <w:b/>
          <w:bCs/>
          <w:sz w:val="24"/>
          <w:szCs w:val="24"/>
        </w:rPr>
        <w:t>搜索关键字：“合并资产负债表”（7个字）</w:t>
      </w:r>
    </w:p>
    <w:p w14:paraId="4E898D92" w14:textId="77777777" w:rsidR="00A75B54" w:rsidRDefault="00533F06">
      <w:pPr>
        <w:ind w:firstLine="48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在“合并资产负债表”中，可以找到如下图：</w:t>
      </w:r>
    </w:p>
    <w:p w14:paraId="0E08F588" w14:textId="77777777" w:rsidR="00A75B54" w:rsidRDefault="00533F06">
      <w:pPr>
        <w:jc w:val="center"/>
        <w:rPr>
          <w:rFonts w:ascii="KaiTi" w:eastAsia="KaiTi" w:hAnsi="KaiTi"/>
        </w:rPr>
      </w:pPr>
      <w:r>
        <w:rPr>
          <w:noProof/>
        </w:rPr>
        <w:drawing>
          <wp:inline distT="0" distB="0" distL="0" distR="0" wp14:anchorId="28734061" wp14:editId="687991FE">
            <wp:extent cx="4950460" cy="9359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9596" cy="93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00D92" w14:textId="77777777" w:rsidR="00A75B54" w:rsidRDefault="00533F06">
      <w:pPr>
        <w:jc w:val="center"/>
        <w:rPr>
          <w:rFonts w:ascii="KaiTi" w:eastAsia="KaiTi" w:hAnsi="KaiTi"/>
        </w:rPr>
      </w:pPr>
      <w:r>
        <w:rPr>
          <w:noProof/>
        </w:rPr>
        <w:drawing>
          <wp:inline distT="0" distB="0" distL="0" distR="0" wp14:anchorId="1AE2A56D" wp14:editId="03F10C82">
            <wp:extent cx="4950460" cy="15875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53F21" w14:textId="77777777" w:rsidR="00A75B54" w:rsidRDefault="00533F06">
      <w:pPr>
        <w:rPr>
          <w:rFonts w:ascii="KaiTi" w:eastAsia="KaiTi" w:hAnsi="KaiTi"/>
          <w:b/>
          <w:bCs/>
          <w:color w:val="2E74B5" w:themeColor="accent1" w:themeShade="BF"/>
          <w:sz w:val="24"/>
          <w:szCs w:val="24"/>
        </w:rPr>
      </w:pPr>
      <w:r>
        <w:rPr>
          <w:rFonts w:ascii="KaiTi" w:eastAsia="KaiTi" w:hAnsi="KaiTi" w:hint="eastAsia"/>
          <w:b/>
          <w:bCs/>
          <w:color w:val="2E74B5" w:themeColor="accent1" w:themeShade="BF"/>
          <w:sz w:val="24"/>
          <w:szCs w:val="24"/>
        </w:rPr>
        <w:t>从此表中找到黄色方框所涉及到的所有科目名称,左边一列的数字(是本年期末金额),就是我们要取的数值</w:t>
      </w:r>
    </w:p>
    <w:p w14:paraId="71E3AB74" w14:textId="77777777" w:rsidR="00A75B54" w:rsidRDefault="00A75B54">
      <w:pPr>
        <w:rPr>
          <w:rFonts w:ascii="KaiTi" w:eastAsia="KaiTi" w:hAnsi="KaiTi"/>
        </w:rPr>
      </w:pPr>
    </w:p>
    <w:p w14:paraId="46357282" w14:textId="77777777" w:rsidR="00A75B54" w:rsidRDefault="00533F06">
      <w:pPr>
        <w:rPr>
          <w:rFonts w:ascii="KaiTi" w:eastAsia="KaiTi" w:hAnsi="KaiTi"/>
          <w:color w:val="5B9BD5" w:themeColor="accent1"/>
          <w:sz w:val="24"/>
          <w:szCs w:val="24"/>
          <w:u w:val="single"/>
        </w:rPr>
      </w:pPr>
      <w:r>
        <w:rPr>
          <w:rFonts w:ascii="KaiTi" w:eastAsia="KaiTi" w:hAnsi="KaiTi" w:hint="eastAsia"/>
          <w:color w:val="2E74B5" w:themeColor="accent1" w:themeShade="BF"/>
          <w:sz w:val="24"/>
          <w:szCs w:val="24"/>
          <w:u w:val="single"/>
        </w:rPr>
        <w:t>【存货 2020】——</w:t>
      </w:r>
      <w:r>
        <w:rPr>
          <w:rFonts w:ascii="KaiTi" w:eastAsia="KaiTi" w:hAnsi="KaiTi" w:hint="eastAsia"/>
          <w:color w:val="5B9BD5" w:themeColor="accent1"/>
          <w:sz w:val="24"/>
          <w:szCs w:val="24"/>
          <w:highlight w:val="yellow"/>
          <w:u w:val="single"/>
        </w:rPr>
        <w:t>解析7：</w:t>
      </w:r>
    </w:p>
    <w:p w14:paraId="0B76B853" w14:textId="77777777" w:rsidR="00A75B54" w:rsidRDefault="00533F06">
      <w:pPr>
        <w:rPr>
          <w:rFonts w:ascii="KaiTi" w:eastAsia="KaiTi" w:hAnsi="KaiTi"/>
          <w:b/>
          <w:bCs/>
          <w:sz w:val="24"/>
          <w:szCs w:val="24"/>
        </w:rPr>
      </w:pPr>
      <w:r>
        <w:rPr>
          <w:rFonts w:ascii="KaiTi" w:eastAsia="KaiTi" w:hAnsi="KaiTi" w:hint="eastAsia"/>
          <w:b/>
          <w:bCs/>
          <w:sz w:val="24"/>
          <w:szCs w:val="24"/>
        </w:rPr>
        <w:t>打开</w:t>
      </w:r>
      <w:r>
        <w:rPr>
          <w:rFonts w:ascii="KaiTi" w:eastAsia="KaiTi" w:hAnsi="KaiTi" w:hint="eastAsia"/>
          <w:sz w:val="24"/>
          <w:szCs w:val="24"/>
        </w:rPr>
        <w:t>洋河股份2</w:t>
      </w:r>
      <w:r>
        <w:rPr>
          <w:rFonts w:ascii="KaiTi" w:eastAsia="KaiTi" w:hAnsi="KaiTi"/>
          <w:sz w:val="24"/>
          <w:szCs w:val="24"/>
        </w:rPr>
        <w:t>020</w:t>
      </w:r>
      <w:r>
        <w:rPr>
          <w:rFonts w:ascii="KaiTi" w:eastAsia="KaiTi" w:hAnsi="KaiTi" w:hint="eastAsia"/>
          <w:sz w:val="24"/>
          <w:szCs w:val="24"/>
        </w:rPr>
        <w:t>年的</w:t>
      </w:r>
      <w:r>
        <w:rPr>
          <w:rFonts w:ascii="KaiTi" w:eastAsia="KaiTi" w:hAnsi="KaiTi" w:hint="eastAsia"/>
          <w:b/>
          <w:bCs/>
          <w:sz w:val="24"/>
          <w:szCs w:val="24"/>
        </w:rPr>
        <w:t>年报</w:t>
      </w:r>
      <w:r>
        <w:rPr>
          <w:rFonts w:ascii="KaiTi" w:eastAsia="KaiTi" w:hAnsi="KaiTi" w:hint="eastAsia"/>
          <w:sz w:val="24"/>
          <w:szCs w:val="24"/>
        </w:rPr>
        <w:t>，</w:t>
      </w:r>
      <w:r>
        <w:rPr>
          <w:rFonts w:ascii="KaiTi" w:eastAsia="KaiTi" w:hAnsi="KaiTi" w:hint="eastAsia"/>
          <w:b/>
          <w:bCs/>
          <w:sz w:val="24"/>
          <w:szCs w:val="24"/>
        </w:rPr>
        <w:t>搜索关键字：“合并资产负债表”（7个字）</w:t>
      </w:r>
    </w:p>
    <w:p w14:paraId="648A0C7C" w14:textId="77777777" w:rsidR="00A75B54" w:rsidRDefault="00533F06">
      <w:pPr>
        <w:ind w:firstLine="48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在“合并资产负债表”中，可以找到如下图：</w:t>
      </w:r>
    </w:p>
    <w:p w14:paraId="1F0DE410" w14:textId="77777777" w:rsidR="00A75B54" w:rsidRDefault="00533F06">
      <w:pPr>
        <w:jc w:val="center"/>
        <w:rPr>
          <w:rFonts w:ascii="KaiTi" w:eastAsia="KaiTi" w:hAnsi="KaiTi"/>
        </w:rPr>
      </w:pPr>
      <w:r>
        <w:rPr>
          <w:noProof/>
        </w:rPr>
        <w:drawing>
          <wp:inline distT="0" distB="0" distL="0" distR="0" wp14:anchorId="51799CC2" wp14:editId="417FADE5">
            <wp:extent cx="4950460" cy="182372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0CAE" w14:textId="77777777" w:rsidR="00A75B54" w:rsidRDefault="00A75B54">
      <w:pPr>
        <w:rPr>
          <w:rFonts w:ascii="KaiTi" w:eastAsia="KaiTi" w:hAnsi="KaiTi"/>
        </w:rPr>
      </w:pPr>
    </w:p>
    <w:p w14:paraId="713A6B5D" w14:textId="77777777" w:rsidR="00A75B54" w:rsidRDefault="00533F06">
      <w:pPr>
        <w:rPr>
          <w:rFonts w:ascii="KaiTi" w:eastAsia="KaiTi" w:hAnsi="KaiTi"/>
          <w:color w:val="5B9BD5" w:themeColor="accent1"/>
          <w:sz w:val="24"/>
          <w:szCs w:val="24"/>
          <w:u w:val="single"/>
        </w:rPr>
      </w:pPr>
      <w:r>
        <w:rPr>
          <w:rFonts w:ascii="KaiTi" w:eastAsia="KaiTi" w:hAnsi="KaiTi" w:hint="eastAsia"/>
          <w:color w:val="2E74B5" w:themeColor="accent1" w:themeShade="BF"/>
          <w:sz w:val="24"/>
          <w:szCs w:val="24"/>
          <w:u w:val="single"/>
        </w:rPr>
        <w:t>【商誉 2020】——</w:t>
      </w:r>
      <w:r>
        <w:rPr>
          <w:rFonts w:ascii="KaiTi" w:eastAsia="KaiTi" w:hAnsi="KaiTi" w:hint="eastAsia"/>
          <w:color w:val="5B9BD5" w:themeColor="accent1"/>
          <w:sz w:val="24"/>
          <w:szCs w:val="24"/>
          <w:highlight w:val="yellow"/>
          <w:u w:val="single"/>
        </w:rPr>
        <w:t>解析8：</w:t>
      </w:r>
    </w:p>
    <w:p w14:paraId="6935CE3C" w14:textId="77777777" w:rsidR="00A75B54" w:rsidRDefault="00533F06">
      <w:pPr>
        <w:rPr>
          <w:rFonts w:ascii="KaiTi" w:eastAsia="KaiTi" w:hAnsi="KaiTi"/>
          <w:b/>
          <w:bCs/>
          <w:sz w:val="24"/>
          <w:szCs w:val="24"/>
        </w:rPr>
      </w:pPr>
      <w:r>
        <w:rPr>
          <w:rFonts w:ascii="KaiTi" w:eastAsia="KaiTi" w:hAnsi="KaiTi" w:hint="eastAsia"/>
          <w:b/>
          <w:bCs/>
          <w:sz w:val="24"/>
          <w:szCs w:val="24"/>
        </w:rPr>
        <w:t>打开</w:t>
      </w:r>
      <w:r>
        <w:rPr>
          <w:rFonts w:ascii="KaiTi" w:eastAsia="KaiTi" w:hAnsi="KaiTi" w:hint="eastAsia"/>
          <w:sz w:val="24"/>
          <w:szCs w:val="24"/>
        </w:rPr>
        <w:t>洋河股份2</w:t>
      </w:r>
      <w:r>
        <w:rPr>
          <w:rFonts w:ascii="KaiTi" w:eastAsia="KaiTi" w:hAnsi="KaiTi"/>
          <w:sz w:val="24"/>
          <w:szCs w:val="24"/>
        </w:rPr>
        <w:t>020</w:t>
      </w:r>
      <w:r>
        <w:rPr>
          <w:rFonts w:ascii="KaiTi" w:eastAsia="KaiTi" w:hAnsi="KaiTi" w:hint="eastAsia"/>
          <w:sz w:val="24"/>
          <w:szCs w:val="24"/>
        </w:rPr>
        <w:t>年的</w:t>
      </w:r>
      <w:r>
        <w:rPr>
          <w:rFonts w:ascii="KaiTi" w:eastAsia="KaiTi" w:hAnsi="KaiTi" w:hint="eastAsia"/>
          <w:b/>
          <w:bCs/>
          <w:sz w:val="24"/>
          <w:szCs w:val="24"/>
        </w:rPr>
        <w:t>年报</w:t>
      </w:r>
      <w:r>
        <w:rPr>
          <w:rFonts w:ascii="KaiTi" w:eastAsia="KaiTi" w:hAnsi="KaiTi" w:hint="eastAsia"/>
          <w:sz w:val="24"/>
          <w:szCs w:val="24"/>
        </w:rPr>
        <w:t>，</w:t>
      </w:r>
      <w:r>
        <w:rPr>
          <w:rFonts w:ascii="KaiTi" w:eastAsia="KaiTi" w:hAnsi="KaiTi" w:hint="eastAsia"/>
          <w:b/>
          <w:bCs/>
          <w:sz w:val="24"/>
          <w:szCs w:val="24"/>
        </w:rPr>
        <w:t>搜索关键字：“合并资产负债表”（7个字）</w:t>
      </w:r>
    </w:p>
    <w:p w14:paraId="5035D2F3" w14:textId="77777777" w:rsidR="00A75B54" w:rsidRDefault="00533F06">
      <w:pPr>
        <w:ind w:firstLine="48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在“合并资产负债表”中，可以找到如下图：</w:t>
      </w:r>
    </w:p>
    <w:p w14:paraId="3BEA977C" w14:textId="77777777" w:rsidR="00A75B54" w:rsidRDefault="00533F06">
      <w:pPr>
        <w:jc w:val="center"/>
        <w:rPr>
          <w:rFonts w:ascii="KaiTi" w:eastAsia="KaiTi" w:hAnsi="KaiTi"/>
        </w:rPr>
      </w:pPr>
      <w:r>
        <w:rPr>
          <w:noProof/>
        </w:rPr>
        <w:drawing>
          <wp:inline distT="0" distB="0" distL="0" distR="0" wp14:anchorId="5A3F07DA" wp14:editId="3F1D11FC">
            <wp:extent cx="5017770" cy="162369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1301" cy="162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23668" w14:textId="77777777" w:rsidR="00A75B54" w:rsidRDefault="00A75B54">
      <w:pPr>
        <w:rPr>
          <w:rFonts w:ascii="KaiTi" w:eastAsia="KaiTi" w:hAnsi="KaiTi"/>
        </w:rPr>
      </w:pPr>
    </w:p>
    <w:p w14:paraId="02ADFCC4" w14:textId="77777777" w:rsidR="00A75B54" w:rsidRDefault="00A75B54">
      <w:pPr>
        <w:rPr>
          <w:rFonts w:ascii="KaiTi" w:eastAsia="KaiTi" w:hAnsi="KaiTi"/>
        </w:rPr>
      </w:pPr>
    </w:p>
    <w:p w14:paraId="67C69B88" w14:textId="77777777" w:rsidR="00A75B54" w:rsidRDefault="00533F06">
      <w:pPr>
        <w:widowControl w:val="0"/>
        <w:spacing w:line="240" w:lineRule="atLeast"/>
        <w:ind w:firstLineChars="200" w:firstLine="482"/>
        <w:rPr>
          <w:rFonts w:ascii="KaiTi" w:eastAsia="KaiTi" w:hAnsi="KaiTi"/>
          <w:b/>
          <w:bCs/>
          <w:color w:val="FF0000"/>
          <w:kern w:val="2"/>
          <w:sz w:val="24"/>
          <w:szCs w:val="24"/>
        </w:rPr>
      </w:pPr>
      <w:r>
        <w:rPr>
          <w:rFonts w:ascii="KaiTi" w:eastAsia="KaiTi" w:hAnsi="KaiTi" w:hint="eastAsia"/>
          <w:b/>
          <w:bCs/>
          <w:color w:val="FF0000"/>
          <w:kern w:val="2"/>
          <w:sz w:val="24"/>
          <w:szCs w:val="24"/>
        </w:rPr>
        <w:t>重要声明：</w:t>
      </w:r>
    </w:p>
    <w:p w14:paraId="49499051" w14:textId="77777777" w:rsidR="00A75B54" w:rsidRDefault="00533F06">
      <w:pPr>
        <w:adjustRightInd w:val="0"/>
        <w:snapToGrid w:val="0"/>
        <w:spacing w:line="360" w:lineRule="auto"/>
        <w:ind w:firstLineChars="200" w:firstLine="480"/>
        <w:rPr>
          <w:rFonts w:ascii="华文楷体" w:eastAsia="华文楷体" w:hAnsi="华文楷体" w:cs="华文楷体"/>
          <w:b/>
          <w:bCs/>
          <w:color w:val="FF0000"/>
          <w:sz w:val="24"/>
          <w:szCs w:val="22"/>
        </w:rPr>
      </w:pPr>
      <w:r>
        <w:rPr>
          <w:rFonts w:ascii="华文楷体" w:eastAsia="华文楷体" w:hAnsi="华文楷体" w:cs="华文楷体" w:hint="eastAsia"/>
          <w:b/>
          <w:bCs/>
          <w:color w:val="FF0000"/>
          <w:sz w:val="24"/>
          <w:szCs w:val="22"/>
        </w:rPr>
        <w:t>以上关于企业分析的内容，仅作为教学案例，帮助大家掌握投资技能，不作为投资建议。</w:t>
      </w:r>
    </w:p>
    <w:p w14:paraId="26325117" w14:textId="77777777" w:rsidR="00A75B54" w:rsidRDefault="00A75B54">
      <w:pPr>
        <w:rPr>
          <w:rFonts w:ascii="KaiTi" w:eastAsia="KaiTi" w:hAnsi="KaiTi"/>
        </w:rPr>
      </w:pPr>
    </w:p>
    <w:sectPr w:rsidR="00A75B54" w:rsidSect="00F432F4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0490" w:h="14742"/>
      <w:pgMar w:top="1440" w:right="1276" w:bottom="1440" w:left="1418" w:header="624" w:footer="680" w:gutter="0"/>
      <w:pgNumType w:start="1"/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66D42" w14:textId="77777777" w:rsidR="00726BBB" w:rsidRDefault="00726BBB">
      <w:pPr>
        <w:spacing w:line="240" w:lineRule="auto"/>
      </w:pPr>
      <w:r>
        <w:separator/>
      </w:r>
    </w:p>
  </w:endnote>
  <w:endnote w:type="continuationSeparator" w:id="0">
    <w:p w14:paraId="5A36AF5D" w14:textId="77777777" w:rsidR="00726BBB" w:rsidRDefault="00726B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方正粗宋简体">
    <w:altName w:val="汉仪书宋二KW"/>
    <w:charset w:val="86"/>
    <w:family w:val="script"/>
    <w:pitch w:val="default"/>
    <w:sig w:usb0="00000000" w:usb1="00000000" w:usb2="00000010" w:usb3="00000000" w:csb0="00040001" w:csb1="00000000"/>
  </w:font>
  <w:font w:name="Cambria">
    <w:altName w:val="Georgia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微软雅黑">
    <w:altName w:val="汉仪旗黑KW 55S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汉仪楷体KW"/>
    <w:charset w:val="86"/>
    <w:family w:val="modern"/>
    <w:pitch w:val="default"/>
    <w:sig w:usb0="00000000" w:usb1="00000000" w:usb2="00000010" w:usb3="00000000" w:csb0="00040000" w:csb1="00000000"/>
  </w:font>
  <w:font w:name="方正大标宋简体">
    <w:altName w:val="汉仪书宋二KW"/>
    <w:charset w:val="86"/>
    <w:family w:val="auto"/>
    <w:pitch w:val="default"/>
    <w:sig w:usb0="00000000" w:usb1="00000000" w:usb2="00000010" w:usb3="00000000" w:csb0="00040000" w:csb1="00000000"/>
  </w:font>
  <w:font w:name="华文楷体">
    <w:altName w:val="汉仪楷体KW"/>
    <w:panose1 w:val="02010600040101010101"/>
    <w:charset w:val="86"/>
    <w:family w:val="auto"/>
    <w:pitch w:val="variable"/>
    <w:sig w:usb0="00000287" w:usb1="080E0000" w:usb2="00000010" w:usb3="00000000" w:csb0="0004009F" w:csb1="00000000"/>
  </w:font>
  <w:font w:name="方正宋黑简体">
    <w:altName w:val="汉仪书宋二KW"/>
    <w:charset w:val="86"/>
    <w:family w:val="script"/>
    <w:pitch w:val="default"/>
    <w:sig w:usb0="00000000" w:usb1="00000000" w:usb2="00000010" w:usb3="00000000" w:csb0="00040000" w:csb1="00000000"/>
  </w:font>
  <w:font w:name="方正大黑简体">
    <w:altName w:val="汉仪中黑KW"/>
    <w:charset w:val="86"/>
    <w:family w:val="script"/>
    <w:pitch w:val="default"/>
    <w:sig w:usb0="00000000" w:usb1="00000000" w:usb2="00000010" w:usb3="00000000" w:csb0="00040000" w:csb1="00000000"/>
  </w:font>
  <w:font w:name="??">
    <w:altName w:val="Times New Roman"/>
    <w:charset w:val="00"/>
    <w:family w:val="roman"/>
    <w:pitch w:val="default"/>
    <w:sig w:usb0="00000000" w:usb1="00000000" w:usb2="00000000" w:usb3="00000000" w:csb0="00000001" w:csb1="00000000"/>
  </w:font>
  <w:font w:name="仿宋_GB2312">
    <w:altName w:val="汉仪仿宋KW"/>
    <w:charset w:val="86"/>
    <w:family w:val="modern"/>
    <w:pitch w:val="default"/>
    <w:sig w:usb0="00000000" w:usb1="0000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方正韵动粗黑简体">
    <w:altName w:val="汉仪中黑KW"/>
    <w:charset w:val="86"/>
    <w:family w:val="auto"/>
    <w:pitch w:val="default"/>
    <w:sig w:usb0="00000000" w:usb1="00000000" w:usb2="00000010" w:usb3="00000000" w:csb0="00040000" w:csb1="00000000"/>
  </w:font>
  <w:font w:name="汉仪雅酷黑 75W">
    <w:altName w:val="汉仪中黑KW"/>
    <w:charset w:val="86"/>
    <w:family w:val="auto"/>
    <w:pitch w:val="default"/>
    <w:sig w:usb0="00000000" w:usb1="00000000" w:usb2="00000016" w:usb3="00000000" w:csb0="2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6CE4B" w14:textId="77777777" w:rsidR="00A75B54" w:rsidRDefault="00533F06">
    <w:pPr>
      <w:spacing w:beforeLines="50" w:before="120" w:afterLines="130" w:after="312"/>
      <w:jc w:val="center"/>
      <w:rPr>
        <w:rFonts w:ascii="宋体" w:hAnsi="宋体"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  \* MERGEFORMAT </w:instrText>
    </w:r>
    <w:r>
      <w:rPr>
        <w:color w:val="000000"/>
      </w:rPr>
      <w:fldChar w:fldCharType="separate"/>
    </w:r>
    <w:r>
      <w:rPr>
        <w:color w:val="000000"/>
        <w:kern w:val="2"/>
        <w:szCs w:val="24"/>
      </w:rPr>
      <w:t>14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1FA8C" w14:textId="5653EDFC" w:rsidR="00A75B54" w:rsidRDefault="00F432F4" w:rsidP="00F432F4">
    <w:pPr>
      <w:spacing w:beforeLines="50" w:before="120" w:afterLines="130" w:after="312"/>
      <w:rPr>
        <w:rFonts w:ascii="宋体" w:hAnsi="宋体"/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6CDDBE53" wp14:editId="1E93C6F5">
              <wp:simplePos x="0" y="0"/>
              <wp:positionH relativeFrom="margin">
                <wp:posOffset>1921934</wp:posOffset>
              </wp:positionH>
              <wp:positionV relativeFrom="paragraph">
                <wp:posOffset>58632</wp:posOffset>
              </wp:positionV>
              <wp:extent cx="1151467" cy="1828800"/>
              <wp:effectExtent l="0" t="0" r="10795" b="0"/>
              <wp:wrapNone/>
              <wp:docPr id="20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1467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811EFC8" w14:textId="77777777" w:rsidR="00F432F4" w:rsidRPr="00F25205" w:rsidRDefault="00F432F4" w:rsidP="00F432F4">
                          <w:pPr>
                            <w:snapToGrid w:val="0"/>
                            <w:jc w:val="left"/>
                            <w:rPr>
                              <w:rFonts w:ascii="KaiTi" w:eastAsia="KaiTi" w:hAnsi="KaiTi"/>
                              <w:sz w:val="18"/>
                            </w:rPr>
                          </w:pP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t xml:space="preserve">第 </w:t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fldChar w:fldCharType="begin"/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instrText xml:space="preserve"> PAGE  \* MERGEFORMAT </w:instrText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fldChar w:fldCharType="separate"/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t>1</w:t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fldChar w:fldCharType="end"/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t xml:space="preserve"> 页 共 </w:t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fldChar w:fldCharType="begin"/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instrText xml:space="preserve"> NUMPAGES  \* MERGEFORMAT </w:instrText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fldChar w:fldCharType="separate"/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t>2</w:t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fldChar w:fldCharType="end"/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6CDDBE53" id="_x0000_t202" coordsize="21600,21600" o:spt="202" path="m,l,21600r21600,l21600,xe">
              <v:stroke joinstyle="miter"/>
              <v:path gradientshapeok="t" o:connecttype="rect"/>
            </v:shapetype>
            <v:shape id="文本框 20" o:spid="_x0000_s1026" type="#_x0000_t202" style="position:absolute;left:0;text-align:left;margin-left:151.35pt;margin-top:4.6pt;width:90.65pt;height:2in;z-index:2516608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" filled="f" stroked="f" strokeweight=".5pt">
              <v:textbox style="mso-fit-shape-to-text:t" inset="0,0,0,0">
                <w:txbxContent>
                  <w:p w14:paraId="2811EFC8" w14:textId="77777777" w:rsidR="00F432F4" w:rsidRPr="00F25205" w:rsidRDefault="00F432F4" w:rsidP="00F432F4">
                    <w:pPr>
                      <w:snapToGrid w:val="0"/>
                      <w:jc w:val="left"/>
                      <w:rPr>
                        <w:rFonts w:ascii="KaiTi" w:eastAsia="KaiTi" w:hAnsi="KaiTi"/>
                        <w:sz w:val="18"/>
                      </w:rPr>
                    </w:pPr>
                    <w:r w:rsidRPr="00F25205">
                      <w:rPr>
                        <w:rFonts w:ascii="KaiTi" w:eastAsia="KaiTi" w:hAnsi="KaiTi"/>
                        <w:sz w:val="18"/>
                      </w:rPr>
                      <w:t xml:space="preserve">第 </w:t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fldChar w:fldCharType="begin"/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instrText xml:space="preserve"> PAGE  \* MERGEFORMAT </w:instrText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fldChar w:fldCharType="separate"/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t>1</w:t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fldChar w:fldCharType="end"/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t xml:space="preserve"> 页 共 </w:t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fldChar w:fldCharType="begin"/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instrText xml:space="preserve"> NUMPAGES  \* MERGEFORMAT </w:instrText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fldChar w:fldCharType="separate"/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t>2</w:t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fldChar w:fldCharType="end"/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t xml:space="preserve"> 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AD7D6" w14:textId="77777777" w:rsidR="002C4A37" w:rsidRDefault="002C4A37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7142F" w14:textId="77777777" w:rsidR="00726BBB" w:rsidRDefault="00726BBB">
      <w:pPr>
        <w:spacing w:line="240" w:lineRule="auto"/>
      </w:pPr>
      <w:r>
        <w:separator/>
      </w:r>
    </w:p>
  </w:footnote>
  <w:footnote w:type="continuationSeparator" w:id="0">
    <w:p w14:paraId="71F30618" w14:textId="77777777" w:rsidR="00726BBB" w:rsidRDefault="00726B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0052D" w14:textId="77777777" w:rsidR="00A75B54" w:rsidRDefault="00533F06">
    <w:pPr>
      <w:spacing w:beforeLines="100" w:before="240" w:line="600" w:lineRule="auto"/>
    </w:pPr>
    <w:r>
      <w:rPr>
        <w:rFonts w:ascii="汉仪雅酷黑 75W" w:eastAsia="汉仪雅酷黑 75W" w:hAnsi="汉仪雅酷黑 75W" w:cs="汉仪雅酷黑 75W" w:hint="eastAsia"/>
        <w:noProof/>
        <w:sz w:val="32"/>
        <w:szCs w:val="40"/>
      </w:rPr>
      <w:drawing>
        <wp:anchor distT="0" distB="0" distL="114300" distR="114300" simplePos="0" relativeHeight="251657216" behindDoc="1" locked="0" layoutInCell="1" allowOverlap="1" wp14:anchorId="2D347A97" wp14:editId="514FC32E">
          <wp:simplePos x="0" y="0"/>
          <wp:positionH relativeFrom="column">
            <wp:posOffset>10160</wp:posOffset>
          </wp:positionH>
          <wp:positionV relativeFrom="paragraph">
            <wp:posOffset>217805</wp:posOffset>
          </wp:positionV>
          <wp:extent cx="1172845" cy="315595"/>
          <wp:effectExtent l="0" t="0" r="635" b="4445"/>
          <wp:wrapNone/>
          <wp:docPr id="83" name="图片 83" descr="资源 2@3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" name="图片 83" descr="资源 2@3x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72845" cy="315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9A24F" w14:textId="086BE809" w:rsidR="00A75B54" w:rsidRDefault="002C4A37" w:rsidP="00DD4B04">
    <w:pPr>
      <w:pStyle w:val="af"/>
      <w:pBdr>
        <w:bottom w:val="single" w:sz="4" w:space="31" w:color="0070C0"/>
      </w:pBdr>
      <w:tabs>
        <w:tab w:val="clear" w:pos="4153"/>
        <w:tab w:val="clear" w:pos="8306"/>
        <w:tab w:val="left" w:pos="1657"/>
      </w:tabs>
      <w:ind w:firstLine="360"/>
      <w:jc w:val="both"/>
    </w:pPr>
    <w:r>
      <w:rPr>
        <w:noProof/>
      </w:rPr>
      <w:drawing>
        <wp:anchor distT="0" distB="0" distL="114300" distR="114300" simplePos="0" relativeHeight="251658752" behindDoc="0" locked="0" layoutInCell="1" allowOverlap="1" wp14:anchorId="2EB164A2" wp14:editId="202B2D61">
          <wp:simplePos x="0" y="0"/>
          <wp:positionH relativeFrom="column">
            <wp:posOffset>63500</wp:posOffset>
          </wp:positionH>
          <wp:positionV relativeFrom="paragraph">
            <wp:posOffset>329565</wp:posOffset>
          </wp:positionV>
          <wp:extent cx="508000" cy="190016"/>
          <wp:effectExtent l="0" t="0" r="6350" b="635"/>
          <wp:wrapNone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8000" cy="1900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D4B04">
      <w:tab/>
    </w:r>
    <w:r w:rsidR="00DD4B04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D5293" w14:textId="77777777" w:rsidR="002C4A37" w:rsidRDefault="002C4A37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140D7C"/>
    <w:multiLevelType w:val="multilevel"/>
    <w:tmpl w:val="77140D7C"/>
    <w:lvl w:ilvl="0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2" w:hanging="420"/>
      </w:pPr>
    </w:lvl>
    <w:lvl w:ilvl="2">
      <w:start w:val="1"/>
      <w:numFmt w:val="lowerRoman"/>
      <w:lvlText w:val="%3."/>
      <w:lvlJc w:val="right"/>
      <w:pPr>
        <w:ind w:left="1742" w:hanging="420"/>
      </w:pPr>
    </w:lvl>
    <w:lvl w:ilvl="3">
      <w:start w:val="1"/>
      <w:numFmt w:val="decimal"/>
      <w:lvlText w:val="%4."/>
      <w:lvlJc w:val="left"/>
      <w:pPr>
        <w:ind w:left="2162" w:hanging="420"/>
      </w:pPr>
    </w:lvl>
    <w:lvl w:ilvl="4">
      <w:start w:val="1"/>
      <w:numFmt w:val="lowerLetter"/>
      <w:lvlText w:val="%5)"/>
      <w:lvlJc w:val="left"/>
      <w:pPr>
        <w:ind w:left="2582" w:hanging="420"/>
      </w:pPr>
    </w:lvl>
    <w:lvl w:ilvl="5">
      <w:start w:val="1"/>
      <w:numFmt w:val="lowerRoman"/>
      <w:lvlText w:val="%6."/>
      <w:lvlJc w:val="right"/>
      <w:pPr>
        <w:ind w:left="3002" w:hanging="420"/>
      </w:pPr>
    </w:lvl>
    <w:lvl w:ilvl="6">
      <w:start w:val="1"/>
      <w:numFmt w:val="decimal"/>
      <w:lvlText w:val="%7."/>
      <w:lvlJc w:val="left"/>
      <w:pPr>
        <w:ind w:left="3422" w:hanging="420"/>
      </w:pPr>
    </w:lvl>
    <w:lvl w:ilvl="7">
      <w:start w:val="1"/>
      <w:numFmt w:val="lowerLetter"/>
      <w:lvlText w:val="%8)"/>
      <w:lvlJc w:val="left"/>
      <w:pPr>
        <w:ind w:left="3842" w:hanging="420"/>
      </w:pPr>
    </w:lvl>
    <w:lvl w:ilvl="8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7CBE6AED"/>
    <w:multiLevelType w:val="multilevel"/>
    <w:tmpl w:val="7CBE6AED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bordersDoNotSurroundHeader/>
  <w:bordersDoNotSurroundFooter/>
  <w:hideSpellingErrors/>
  <w:hideGrammaticalErrors/>
  <w:proofState w:spelling="clean" w:grammar="clean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546"/>
    <w:rsid w:val="9D1F1776"/>
    <w:rsid w:val="EFDD2525"/>
    <w:rsid w:val="FFB62EF3"/>
    <w:rsid w:val="FFBB2ABD"/>
    <w:rsid w:val="000007EF"/>
    <w:rsid w:val="000016D6"/>
    <w:rsid w:val="00002D64"/>
    <w:rsid w:val="00005F44"/>
    <w:rsid w:val="00006604"/>
    <w:rsid w:val="0000704D"/>
    <w:rsid w:val="000070DA"/>
    <w:rsid w:val="00007D02"/>
    <w:rsid w:val="00010B44"/>
    <w:rsid w:val="00010B87"/>
    <w:rsid w:val="00011F00"/>
    <w:rsid w:val="0001216C"/>
    <w:rsid w:val="00012960"/>
    <w:rsid w:val="00013065"/>
    <w:rsid w:val="000130CE"/>
    <w:rsid w:val="00013BC0"/>
    <w:rsid w:val="00013D1E"/>
    <w:rsid w:val="0001457F"/>
    <w:rsid w:val="000147B6"/>
    <w:rsid w:val="00014C38"/>
    <w:rsid w:val="000157F7"/>
    <w:rsid w:val="00016B9F"/>
    <w:rsid w:val="00020458"/>
    <w:rsid w:val="00020FE5"/>
    <w:rsid w:val="0002108D"/>
    <w:rsid w:val="0002360D"/>
    <w:rsid w:val="00023E5D"/>
    <w:rsid w:val="00025E8B"/>
    <w:rsid w:val="00026316"/>
    <w:rsid w:val="00030407"/>
    <w:rsid w:val="00030E14"/>
    <w:rsid w:val="00032630"/>
    <w:rsid w:val="000329AC"/>
    <w:rsid w:val="00033045"/>
    <w:rsid w:val="00033295"/>
    <w:rsid w:val="00034151"/>
    <w:rsid w:val="00034209"/>
    <w:rsid w:val="00034919"/>
    <w:rsid w:val="00034BF3"/>
    <w:rsid w:val="0003540C"/>
    <w:rsid w:val="00036057"/>
    <w:rsid w:val="0003636B"/>
    <w:rsid w:val="00037324"/>
    <w:rsid w:val="000373F9"/>
    <w:rsid w:val="00041111"/>
    <w:rsid w:val="00041A90"/>
    <w:rsid w:val="00042039"/>
    <w:rsid w:val="000424C2"/>
    <w:rsid w:val="00042AD1"/>
    <w:rsid w:val="00043661"/>
    <w:rsid w:val="00043951"/>
    <w:rsid w:val="000443EF"/>
    <w:rsid w:val="00045E52"/>
    <w:rsid w:val="000463EB"/>
    <w:rsid w:val="00046A8F"/>
    <w:rsid w:val="00046F75"/>
    <w:rsid w:val="00047009"/>
    <w:rsid w:val="000472DE"/>
    <w:rsid w:val="000478B9"/>
    <w:rsid w:val="00047C52"/>
    <w:rsid w:val="00050C1B"/>
    <w:rsid w:val="00050D12"/>
    <w:rsid w:val="00050F84"/>
    <w:rsid w:val="00051212"/>
    <w:rsid w:val="00052B30"/>
    <w:rsid w:val="00053AA5"/>
    <w:rsid w:val="00053B4E"/>
    <w:rsid w:val="00054145"/>
    <w:rsid w:val="00054605"/>
    <w:rsid w:val="000547FA"/>
    <w:rsid w:val="0005493E"/>
    <w:rsid w:val="00055508"/>
    <w:rsid w:val="000556A6"/>
    <w:rsid w:val="000557FB"/>
    <w:rsid w:val="00056161"/>
    <w:rsid w:val="00057028"/>
    <w:rsid w:val="000571F9"/>
    <w:rsid w:val="000577D8"/>
    <w:rsid w:val="00057A2C"/>
    <w:rsid w:val="00057B4D"/>
    <w:rsid w:val="00057F4C"/>
    <w:rsid w:val="00057F77"/>
    <w:rsid w:val="00060361"/>
    <w:rsid w:val="000606DD"/>
    <w:rsid w:val="0006084B"/>
    <w:rsid w:val="00061787"/>
    <w:rsid w:val="000622A6"/>
    <w:rsid w:val="000632D4"/>
    <w:rsid w:val="00063D2E"/>
    <w:rsid w:val="00065F49"/>
    <w:rsid w:val="00066675"/>
    <w:rsid w:val="000667B9"/>
    <w:rsid w:val="00066CF5"/>
    <w:rsid w:val="00066E28"/>
    <w:rsid w:val="000719D1"/>
    <w:rsid w:val="00071E5D"/>
    <w:rsid w:val="00072271"/>
    <w:rsid w:val="00072DC1"/>
    <w:rsid w:val="0007351E"/>
    <w:rsid w:val="0007421D"/>
    <w:rsid w:val="0007535B"/>
    <w:rsid w:val="00077E4F"/>
    <w:rsid w:val="0008101F"/>
    <w:rsid w:val="00081B5A"/>
    <w:rsid w:val="00082C6E"/>
    <w:rsid w:val="00083272"/>
    <w:rsid w:val="00083995"/>
    <w:rsid w:val="00084B4B"/>
    <w:rsid w:val="00086065"/>
    <w:rsid w:val="000864FF"/>
    <w:rsid w:val="00086909"/>
    <w:rsid w:val="00086B20"/>
    <w:rsid w:val="00090109"/>
    <w:rsid w:val="00090362"/>
    <w:rsid w:val="0009211A"/>
    <w:rsid w:val="0009269C"/>
    <w:rsid w:val="00093F28"/>
    <w:rsid w:val="0009497E"/>
    <w:rsid w:val="00095435"/>
    <w:rsid w:val="000959F7"/>
    <w:rsid w:val="00095D91"/>
    <w:rsid w:val="000968CB"/>
    <w:rsid w:val="00097C24"/>
    <w:rsid w:val="000A04C7"/>
    <w:rsid w:val="000A192C"/>
    <w:rsid w:val="000A1BAB"/>
    <w:rsid w:val="000A22AD"/>
    <w:rsid w:val="000A3E23"/>
    <w:rsid w:val="000A41EC"/>
    <w:rsid w:val="000A4E71"/>
    <w:rsid w:val="000A6B7F"/>
    <w:rsid w:val="000A73E1"/>
    <w:rsid w:val="000A764C"/>
    <w:rsid w:val="000B0202"/>
    <w:rsid w:val="000B1502"/>
    <w:rsid w:val="000B226B"/>
    <w:rsid w:val="000B277E"/>
    <w:rsid w:val="000B286C"/>
    <w:rsid w:val="000B2BDB"/>
    <w:rsid w:val="000B4B3C"/>
    <w:rsid w:val="000B5156"/>
    <w:rsid w:val="000B53B1"/>
    <w:rsid w:val="000B7DAC"/>
    <w:rsid w:val="000C10E7"/>
    <w:rsid w:val="000C29DB"/>
    <w:rsid w:val="000C2C8F"/>
    <w:rsid w:val="000C3370"/>
    <w:rsid w:val="000C536F"/>
    <w:rsid w:val="000C5AFD"/>
    <w:rsid w:val="000C63CF"/>
    <w:rsid w:val="000C74CB"/>
    <w:rsid w:val="000C7746"/>
    <w:rsid w:val="000C7D90"/>
    <w:rsid w:val="000D2460"/>
    <w:rsid w:val="000D3800"/>
    <w:rsid w:val="000D50F3"/>
    <w:rsid w:val="000D53E0"/>
    <w:rsid w:val="000D664C"/>
    <w:rsid w:val="000D668C"/>
    <w:rsid w:val="000D6F25"/>
    <w:rsid w:val="000D76D1"/>
    <w:rsid w:val="000D7905"/>
    <w:rsid w:val="000D7EA0"/>
    <w:rsid w:val="000E0C18"/>
    <w:rsid w:val="000E1A44"/>
    <w:rsid w:val="000E31FB"/>
    <w:rsid w:val="000E3411"/>
    <w:rsid w:val="000E48F1"/>
    <w:rsid w:val="000E6431"/>
    <w:rsid w:val="000E64DB"/>
    <w:rsid w:val="000F0892"/>
    <w:rsid w:val="000F11B7"/>
    <w:rsid w:val="000F1B35"/>
    <w:rsid w:val="000F2E53"/>
    <w:rsid w:val="000F338F"/>
    <w:rsid w:val="000F5150"/>
    <w:rsid w:val="000F5F52"/>
    <w:rsid w:val="000F7299"/>
    <w:rsid w:val="00101DBC"/>
    <w:rsid w:val="00101DCC"/>
    <w:rsid w:val="00102698"/>
    <w:rsid w:val="00102F7F"/>
    <w:rsid w:val="0010389B"/>
    <w:rsid w:val="0010391A"/>
    <w:rsid w:val="00103BCA"/>
    <w:rsid w:val="00103D5D"/>
    <w:rsid w:val="00105F86"/>
    <w:rsid w:val="00111737"/>
    <w:rsid w:val="00111B7F"/>
    <w:rsid w:val="001122DA"/>
    <w:rsid w:val="00112580"/>
    <w:rsid w:val="00112CF1"/>
    <w:rsid w:val="001136F4"/>
    <w:rsid w:val="00113ADA"/>
    <w:rsid w:val="00113CD8"/>
    <w:rsid w:val="00114B03"/>
    <w:rsid w:val="00117851"/>
    <w:rsid w:val="00121D0B"/>
    <w:rsid w:val="00121EAF"/>
    <w:rsid w:val="001225BE"/>
    <w:rsid w:val="00123160"/>
    <w:rsid w:val="001236D4"/>
    <w:rsid w:val="001238D1"/>
    <w:rsid w:val="0012392A"/>
    <w:rsid w:val="0012469E"/>
    <w:rsid w:val="001257EC"/>
    <w:rsid w:val="0012660E"/>
    <w:rsid w:val="0013126F"/>
    <w:rsid w:val="001314DD"/>
    <w:rsid w:val="00132F9F"/>
    <w:rsid w:val="001332E5"/>
    <w:rsid w:val="0013396B"/>
    <w:rsid w:val="00133AC7"/>
    <w:rsid w:val="00133CB3"/>
    <w:rsid w:val="00133E2D"/>
    <w:rsid w:val="001343D5"/>
    <w:rsid w:val="00134C42"/>
    <w:rsid w:val="00134CAF"/>
    <w:rsid w:val="00134D74"/>
    <w:rsid w:val="00134E53"/>
    <w:rsid w:val="001353F5"/>
    <w:rsid w:val="00135BB9"/>
    <w:rsid w:val="00135BE1"/>
    <w:rsid w:val="00135C34"/>
    <w:rsid w:val="001360AD"/>
    <w:rsid w:val="001379E0"/>
    <w:rsid w:val="00140051"/>
    <w:rsid w:val="00140DEB"/>
    <w:rsid w:val="001419A0"/>
    <w:rsid w:val="00142AEA"/>
    <w:rsid w:val="0014413A"/>
    <w:rsid w:val="00144553"/>
    <w:rsid w:val="00144B8A"/>
    <w:rsid w:val="0014526B"/>
    <w:rsid w:val="00145FF1"/>
    <w:rsid w:val="001460A8"/>
    <w:rsid w:val="0014624E"/>
    <w:rsid w:val="00146BE3"/>
    <w:rsid w:val="001474EC"/>
    <w:rsid w:val="00147C4B"/>
    <w:rsid w:val="001507BC"/>
    <w:rsid w:val="00150C50"/>
    <w:rsid w:val="001510C8"/>
    <w:rsid w:val="00151A06"/>
    <w:rsid w:val="00152254"/>
    <w:rsid w:val="0015238A"/>
    <w:rsid w:val="001523D7"/>
    <w:rsid w:val="00152441"/>
    <w:rsid w:val="00152611"/>
    <w:rsid w:val="00153A2B"/>
    <w:rsid w:val="00154765"/>
    <w:rsid w:val="00154D57"/>
    <w:rsid w:val="00155A75"/>
    <w:rsid w:val="00155AC7"/>
    <w:rsid w:val="00155BE7"/>
    <w:rsid w:val="00156E92"/>
    <w:rsid w:val="00160789"/>
    <w:rsid w:val="001611FD"/>
    <w:rsid w:val="001622F4"/>
    <w:rsid w:val="00162367"/>
    <w:rsid w:val="001624E1"/>
    <w:rsid w:val="00162A38"/>
    <w:rsid w:val="00162F29"/>
    <w:rsid w:val="0016318D"/>
    <w:rsid w:val="00164024"/>
    <w:rsid w:val="001641AA"/>
    <w:rsid w:val="00164AE5"/>
    <w:rsid w:val="00165A40"/>
    <w:rsid w:val="00165E88"/>
    <w:rsid w:val="00166112"/>
    <w:rsid w:val="001663DB"/>
    <w:rsid w:val="00166C87"/>
    <w:rsid w:val="00166DE9"/>
    <w:rsid w:val="00167826"/>
    <w:rsid w:val="0017003B"/>
    <w:rsid w:val="00170380"/>
    <w:rsid w:val="00170C1E"/>
    <w:rsid w:val="001719F0"/>
    <w:rsid w:val="00171BFE"/>
    <w:rsid w:val="001723A9"/>
    <w:rsid w:val="00172667"/>
    <w:rsid w:val="001735DB"/>
    <w:rsid w:val="00173CCE"/>
    <w:rsid w:val="001741C0"/>
    <w:rsid w:val="00175BA7"/>
    <w:rsid w:val="00175F1B"/>
    <w:rsid w:val="001766D3"/>
    <w:rsid w:val="00177B8E"/>
    <w:rsid w:val="00177FDA"/>
    <w:rsid w:val="00181595"/>
    <w:rsid w:val="00181CA5"/>
    <w:rsid w:val="00182DD0"/>
    <w:rsid w:val="0018313A"/>
    <w:rsid w:val="00183BE3"/>
    <w:rsid w:val="00184980"/>
    <w:rsid w:val="00184A18"/>
    <w:rsid w:val="00184EBE"/>
    <w:rsid w:val="00185387"/>
    <w:rsid w:val="0018631A"/>
    <w:rsid w:val="001869A0"/>
    <w:rsid w:val="00187F33"/>
    <w:rsid w:val="001900DE"/>
    <w:rsid w:val="001901FC"/>
    <w:rsid w:val="00190D2A"/>
    <w:rsid w:val="00191B17"/>
    <w:rsid w:val="00191EBC"/>
    <w:rsid w:val="001923C0"/>
    <w:rsid w:val="001946DC"/>
    <w:rsid w:val="00194842"/>
    <w:rsid w:val="00194BB8"/>
    <w:rsid w:val="00195639"/>
    <w:rsid w:val="001959CB"/>
    <w:rsid w:val="00196BEA"/>
    <w:rsid w:val="001973D2"/>
    <w:rsid w:val="001A0E51"/>
    <w:rsid w:val="001A1F57"/>
    <w:rsid w:val="001A2117"/>
    <w:rsid w:val="001A28BE"/>
    <w:rsid w:val="001A29AE"/>
    <w:rsid w:val="001A4584"/>
    <w:rsid w:val="001A4F5C"/>
    <w:rsid w:val="001A50E6"/>
    <w:rsid w:val="001A573B"/>
    <w:rsid w:val="001A5F7C"/>
    <w:rsid w:val="001A6A88"/>
    <w:rsid w:val="001A754A"/>
    <w:rsid w:val="001A77A4"/>
    <w:rsid w:val="001A7A6B"/>
    <w:rsid w:val="001B0CCC"/>
    <w:rsid w:val="001B1A9E"/>
    <w:rsid w:val="001B1EFB"/>
    <w:rsid w:val="001B236F"/>
    <w:rsid w:val="001B257D"/>
    <w:rsid w:val="001B2BC0"/>
    <w:rsid w:val="001B3A9D"/>
    <w:rsid w:val="001B4134"/>
    <w:rsid w:val="001B4D15"/>
    <w:rsid w:val="001B50EF"/>
    <w:rsid w:val="001B586D"/>
    <w:rsid w:val="001B5B31"/>
    <w:rsid w:val="001B6686"/>
    <w:rsid w:val="001B6C54"/>
    <w:rsid w:val="001B7DF7"/>
    <w:rsid w:val="001C0104"/>
    <w:rsid w:val="001C01AC"/>
    <w:rsid w:val="001C063F"/>
    <w:rsid w:val="001C0987"/>
    <w:rsid w:val="001C1697"/>
    <w:rsid w:val="001C16CC"/>
    <w:rsid w:val="001C176D"/>
    <w:rsid w:val="001C18B3"/>
    <w:rsid w:val="001C1AF2"/>
    <w:rsid w:val="001C5DAB"/>
    <w:rsid w:val="001C76B4"/>
    <w:rsid w:val="001C78C9"/>
    <w:rsid w:val="001C78F6"/>
    <w:rsid w:val="001D0D3C"/>
    <w:rsid w:val="001D1A26"/>
    <w:rsid w:val="001D27FF"/>
    <w:rsid w:val="001D35BA"/>
    <w:rsid w:val="001D4E3F"/>
    <w:rsid w:val="001D53E8"/>
    <w:rsid w:val="001D6398"/>
    <w:rsid w:val="001D6DA8"/>
    <w:rsid w:val="001D6E74"/>
    <w:rsid w:val="001D6F01"/>
    <w:rsid w:val="001D737D"/>
    <w:rsid w:val="001D7AF9"/>
    <w:rsid w:val="001D7B6D"/>
    <w:rsid w:val="001D7CB0"/>
    <w:rsid w:val="001E065E"/>
    <w:rsid w:val="001E068C"/>
    <w:rsid w:val="001E0924"/>
    <w:rsid w:val="001E0C12"/>
    <w:rsid w:val="001E16B0"/>
    <w:rsid w:val="001E18B7"/>
    <w:rsid w:val="001E21D2"/>
    <w:rsid w:val="001E25BD"/>
    <w:rsid w:val="001E36FD"/>
    <w:rsid w:val="001E4265"/>
    <w:rsid w:val="001E6108"/>
    <w:rsid w:val="001E7E07"/>
    <w:rsid w:val="001F0F6E"/>
    <w:rsid w:val="001F1427"/>
    <w:rsid w:val="001F1AEB"/>
    <w:rsid w:val="001F1C91"/>
    <w:rsid w:val="001F3089"/>
    <w:rsid w:val="001F5BC1"/>
    <w:rsid w:val="001F7F55"/>
    <w:rsid w:val="002016BA"/>
    <w:rsid w:val="002021DA"/>
    <w:rsid w:val="002031DF"/>
    <w:rsid w:val="002033DA"/>
    <w:rsid w:val="00203ACF"/>
    <w:rsid w:val="0020416E"/>
    <w:rsid w:val="00204A83"/>
    <w:rsid w:val="00206016"/>
    <w:rsid w:val="00206139"/>
    <w:rsid w:val="00207013"/>
    <w:rsid w:val="0021035C"/>
    <w:rsid w:val="00210676"/>
    <w:rsid w:val="0021120D"/>
    <w:rsid w:val="00211B1D"/>
    <w:rsid w:val="002122F5"/>
    <w:rsid w:val="00213D61"/>
    <w:rsid w:val="00215B59"/>
    <w:rsid w:val="002164CF"/>
    <w:rsid w:val="00216D4A"/>
    <w:rsid w:val="00216EC6"/>
    <w:rsid w:val="00217166"/>
    <w:rsid w:val="002171AB"/>
    <w:rsid w:val="00217814"/>
    <w:rsid w:val="00220415"/>
    <w:rsid w:val="0022054B"/>
    <w:rsid w:val="00220D0B"/>
    <w:rsid w:val="002216E3"/>
    <w:rsid w:val="002219A9"/>
    <w:rsid w:val="00221A22"/>
    <w:rsid w:val="00221A58"/>
    <w:rsid w:val="00223178"/>
    <w:rsid w:val="00225748"/>
    <w:rsid w:val="00225F1E"/>
    <w:rsid w:val="002267AA"/>
    <w:rsid w:val="0022723D"/>
    <w:rsid w:val="00227466"/>
    <w:rsid w:val="002274CE"/>
    <w:rsid w:val="00227D2D"/>
    <w:rsid w:val="002305C5"/>
    <w:rsid w:val="002306E6"/>
    <w:rsid w:val="002318F9"/>
    <w:rsid w:val="00231D24"/>
    <w:rsid w:val="00231D9D"/>
    <w:rsid w:val="00233367"/>
    <w:rsid w:val="0023393A"/>
    <w:rsid w:val="00234295"/>
    <w:rsid w:val="00236537"/>
    <w:rsid w:val="0023669A"/>
    <w:rsid w:val="00236E70"/>
    <w:rsid w:val="00237595"/>
    <w:rsid w:val="00237B73"/>
    <w:rsid w:val="00241CDA"/>
    <w:rsid w:val="00241D27"/>
    <w:rsid w:val="002432F4"/>
    <w:rsid w:val="00244CEC"/>
    <w:rsid w:val="00244EEF"/>
    <w:rsid w:val="002451D8"/>
    <w:rsid w:val="00245650"/>
    <w:rsid w:val="002466E6"/>
    <w:rsid w:val="00246A39"/>
    <w:rsid w:val="00246F21"/>
    <w:rsid w:val="00247043"/>
    <w:rsid w:val="00247889"/>
    <w:rsid w:val="0025008B"/>
    <w:rsid w:val="00250514"/>
    <w:rsid w:val="002505DA"/>
    <w:rsid w:val="00250C86"/>
    <w:rsid w:val="00251D1F"/>
    <w:rsid w:val="002528FD"/>
    <w:rsid w:val="00252F37"/>
    <w:rsid w:val="0025342D"/>
    <w:rsid w:val="00255167"/>
    <w:rsid w:val="0025599D"/>
    <w:rsid w:val="002566AC"/>
    <w:rsid w:val="00256DFD"/>
    <w:rsid w:val="00256FF5"/>
    <w:rsid w:val="0026135C"/>
    <w:rsid w:val="002629AA"/>
    <w:rsid w:val="00262B4F"/>
    <w:rsid w:val="00263B85"/>
    <w:rsid w:val="00264361"/>
    <w:rsid w:val="00265E95"/>
    <w:rsid w:val="00266234"/>
    <w:rsid w:val="0026628D"/>
    <w:rsid w:val="00266C9A"/>
    <w:rsid w:val="00266D68"/>
    <w:rsid w:val="0026746A"/>
    <w:rsid w:val="00267BB9"/>
    <w:rsid w:val="002703C1"/>
    <w:rsid w:val="00270E21"/>
    <w:rsid w:val="0027314B"/>
    <w:rsid w:val="00273168"/>
    <w:rsid w:val="00274338"/>
    <w:rsid w:val="00274767"/>
    <w:rsid w:val="002753AB"/>
    <w:rsid w:val="002762A1"/>
    <w:rsid w:val="00276996"/>
    <w:rsid w:val="0027713D"/>
    <w:rsid w:val="0027766C"/>
    <w:rsid w:val="002803B6"/>
    <w:rsid w:val="00280CE9"/>
    <w:rsid w:val="00283373"/>
    <w:rsid w:val="0028371F"/>
    <w:rsid w:val="00284C6F"/>
    <w:rsid w:val="00284D4D"/>
    <w:rsid w:val="002850D6"/>
    <w:rsid w:val="00285A04"/>
    <w:rsid w:val="00285E4E"/>
    <w:rsid w:val="0028642A"/>
    <w:rsid w:val="0028709F"/>
    <w:rsid w:val="00287E1C"/>
    <w:rsid w:val="00287E9A"/>
    <w:rsid w:val="0029079F"/>
    <w:rsid w:val="00290C47"/>
    <w:rsid w:val="00290EDC"/>
    <w:rsid w:val="00292073"/>
    <w:rsid w:val="002932C7"/>
    <w:rsid w:val="00295096"/>
    <w:rsid w:val="00295650"/>
    <w:rsid w:val="0029568F"/>
    <w:rsid w:val="00295907"/>
    <w:rsid w:val="00296504"/>
    <w:rsid w:val="00296A0E"/>
    <w:rsid w:val="00296B0B"/>
    <w:rsid w:val="00296F27"/>
    <w:rsid w:val="002974D7"/>
    <w:rsid w:val="0029780B"/>
    <w:rsid w:val="002A04E2"/>
    <w:rsid w:val="002A0A17"/>
    <w:rsid w:val="002A1AD2"/>
    <w:rsid w:val="002A1FCC"/>
    <w:rsid w:val="002A2453"/>
    <w:rsid w:val="002A25C4"/>
    <w:rsid w:val="002A2A8B"/>
    <w:rsid w:val="002A2BC6"/>
    <w:rsid w:val="002A2D1B"/>
    <w:rsid w:val="002A41F8"/>
    <w:rsid w:val="002A4C67"/>
    <w:rsid w:val="002A6464"/>
    <w:rsid w:val="002A6E57"/>
    <w:rsid w:val="002A755C"/>
    <w:rsid w:val="002A78AD"/>
    <w:rsid w:val="002A7B17"/>
    <w:rsid w:val="002A7BCB"/>
    <w:rsid w:val="002B090C"/>
    <w:rsid w:val="002B0BA6"/>
    <w:rsid w:val="002B0C83"/>
    <w:rsid w:val="002B0E15"/>
    <w:rsid w:val="002B561B"/>
    <w:rsid w:val="002B6860"/>
    <w:rsid w:val="002B6EB5"/>
    <w:rsid w:val="002B71B9"/>
    <w:rsid w:val="002B78B3"/>
    <w:rsid w:val="002C1520"/>
    <w:rsid w:val="002C25A5"/>
    <w:rsid w:val="002C42A5"/>
    <w:rsid w:val="002C4A37"/>
    <w:rsid w:val="002C51F1"/>
    <w:rsid w:val="002C5B35"/>
    <w:rsid w:val="002C642E"/>
    <w:rsid w:val="002C6CCD"/>
    <w:rsid w:val="002D08DE"/>
    <w:rsid w:val="002D13BC"/>
    <w:rsid w:val="002D323D"/>
    <w:rsid w:val="002D32F7"/>
    <w:rsid w:val="002D3C89"/>
    <w:rsid w:val="002D43E2"/>
    <w:rsid w:val="002D4586"/>
    <w:rsid w:val="002D5854"/>
    <w:rsid w:val="002D67B3"/>
    <w:rsid w:val="002D7623"/>
    <w:rsid w:val="002E122E"/>
    <w:rsid w:val="002E1941"/>
    <w:rsid w:val="002E273F"/>
    <w:rsid w:val="002E29DE"/>
    <w:rsid w:val="002E3549"/>
    <w:rsid w:val="002E35B5"/>
    <w:rsid w:val="002E4193"/>
    <w:rsid w:val="002E482C"/>
    <w:rsid w:val="002E6327"/>
    <w:rsid w:val="002F0054"/>
    <w:rsid w:val="002F1E9A"/>
    <w:rsid w:val="002F395A"/>
    <w:rsid w:val="002F3AFF"/>
    <w:rsid w:val="002F3EBD"/>
    <w:rsid w:val="002F4E0F"/>
    <w:rsid w:val="002F5E0C"/>
    <w:rsid w:val="002F70CB"/>
    <w:rsid w:val="002F71EE"/>
    <w:rsid w:val="00301D27"/>
    <w:rsid w:val="00301E5E"/>
    <w:rsid w:val="003028ED"/>
    <w:rsid w:val="00302B17"/>
    <w:rsid w:val="0030498C"/>
    <w:rsid w:val="00305AB5"/>
    <w:rsid w:val="00305F93"/>
    <w:rsid w:val="00306E13"/>
    <w:rsid w:val="00307077"/>
    <w:rsid w:val="00313D17"/>
    <w:rsid w:val="00313EEE"/>
    <w:rsid w:val="00314678"/>
    <w:rsid w:val="00314F28"/>
    <w:rsid w:val="003150E5"/>
    <w:rsid w:val="003166BB"/>
    <w:rsid w:val="00316A5D"/>
    <w:rsid w:val="003170C9"/>
    <w:rsid w:val="0031722B"/>
    <w:rsid w:val="00320D13"/>
    <w:rsid w:val="00321210"/>
    <w:rsid w:val="00321282"/>
    <w:rsid w:val="003236A7"/>
    <w:rsid w:val="003237E9"/>
    <w:rsid w:val="00323B09"/>
    <w:rsid w:val="0032434B"/>
    <w:rsid w:val="00324E83"/>
    <w:rsid w:val="00325271"/>
    <w:rsid w:val="00325A15"/>
    <w:rsid w:val="00325AED"/>
    <w:rsid w:val="00327342"/>
    <w:rsid w:val="00327562"/>
    <w:rsid w:val="00330175"/>
    <w:rsid w:val="003303B9"/>
    <w:rsid w:val="003309A0"/>
    <w:rsid w:val="00331348"/>
    <w:rsid w:val="00331A60"/>
    <w:rsid w:val="003322E1"/>
    <w:rsid w:val="0033401B"/>
    <w:rsid w:val="00336217"/>
    <w:rsid w:val="003362E0"/>
    <w:rsid w:val="00336BDF"/>
    <w:rsid w:val="003373EB"/>
    <w:rsid w:val="003375C1"/>
    <w:rsid w:val="0033767A"/>
    <w:rsid w:val="003376E5"/>
    <w:rsid w:val="003378CD"/>
    <w:rsid w:val="00340A44"/>
    <w:rsid w:val="0034146B"/>
    <w:rsid w:val="00341657"/>
    <w:rsid w:val="003417DD"/>
    <w:rsid w:val="003421AB"/>
    <w:rsid w:val="003425C3"/>
    <w:rsid w:val="003431C4"/>
    <w:rsid w:val="00347055"/>
    <w:rsid w:val="003471E5"/>
    <w:rsid w:val="00347A1C"/>
    <w:rsid w:val="00347EBA"/>
    <w:rsid w:val="0035036D"/>
    <w:rsid w:val="003512AA"/>
    <w:rsid w:val="00351DD1"/>
    <w:rsid w:val="00352391"/>
    <w:rsid w:val="00352B28"/>
    <w:rsid w:val="00353128"/>
    <w:rsid w:val="00353811"/>
    <w:rsid w:val="003550A7"/>
    <w:rsid w:val="00355B54"/>
    <w:rsid w:val="00355CBB"/>
    <w:rsid w:val="00355F52"/>
    <w:rsid w:val="00356DAB"/>
    <w:rsid w:val="00356F69"/>
    <w:rsid w:val="00357236"/>
    <w:rsid w:val="00357253"/>
    <w:rsid w:val="0035742D"/>
    <w:rsid w:val="003601B1"/>
    <w:rsid w:val="00360996"/>
    <w:rsid w:val="00360E34"/>
    <w:rsid w:val="00361A45"/>
    <w:rsid w:val="00361FBE"/>
    <w:rsid w:val="003635C3"/>
    <w:rsid w:val="00363B17"/>
    <w:rsid w:val="00363ED8"/>
    <w:rsid w:val="00364607"/>
    <w:rsid w:val="00364C03"/>
    <w:rsid w:val="003653B3"/>
    <w:rsid w:val="00366379"/>
    <w:rsid w:val="003665B2"/>
    <w:rsid w:val="0037083B"/>
    <w:rsid w:val="0037109B"/>
    <w:rsid w:val="0037136E"/>
    <w:rsid w:val="003727BF"/>
    <w:rsid w:val="003738CB"/>
    <w:rsid w:val="003748F8"/>
    <w:rsid w:val="00375369"/>
    <w:rsid w:val="003754B5"/>
    <w:rsid w:val="003754EF"/>
    <w:rsid w:val="00376412"/>
    <w:rsid w:val="003767B9"/>
    <w:rsid w:val="00377D97"/>
    <w:rsid w:val="00377F90"/>
    <w:rsid w:val="00381458"/>
    <w:rsid w:val="00381E7D"/>
    <w:rsid w:val="00382171"/>
    <w:rsid w:val="003823BE"/>
    <w:rsid w:val="003823EE"/>
    <w:rsid w:val="003838E4"/>
    <w:rsid w:val="00383986"/>
    <w:rsid w:val="00383A39"/>
    <w:rsid w:val="0038475C"/>
    <w:rsid w:val="00384F33"/>
    <w:rsid w:val="00384FAF"/>
    <w:rsid w:val="0038565F"/>
    <w:rsid w:val="0038577E"/>
    <w:rsid w:val="00385CFA"/>
    <w:rsid w:val="00386D30"/>
    <w:rsid w:val="00386FD7"/>
    <w:rsid w:val="0038704B"/>
    <w:rsid w:val="003871E0"/>
    <w:rsid w:val="00391D84"/>
    <w:rsid w:val="00392350"/>
    <w:rsid w:val="00392440"/>
    <w:rsid w:val="00393444"/>
    <w:rsid w:val="00393F14"/>
    <w:rsid w:val="00394352"/>
    <w:rsid w:val="00394F46"/>
    <w:rsid w:val="00395711"/>
    <w:rsid w:val="0039668F"/>
    <w:rsid w:val="00397B6D"/>
    <w:rsid w:val="00397E0D"/>
    <w:rsid w:val="003A06A5"/>
    <w:rsid w:val="003A06F9"/>
    <w:rsid w:val="003A244A"/>
    <w:rsid w:val="003A2A9B"/>
    <w:rsid w:val="003A3DB0"/>
    <w:rsid w:val="003A496A"/>
    <w:rsid w:val="003A6771"/>
    <w:rsid w:val="003A7103"/>
    <w:rsid w:val="003A73DD"/>
    <w:rsid w:val="003A740F"/>
    <w:rsid w:val="003B0417"/>
    <w:rsid w:val="003B0D8C"/>
    <w:rsid w:val="003B1733"/>
    <w:rsid w:val="003B2AB5"/>
    <w:rsid w:val="003B34EC"/>
    <w:rsid w:val="003B3FE9"/>
    <w:rsid w:val="003B4165"/>
    <w:rsid w:val="003B4500"/>
    <w:rsid w:val="003B4DD7"/>
    <w:rsid w:val="003B4FE8"/>
    <w:rsid w:val="003B50ED"/>
    <w:rsid w:val="003B63AC"/>
    <w:rsid w:val="003B6988"/>
    <w:rsid w:val="003C0813"/>
    <w:rsid w:val="003C0CD5"/>
    <w:rsid w:val="003C15C8"/>
    <w:rsid w:val="003C26D5"/>
    <w:rsid w:val="003C272A"/>
    <w:rsid w:val="003C27AF"/>
    <w:rsid w:val="003C3082"/>
    <w:rsid w:val="003C3668"/>
    <w:rsid w:val="003C3AD9"/>
    <w:rsid w:val="003C4260"/>
    <w:rsid w:val="003C445C"/>
    <w:rsid w:val="003C4E0D"/>
    <w:rsid w:val="003C5053"/>
    <w:rsid w:val="003C5475"/>
    <w:rsid w:val="003C6B6F"/>
    <w:rsid w:val="003C7394"/>
    <w:rsid w:val="003C7BC3"/>
    <w:rsid w:val="003C7CC0"/>
    <w:rsid w:val="003D0EEC"/>
    <w:rsid w:val="003D1A64"/>
    <w:rsid w:val="003D254F"/>
    <w:rsid w:val="003D2D7B"/>
    <w:rsid w:val="003D3577"/>
    <w:rsid w:val="003D3713"/>
    <w:rsid w:val="003D5C43"/>
    <w:rsid w:val="003D68FF"/>
    <w:rsid w:val="003D6C62"/>
    <w:rsid w:val="003D7124"/>
    <w:rsid w:val="003D76E0"/>
    <w:rsid w:val="003E0097"/>
    <w:rsid w:val="003E0E43"/>
    <w:rsid w:val="003E1757"/>
    <w:rsid w:val="003E20AB"/>
    <w:rsid w:val="003E2210"/>
    <w:rsid w:val="003E341E"/>
    <w:rsid w:val="003E376F"/>
    <w:rsid w:val="003E4070"/>
    <w:rsid w:val="003E4462"/>
    <w:rsid w:val="003E4F29"/>
    <w:rsid w:val="003E5003"/>
    <w:rsid w:val="003E5BF7"/>
    <w:rsid w:val="003E60D9"/>
    <w:rsid w:val="003F1089"/>
    <w:rsid w:val="003F1AF5"/>
    <w:rsid w:val="003F2B07"/>
    <w:rsid w:val="003F38FB"/>
    <w:rsid w:val="003F3911"/>
    <w:rsid w:val="003F440E"/>
    <w:rsid w:val="003F5FE2"/>
    <w:rsid w:val="003F6748"/>
    <w:rsid w:val="004003F0"/>
    <w:rsid w:val="00401193"/>
    <w:rsid w:val="0040152B"/>
    <w:rsid w:val="00401CD0"/>
    <w:rsid w:val="00401EAA"/>
    <w:rsid w:val="004021E8"/>
    <w:rsid w:val="004026EA"/>
    <w:rsid w:val="00403043"/>
    <w:rsid w:val="004035D6"/>
    <w:rsid w:val="0040418F"/>
    <w:rsid w:val="0040440E"/>
    <w:rsid w:val="0040443F"/>
    <w:rsid w:val="00405663"/>
    <w:rsid w:val="004058EA"/>
    <w:rsid w:val="00406125"/>
    <w:rsid w:val="00406299"/>
    <w:rsid w:val="004067BF"/>
    <w:rsid w:val="0041067A"/>
    <w:rsid w:val="00410A21"/>
    <w:rsid w:val="00410FD0"/>
    <w:rsid w:val="0041164E"/>
    <w:rsid w:val="004116E4"/>
    <w:rsid w:val="00411CDC"/>
    <w:rsid w:val="00411F45"/>
    <w:rsid w:val="00411FCE"/>
    <w:rsid w:val="0041228A"/>
    <w:rsid w:val="004128B5"/>
    <w:rsid w:val="0041359B"/>
    <w:rsid w:val="00413933"/>
    <w:rsid w:val="004144DB"/>
    <w:rsid w:val="004144F9"/>
    <w:rsid w:val="00414A82"/>
    <w:rsid w:val="00414C16"/>
    <w:rsid w:val="00415200"/>
    <w:rsid w:val="00415613"/>
    <w:rsid w:val="00415674"/>
    <w:rsid w:val="00416C9B"/>
    <w:rsid w:val="00417086"/>
    <w:rsid w:val="004177DF"/>
    <w:rsid w:val="00423475"/>
    <w:rsid w:val="00423AC5"/>
    <w:rsid w:val="00424071"/>
    <w:rsid w:val="00424C37"/>
    <w:rsid w:val="00427233"/>
    <w:rsid w:val="00430288"/>
    <w:rsid w:val="00430A57"/>
    <w:rsid w:val="00430FB5"/>
    <w:rsid w:val="0043196C"/>
    <w:rsid w:val="00431E9D"/>
    <w:rsid w:val="00432888"/>
    <w:rsid w:val="00432AC9"/>
    <w:rsid w:val="00432DF8"/>
    <w:rsid w:val="00434CE7"/>
    <w:rsid w:val="00435EA6"/>
    <w:rsid w:val="004377AF"/>
    <w:rsid w:val="00440041"/>
    <w:rsid w:val="004402F6"/>
    <w:rsid w:val="00441212"/>
    <w:rsid w:val="00441C64"/>
    <w:rsid w:val="0044277A"/>
    <w:rsid w:val="00443FCC"/>
    <w:rsid w:val="00444C7F"/>
    <w:rsid w:val="00444FD2"/>
    <w:rsid w:val="00445755"/>
    <w:rsid w:val="0044608D"/>
    <w:rsid w:val="004462F8"/>
    <w:rsid w:val="00446FB8"/>
    <w:rsid w:val="004474D4"/>
    <w:rsid w:val="004514A0"/>
    <w:rsid w:val="00451EDF"/>
    <w:rsid w:val="0045339A"/>
    <w:rsid w:val="00453F64"/>
    <w:rsid w:val="004546AA"/>
    <w:rsid w:val="004551B5"/>
    <w:rsid w:val="00455639"/>
    <w:rsid w:val="00455B5E"/>
    <w:rsid w:val="00455BDB"/>
    <w:rsid w:val="00456ABC"/>
    <w:rsid w:val="004578DE"/>
    <w:rsid w:val="00460425"/>
    <w:rsid w:val="00460F96"/>
    <w:rsid w:val="004638EA"/>
    <w:rsid w:val="00463950"/>
    <w:rsid w:val="00463B50"/>
    <w:rsid w:val="00463BE9"/>
    <w:rsid w:val="004648A7"/>
    <w:rsid w:val="00465382"/>
    <w:rsid w:val="00466AEF"/>
    <w:rsid w:val="00466C8C"/>
    <w:rsid w:val="0046763E"/>
    <w:rsid w:val="00467657"/>
    <w:rsid w:val="004702A9"/>
    <w:rsid w:val="00471816"/>
    <w:rsid w:val="00471A0F"/>
    <w:rsid w:val="00471CB5"/>
    <w:rsid w:val="00471D6D"/>
    <w:rsid w:val="00472994"/>
    <w:rsid w:val="00472C80"/>
    <w:rsid w:val="00472DB9"/>
    <w:rsid w:val="004743CC"/>
    <w:rsid w:val="0047447F"/>
    <w:rsid w:val="00474881"/>
    <w:rsid w:val="00474A3C"/>
    <w:rsid w:val="00477A69"/>
    <w:rsid w:val="00477A8C"/>
    <w:rsid w:val="00477AB7"/>
    <w:rsid w:val="00477E65"/>
    <w:rsid w:val="00480414"/>
    <w:rsid w:val="00480662"/>
    <w:rsid w:val="00481079"/>
    <w:rsid w:val="0048124D"/>
    <w:rsid w:val="004816E5"/>
    <w:rsid w:val="00482720"/>
    <w:rsid w:val="004831B4"/>
    <w:rsid w:val="00483641"/>
    <w:rsid w:val="00484243"/>
    <w:rsid w:val="004843B9"/>
    <w:rsid w:val="0048480B"/>
    <w:rsid w:val="00484B66"/>
    <w:rsid w:val="00485117"/>
    <w:rsid w:val="00485183"/>
    <w:rsid w:val="004864C9"/>
    <w:rsid w:val="004867BB"/>
    <w:rsid w:val="00486A4F"/>
    <w:rsid w:val="0048719B"/>
    <w:rsid w:val="004876AF"/>
    <w:rsid w:val="00487935"/>
    <w:rsid w:val="004902A1"/>
    <w:rsid w:val="00490AB4"/>
    <w:rsid w:val="00490FA3"/>
    <w:rsid w:val="0049107B"/>
    <w:rsid w:val="00491148"/>
    <w:rsid w:val="004912B6"/>
    <w:rsid w:val="00492A02"/>
    <w:rsid w:val="00492E44"/>
    <w:rsid w:val="00493188"/>
    <w:rsid w:val="004934C6"/>
    <w:rsid w:val="00493F39"/>
    <w:rsid w:val="004940FA"/>
    <w:rsid w:val="00494916"/>
    <w:rsid w:val="00494F68"/>
    <w:rsid w:val="00495BF3"/>
    <w:rsid w:val="004964E5"/>
    <w:rsid w:val="00496629"/>
    <w:rsid w:val="004A06ED"/>
    <w:rsid w:val="004A074B"/>
    <w:rsid w:val="004A0B63"/>
    <w:rsid w:val="004A1098"/>
    <w:rsid w:val="004A10AF"/>
    <w:rsid w:val="004A1943"/>
    <w:rsid w:val="004A20B0"/>
    <w:rsid w:val="004A26C1"/>
    <w:rsid w:val="004A2AAC"/>
    <w:rsid w:val="004A3293"/>
    <w:rsid w:val="004A3D1C"/>
    <w:rsid w:val="004A4E1C"/>
    <w:rsid w:val="004A74ED"/>
    <w:rsid w:val="004A7AFD"/>
    <w:rsid w:val="004B02ED"/>
    <w:rsid w:val="004B0710"/>
    <w:rsid w:val="004B0B59"/>
    <w:rsid w:val="004B0F2D"/>
    <w:rsid w:val="004B2381"/>
    <w:rsid w:val="004B288B"/>
    <w:rsid w:val="004B36F7"/>
    <w:rsid w:val="004B4A17"/>
    <w:rsid w:val="004B718D"/>
    <w:rsid w:val="004B77B8"/>
    <w:rsid w:val="004B7F1D"/>
    <w:rsid w:val="004C0E45"/>
    <w:rsid w:val="004C29AB"/>
    <w:rsid w:val="004C3061"/>
    <w:rsid w:val="004C348D"/>
    <w:rsid w:val="004C3BE1"/>
    <w:rsid w:val="004C5132"/>
    <w:rsid w:val="004C6168"/>
    <w:rsid w:val="004C65BF"/>
    <w:rsid w:val="004C75E6"/>
    <w:rsid w:val="004D19CA"/>
    <w:rsid w:val="004D2106"/>
    <w:rsid w:val="004D21A8"/>
    <w:rsid w:val="004D35D9"/>
    <w:rsid w:val="004D4CEF"/>
    <w:rsid w:val="004D69B1"/>
    <w:rsid w:val="004E0290"/>
    <w:rsid w:val="004E0477"/>
    <w:rsid w:val="004E155B"/>
    <w:rsid w:val="004E1684"/>
    <w:rsid w:val="004E16DC"/>
    <w:rsid w:val="004E1780"/>
    <w:rsid w:val="004E2EC5"/>
    <w:rsid w:val="004E3733"/>
    <w:rsid w:val="004E48E0"/>
    <w:rsid w:val="004E4D56"/>
    <w:rsid w:val="004E5ECD"/>
    <w:rsid w:val="004E6147"/>
    <w:rsid w:val="004E7513"/>
    <w:rsid w:val="004F03B9"/>
    <w:rsid w:val="004F0487"/>
    <w:rsid w:val="004F0498"/>
    <w:rsid w:val="004F0CD6"/>
    <w:rsid w:val="004F16BC"/>
    <w:rsid w:val="004F259C"/>
    <w:rsid w:val="004F26EA"/>
    <w:rsid w:val="004F2F97"/>
    <w:rsid w:val="004F35D3"/>
    <w:rsid w:val="004F43A0"/>
    <w:rsid w:val="004F445C"/>
    <w:rsid w:val="004F49A2"/>
    <w:rsid w:val="004F4BFE"/>
    <w:rsid w:val="004F527D"/>
    <w:rsid w:val="004F639A"/>
    <w:rsid w:val="004F6A42"/>
    <w:rsid w:val="004F72DB"/>
    <w:rsid w:val="004F7F8E"/>
    <w:rsid w:val="00500171"/>
    <w:rsid w:val="00500379"/>
    <w:rsid w:val="00500C0B"/>
    <w:rsid w:val="00500DD4"/>
    <w:rsid w:val="0050224E"/>
    <w:rsid w:val="005028CB"/>
    <w:rsid w:val="00503DFF"/>
    <w:rsid w:val="005043F4"/>
    <w:rsid w:val="005067F0"/>
    <w:rsid w:val="00506D09"/>
    <w:rsid w:val="005073A1"/>
    <w:rsid w:val="005078A2"/>
    <w:rsid w:val="0051161B"/>
    <w:rsid w:val="00511774"/>
    <w:rsid w:val="0051206A"/>
    <w:rsid w:val="0051295E"/>
    <w:rsid w:val="00513613"/>
    <w:rsid w:val="00516FE1"/>
    <w:rsid w:val="00517392"/>
    <w:rsid w:val="005226E0"/>
    <w:rsid w:val="00522AD6"/>
    <w:rsid w:val="00523121"/>
    <w:rsid w:val="00523481"/>
    <w:rsid w:val="00523546"/>
    <w:rsid w:val="0052372D"/>
    <w:rsid w:val="00523D8C"/>
    <w:rsid w:val="00524228"/>
    <w:rsid w:val="00524239"/>
    <w:rsid w:val="00524B20"/>
    <w:rsid w:val="005257E2"/>
    <w:rsid w:val="0052680B"/>
    <w:rsid w:val="0052792B"/>
    <w:rsid w:val="00527EEA"/>
    <w:rsid w:val="0053003F"/>
    <w:rsid w:val="0053046B"/>
    <w:rsid w:val="00533E6F"/>
    <w:rsid w:val="00533F06"/>
    <w:rsid w:val="00535000"/>
    <w:rsid w:val="00535972"/>
    <w:rsid w:val="00536271"/>
    <w:rsid w:val="00536EAF"/>
    <w:rsid w:val="00537679"/>
    <w:rsid w:val="00537E12"/>
    <w:rsid w:val="005414F5"/>
    <w:rsid w:val="005425BE"/>
    <w:rsid w:val="00542BFE"/>
    <w:rsid w:val="00542D74"/>
    <w:rsid w:val="005436CB"/>
    <w:rsid w:val="005442F0"/>
    <w:rsid w:val="00544A0A"/>
    <w:rsid w:val="00544AAC"/>
    <w:rsid w:val="00544C0C"/>
    <w:rsid w:val="00544C3C"/>
    <w:rsid w:val="00545065"/>
    <w:rsid w:val="00545578"/>
    <w:rsid w:val="00545B28"/>
    <w:rsid w:val="005460A3"/>
    <w:rsid w:val="00546620"/>
    <w:rsid w:val="005468F2"/>
    <w:rsid w:val="0054728F"/>
    <w:rsid w:val="005503D5"/>
    <w:rsid w:val="005508E6"/>
    <w:rsid w:val="005517A7"/>
    <w:rsid w:val="00551F9B"/>
    <w:rsid w:val="00552049"/>
    <w:rsid w:val="005528E1"/>
    <w:rsid w:val="00553A81"/>
    <w:rsid w:val="005546F7"/>
    <w:rsid w:val="0055588A"/>
    <w:rsid w:val="0055701F"/>
    <w:rsid w:val="00557D71"/>
    <w:rsid w:val="0056026D"/>
    <w:rsid w:val="00561CE5"/>
    <w:rsid w:val="00562346"/>
    <w:rsid w:val="00562825"/>
    <w:rsid w:val="00563927"/>
    <w:rsid w:val="00564606"/>
    <w:rsid w:val="00564A93"/>
    <w:rsid w:val="00564C5D"/>
    <w:rsid w:val="00565128"/>
    <w:rsid w:val="00565585"/>
    <w:rsid w:val="0056571A"/>
    <w:rsid w:val="00565740"/>
    <w:rsid w:val="00565CF7"/>
    <w:rsid w:val="00565EBE"/>
    <w:rsid w:val="00566646"/>
    <w:rsid w:val="005669DE"/>
    <w:rsid w:val="00567083"/>
    <w:rsid w:val="00567171"/>
    <w:rsid w:val="005707DD"/>
    <w:rsid w:val="00571667"/>
    <w:rsid w:val="005730E1"/>
    <w:rsid w:val="00575C64"/>
    <w:rsid w:val="005762BB"/>
    <w:rsid w:val="00576310"/>
    <w:rsid w:val="005771A4"/>
    <w:rsid w:val="0057737A"/>
    <w:rsid w:val="005802C2"/>
    <w:rsid w:val="00582AAE"/>
    <w:rsid w:val="00582BEF"/>
    <w:rsid w:val="00582C51"/>
    <w:rsid w:val="00582D0B"/>
    <w:rsid w:val="005834FD"/>
    <w:rsid w:val="00583A9E"/>
    <w:rsid w:val="00583EE1"/>
    <w:rsid w:val="00584FDA"/>
    <w:rsid w:val="00585867"/>
    <w:rsid w:val="00587348"/>
    <w:rsid w:val="00587433"/>
    <w:rsid w:val="005874E5"/>
    <w:rsid w:val="0059154A"/>
    <w:rsid w:val="005923E7"/>
    <w:rsid w:val="00592E50"/>
    <w:rsid w:val="005952A5"/>
    <w:rsid w:val="0059563E"/>
    <w:rsid w:val="0059618E"/>
    <w:rsid w:val="00596688"/>
    <w:rsid w:val="00596C67"/>
    <w:rsid w:val="00597178"/>
    <w:rsid w:val="005A014E"/>
    <w:rsid w:val="005A0651"/>
    <w:rsid w:val="005A100B"/>
    <w:rsid w:val="005A27FC"/>
    <w:rsid w:val="005A2BFE"/>
    <w:rsid w:val="005A35A3"/>
    <w:rsid w:val="005A3E1C"/>
    <w:rsid w:val="005A4310"/>
    <w:rsid w:val="005A44F4"/>
    <w:rsid w:val="005A4D8B"/>
    <w:rsid w:val="005A580D"/>
    <w:rsid w:val="005A5E90"/>
    <w:rsid w:val="005A6FBF"/>
    <w:rsid w:val="005B0BFC"/>
    <w:rsid w:val="005B1679"/>
    <w:rsid w:val="005B2045"/>
    <w:rsid w:val="005B243E"/>
    <w:rsid w:val="005B2B3F"/>
    <w:rsid w:val="005B2E66"/>
    <w:rsid w:val="005B4611"/>
    <w:rsid w:val="005B4BEC"/>
    <w:rsid w:val="005B549E"/>
    <w:rsid w:val="005B5BB2"/>
    <w:rsid w:val="005B685D"/>
    <w:rsid w:val="005C042D"/>
    <w:rsid w:val="005C2247"/>
    <w:rsid w:val="005C25EF"/>
    <w:rsid w:val="005C2F79"/>
    <w:rsid w:val="005C6F4B"/>
    <w:rsid w:val="005C7820"/>
    <w:rsid w:val="005D1984"/>
    <w:rsid w:val="005D2156"/>
    <w:rsid w:val="005D2680"/>
    <w:rsid w:val="005D55C4"/>
    <w:rsid w:val="005D55CB"/>
    <w:rsid w:val="005D5891"/>
    <w:rsid w:val="005D5A62"/>
    <w:rsid w:val="005D5DE6"/>
    <w:rsid w:val="005D6200"/>
    <w:rsid w:val="005D647D"/>
    <w:rsid w:val="005D659E"/>
    <w:rsid w:val="005D6C91"/>
    <w:rsid w:val="005D7651"/>
    <w:rsid w:val="005E0141"/>
    <w:rsid w:val="005E018F"/>
    <w:rsid w:val="005E08E6"/>
    <w:rsid w:val="005E25CA"/>
    <w:rsid w:val="005E2B72"/>
    <w:rsid w:val="005E45C4"/>
    <w:rsid w:val="005E4EF7"/>
    <w:rsid w:val="005E5183"/>
    <w:rsid w:val="005E5370"/>
    <w:rsid w:val="005E7187"/>
    <w:rsid w:val="005F213E"/>
    <w:rsid w:val="005F25EB"/>
    <w:rsid w:val="005F2C33"/>
    <w:rsid w:val="005F3766"/>
    <w:rsid w:val="005F3EDB"/>
    <w:rsid w:val="005F4D0B"/>
    <w:rsid w:val="005F4D9B"/>
    <w:rsid w:val="005F5069"/>
    <w:rsid w:val="005F57D1"/>
    <w:rsid w:val="005F5A41"/>
    <w:rsid w:val="005F655C"/>
    <w:rsid w:val="005F7751"/>
    <w:rsid w:val="00600E05"/>
    <w:rsid w:val="00600E88"/>
    <w:rsid w:val="0060119A"/>
    <w:rsid w:val="00601D41"/>
    <w:rsid w:val="006025BD"/>
    <w:rsid w:val="00604575"/>
    <w:rsid w:val="00605A2F"/>
    <w:rsid w:val="00605B45"/>
    <w:rsid w:val="00605CC5"/>
    <w:rsid w:val="00607E7F"/>
    <w:rsid w:val="006102FA"/>
    <w:rsid w:val="00611203"/>
    <w:rsid w:val="00611666"/>
    <w:rsid w:val="00614160"/>
    <w:rsid w:val="006164CE"/>
    <w:rsid w:val="00616BBA"/>
    <w:rsid w:val="00617889"/>
    <w:rsid w:val="0062136F"/>
    <w:rsid w:val="00621A5D"/>
    <w:rsid w:val="00621E53"/>
    <w:rsid w:val="00622774"/>
    <w:rsid w:val="00623308"/>
    <w:rsid w:val="00623689"/>
    <w:rsid w:val="0062432B"/>
    <w:rsid w:val="006246AA"/>
    <w:rsid w:val="006247BF"/>
    <w:rsid w:val="00624CA6"/>
    <w:rsid w:val="006255DF"/>
    <w:rsid w:val="00625638"/>
    <w:rsid w:val="00626068"/>
    <w:rsid w:val="0062606B"/>
    <w:rsid w:val="00630402"/>
    <w:rsid w:val="00631476"/>
    <w:rsid w:val="006324D3"/>
    <w:rsid w:val="006324EC"/>
    <w:rsid w:val="006327D7"/>
    <w:rsid w:val="00632EF5"/>
    <w:rsid w:val="00634BCB"/>
    <w:rsid w:val="00634C81"/>
    <w:rsid w:val="00634FD4"/>
    <w:rsid w:val="00635664"/>
    <w:rsid w:val="00635690"/>
    <w:rsid w:val="006358F5"/>
    <w:rsid w:val="0063616A"/>
    <w:rsid w:val="00636235"/>
    <w:rsid w:val="00637DB8"/>
    <w:rsid w:val="0064076F"/>
    <w:rsid w:val="00640E9B"/>
    <w:rsid w:val="0064115C"/>
    <w:rsid w:val="00642B8D"/>
    <w:rsid w:val="00644801"/>
    <w:rsid w:val="006449FA"/>
    <w:rsid w:val="0064543D"/>
    <w:rsid w:val="00645D87"/>
    <w:rsid w:val="00646013"/>
    <w:rsid w:val="00646CE2"/>
    <w:rsid w:val="0064704B"/>
    <w:rsid w:val="00647FBF"/>
    <w:rsid w:val="006516CD"/>
    <w:rsid w:val="00651B51"/>
    <w:rsid w:val="00651C77"/>
    <w:rsid w:val="006523CA"/>
    <w:rsid w:val="00653299"/>
    <w:rsid w:val="0065343C"/>
    <w:rsid w:val="00653F5E"/>
    <w:rsid w:val="00654FF7"/>
    <w:rsid w:val="0065591E"/>
    <w:rsid w:val="00655C0C"/>
    <w:rsid w:val="00655F60"/>
    <w:rsid w:val="006566FF"/>
    <w:rsid w:val="0065766C"/>
    <w:rsid w:val="006609AA"/>
    <w:rsid w:val="00660B95"/>
    <w:rsid w:val="00660EFE"/>
    <w:rsid w:val="006612C9"/>
    <w:rsid w:val="00661C92"/>
    <w:rsid w:val="0066279B"/>
    <w:rsid w:val="0066298B"/>
    <w:rsid w:val="0066306E"/>
    <w:rsid w:val="00666ED8"/>
    <w:rsid w:val="00667712"/>
    <w:rsid w:val="006677F0"/>
    <w:rsid w:val="00667933"/>
    <w:rsid w:val="00667D51"/>
    <w:rsid w:val="00671426"/>
    <w:rsid w:val="00672459"/>
    <w:rsid w:val="00673596"/>
    <w:rsid w:val="00673873"/>
    <w:rsid w:val="00673AC4"/>
    <w:rsid w:val="00675735"/>
    <w:rsid w:val="00675966"/>
    <w:rsid w:val="00675F8D"/>
    <w:rsid w:val="00676B1F"/>
    <w:rsid w:val="00677AD1"/>
    <w:rsid w:val="00680029"/>
    <w:rsid w:val="0068193F"/>
    <w:rsid w:val="00681ACC"/>
    <w:rsid w:val="00681DDB"/>
    <w:rsid w:val="0068246A"/>
    <w:rsid w:val="00682B0E"/>
    <w:rsid w:val="0068375A"/>
    <w:rsid w:val="006837DD"/>
    <w:rsid w:val="0068471B"/>
    <w:rsid w:val="006853A1"/>
    <w:rsid w:val="00685745"/>
    <w:rsid w:val="006862E1"/>
    <w:rsid w:val="00687042"/>
    <w:rsid w:val="00690377"/>
    <w:rsid w:val="00690638"/>
    <w:rsid w:val="00691194"/>
    <w:rsid w:val="0069248A"/>
    <w:rsid w:val="00692A1C"/>
    <w:rsid w:val="00694439"/>
    <w:rsid w:val="006A027A"/>
    <w:rsid w:val="006A09EA"/>
    <w:rsid w:val="006A0B6C"/>
    <w:rsid w:val="006A25F5"/>
    <w:rsid w:val="006A269C"/>
    <w:rsid w:val="006A3136"/>
    <w:rsid w:val="006A34A7"/>
    <w:rsid w:val="006A353F"/>
    <w:rsid w:val="006A3B38"/>
    <w:rsid w:val="006A46B7"/>
    <w:rsid w:val="006A4C8F"/>
    <w:rsid w:val="006A4E50"/>
    <w:rsid w:val="006A4FDD"/>
    <w:rsid w:val="006A527B"/>
    <w:rsid w:val="006A5322"/>
    <w:rsid w:val="006A673D"/>
    <w:rsid w:val="006A75A1"/>
    <w:rsid w:val="006A77D4"/>
    <w:rsid w:val="006A7AB2"/>
    <w:rsid w:val="006B02DB"/>
    <w:rsid w:val="006B07BE"/>
    <w:rsid w:val="006B2391"/>
    <w:rsid w:val="006B2EA6"/>
    <w:rsid w:val="006B4EB4"/>
    <w:rsid w:val="006B503A"/>
    <w:rsid w:val="006B5E89"/>
    <w:rsid w:val="006B639F"/>
    <w:rsid w:val="006B640F"/>
    <w:rsid w:val="006B6DB7"/>
    <w:rsid w:val="006C110A"/>
    <w:rsid w:val="006C15EB"/>
    <w:rsid w:val="006C2A13"/>
    <w:rsid w:val="006C3984"/>
    <w:rsid w:val="006C3E7A"/>
    <w:rsid w:val="006C4226"/>
    <w:rsid w:val="006C499E"/>
    <w:rsid w:val="006C4FCF"/>
    <w:rsid w:val="006C51D0"/>
    <w:rsid w:val="006C55C7"/>
    <w:rsid w:val="006C568F"/>
    <w:rsid w:val="006C5C8F"/>
    <w:rsid w:val="006C5EEF"/>
    <w:rsid w:val="006C6BC3"/>
    <w:rsid w:val="006C6D09"/>
    <w:rsid w:val="006C7424"/>
    <w:rsid w:val="006C793A"/>
    <w:rsid w:val="006C7A87"/>
    <w:rsid w:val="006C7ACF"/>
    <w:rsid w:val="006C7B9F"/>
    <w:rsid w:val="006C7F5A"/>
    <w:rsid w:val="006D0CF5"/>
    <w:rsid w:val="006D1E6B"/>
    <w:rsid w:val="006D2018"/>
    <w:rsid w:val="006D2293"/>
    <w:rsid w:val="006D2F39"/>
    <w:rsid w:val="006D3C50"/>
    <w:rsid w:val="006D3D7B"/>
    <w:rsid w:val="006D496F"/>
    <w:rsid w:val="006D5D27"/>
    <w:rsid w:val="006D627B"/>
    <w:rsid w:val="006D6FF7"/>
    <w:rsid w:val="006D705A"/>
    <w:rsid w:val="006D70D2"/>
    <w:rsid w:val="006D7C17"/>
    <w:rsid w:val="006E235C"/>
    <w:rsid w:val="006E2445"/>
    <w:rsid w:val="006E29CC"/>
    <w:rsid w:val="006E3BC9"/>
    <w:rsid w:val="006E3C19"/>
    <w:rsid w:val="006E4C26"/>
    <w:rsid w:val="006E640C"/>
    <w:rsid w:val="006F197E"/>
    <w:rsid w:val="006F3A50"/>
    <w:rsid w:val="006F3F5C"/>
    <w:rsid w:val="006F4FD6"/>
    <w:rsid w:val="006F53E1"/>
    <w:rsid w:val="006F5491"/>
    <w:rsid w:val="006F63F3"/>
    <w:rsid w:val="006F6E28"/>
    <w:rsid w:val="006F787C"/>
    <w:rsid w:val="006F78DE"/>
    <w:rsid w:val="00700049"/>
    <w:rsid w:val="00701643"/>
    <w:rsid w:val="007028E7"/>
    <w:rsid w:val="00703995"/>
    <w:rsid w:val="00703E13"/>
    <w:rsid w:val="00704718"/>
    <w:rsid w:val="0070491E"/>
    <w:rsid w:val="00705B87"/>
    <w:rsid w:val="00706396"/>
    <w:rsid w:val="00706BDB"/>
    <w:rsid w:val="007108AB"/>
    <w:rsid w:val="00711321"/>
    <w:rsid w:val="00711409"/>
    <w:rsid w:val="0071170B"/>
    <w:rsid w:val="00713BFD"/>
    <w:rsid w:val="00715051"/>
    <w:rsid w:val="007152B7"/>
    <w:rsid w:val="00717874"/>
    <w:rsid w:val="00717EAB"/>
    <w:rsid w:val="00720050"/>
    <w:rsid w:val="00720470"/>
    <w:rsid w:val="00720686"/>
    <w:rsid w:val="007207E8"/>
    <w:rsid w:val="00720A59"/>
    <w:rsid w:val="0072166F"/>
    <w:rsid w:val="00722197"/>
    <w:rsid w:val="0072451F"/>
    <w:rsid w:val="00724A31"/>
    <w:rsid w:val="00724FB6"/>
    <w:rsid w:val="00725CE4"/>
    <w:rsid w:val="0072659B"/>
    <w:rsid w:val="007267A5"/>
    <w:rsid w:val="00726BBB"/>
    <w:rsid w:val="00727046"/>
    <w:rsid w:val="007308D1"/>
    <w:rsid w:val="00730B87"/>
    <w:rsid w:val="00730E2B"/>
    <w:rsid w:val="007314C9"/>
    <w:rsid w:val="00732CEC"/>
    <w:rsid w:val="007342B2"/>
    <w:rsid w:val="0073447A"/>
    <w:rsid w:val="00734565"/>
    <w:rsid w:val="00735050"/>
    <w:rsid w:val="00735353"/>
    <w:rsid w:val="0073693E"/>
    <w:rsid w:val="00736D0E"/>
    <w:rsid w:val="0073722F"/>
    <w:rsid w:val="00737E7F"/>
    <w:rsid w:val="00740E98"/>
    <w:rsid w:val="0074199B"/>
    <w:rsid w:val="00741C45"/>
    <w:rsid w:val="00741C4E"/>
    <w:rsid w:val="007422AA"/>
    <w:rsid w:val="007425A9"/>
    <w:rsid w:val="0074284B"/>
    <w:rsid w:val="00743CDB"/>
    <w:rsid w:val="00743D73"/>
    <w:rsid w:val="00743EA3"/>
    <w:rsid w:val="00743F64"/>
    <w:rsid w:val="00744274"/>
    <w:rsid w:val="007446E3"/>
    <w:rsid w:val="007449BC"/>
    <w:rsid w:val="00745DF5"/>
    <w:rsid w:val="00747FCD"/>
    <w:rsid w:val="00752582"/>
    <w:rsid w:val="0075262C"/>
    <w:rsid w:val="00752F88"/>
    <w:rsid w:val="0075338F"/>
    <w:rsid w:val="00753D8D"/>
    <w:rsid w:val="00754563"/>
    <w:rsid w:val="007551B7"/>
    <w:rsid w:val="0075580F"/>
    <w:rsid w:val="00756620"/>
    <w:rsid w:val="00756DA7"/>
    <w:rsid w:val="00757093"/>
    <w:rsid w:val="0076007A"/>
    <w:rsid w:val="00760308"/>
    <w:rsid w:val="0076082D"/>
    <w:rsid w:val="007612F9"/>
    <w:rsid w:val="00761CFC"/>
    <w:rsid w:val="007629CC"/>
    <w:rsid w:val="00763180"/>
    <w:rsid w:val="0076357C"/>
    <w:rsid w:val="007647D6"/>
    <w:rsid w:val="00764A0E"/>
    <w:rsid w:val="00764E43"/>
    <w:rsid w:val="00765822"/>
    <w:rsid w:val="00770A1C"/>
    <w:rsid w:val="00770B82"/>
    <w:rsid w:val="007710A1"/>
    <w:rsid w:val="00771828"/>
    <w:rsid w:val="0077182A"/>
    <w:rsid w:val="00772D2C"/>
    <w:rsid w:val="00773151"/>
    <w:rsid w:val="00773E3F"/>
    <w:rsid w:val="00774051"/>
    <w:rsid w:val="0077480E"/>
    <w:rsid w:val="00774AD3"/>
    <w:rsid w:val="00774B88"/>
    <w:rsid w:val="00775C3B"/>
    <w:rsid w:val="00775E5D"/>
    <w:rsid w:val="00776470"/>
    <w:rsid w:val="00777399"/>
    <w:rsid w:val="007773B7"/>
    <w:rsid w:val="00780C91"/>
    <w:rsid w:val="00782134"/>
    <w:rsid w:val="00782A20"/>
    <w:rsid w:val="00783DFB"/>
    <w:rsid w:val="007843EB"/>
    <w:rsid w:val="00785C96"/>
    <w:rsid w:val="00785EE4"/>
    <w:rsid w:val="00785F72"/>
    <w:rsid w:val="00786167"/>
    <w:rsid w:val="00786468"/>
    <w:rsid w:val="00786CAE"/>
    <w:rsid w:val="007902CF"/>
    <w:rsid w:val="00790ED1"/>
    <w:rsid w:val="0079111F"/>
    <w:rsid w:val="007915E7"/>
    <w:rsid w:val="007916BF"/>
    <w:rsid w:val="0079227A"/>
    <w:rsid w:val="00795A2B"/>
    <w:rsid w:val="00795A80"/>
    <w:rsid w:val="00796CFC"/>
    <w:rsid w:val="00796E8B"/>
    <w:rsid w:val="00797924"/>
    <w:rsid w:val="007A0E2E"/>
    <w:rsid w:val="007A2CAE"/>
    <w:rsid w:val="007A3185"/>
    <w:rsid w:val="007A35BB"/>
    <w:rsid w:val="007A376A"/>
    <w:rsid w:val="007A42D1"/>
    <w:rsid w:val="007A518F"/>
    <w:rsid w:val="007A58F7"/>
    <w:rsid w:val="007A7074"/>
    <w:rsid w:val="007B17B6"/>
    <w:rsid w:val="007B18D1"/>
    <w:rsid w:val="007B33A4"/>
    <w:rsid w:val="007B457B"/>
    <w:rsid w:val="007B4D27"/>
    <w:rsid w:val="007B5604"/>
    <w:rsid w:val="007B630C"/>
    <w:rsid w:val="007B6F0E"/>
    <w:rsid w:val="007B765F"/>
    <w:rsid w:val="007C0F66"/>
    <w:rsid w:val="007C1C2E"/>
    <w:rsid w:val="007C2A45"/>
    <w:rsid w:val="007C2BDB"/>
    <w:rsid w:val="007C2D91"/>
    <w:rsid w:val="007C2E93"/>
    <w:rsid w:val="007C305E"/>
    <w:rsid w:val="007C45BD"/>
    <w:rsid w:val="007C482F"/>
    <w:rsid w:val="007C56F6"/>
    <w:rsid w:val="007C5777"/>
    <w:rsid w:val="007C5C75"/>
    <w:rsid w:val="007C6A60"/>
    <w:rsid w:val="007C6CBC"/>
    <w:rsid w:val="007C6D40"/>
    <w:rsid w:val="007D00CD"/>
    <w:rsid w:val="007D03BB"/>
    <w:rsid w:val="007D0960"/>
    <w:rsid w:val="007D1A6A"/>
    <w:rsid w:val="007D2A1E"/>
    <w:rsid w:val="007D3B42"/>
    <w:rsid w:val="007D416E"/>
    <w:rsid w:val="007D51A9"/>
    <w:rsid w:val="007D5797"/>
    <w:rsid w:val="007D5EC7"/>
    <w:rsid w:val="007D63FD"/>
    <w:rsid w:val="007D7269"/>
    <w:rsid w:val="007D7A23"/>
    <w:rsid w:val="007D7E5B"/>
    <w:rsid w:val="007E070C"/>
    <w:rsid w:val="007E0D6F"/>
    <w:rsid w:val="007E0F1A"/>
    <w:rsid w:val="007E29F0"/>
    <w:rsid w:val="007E64B9"/>
    <w:rsid w:val="007F07F9"/>
    <w:rsid w:val="007F0E1F"/>
    <w:rsid w:val="007F12B4"/>
    <w:rsid w:val="007F19A1"/>
    <w:rsid w:val="007F1A74"/>
    <w:rsid w:val="007F2D6C"/>
    <w:rsid w:val="007F3E82"/>
    <w:rsid w:val="007F468F"/>
    <w:rsid w:val="007F49B0"/>
    <w:rsid w:val="007F530B"/>
    <w:rsid w:val="007F64D5"/>
    <w:rsid w:val="007F6EC1"/>
    <w:rsid w:val="007F7895"/>
    <w:rsid w:val="008006B1"/>
    <w:rsid w:val="00801675"/>
    <w:rsid w:val="00802C81"/>
    <w:rsid w:val="00802D6C"/>
    <w:rsid w:val="00803053"/>
    <w:rsid w:val="00803F7C"/>
    <w:rsid w:val="00804BD4"/>
    <w:rsid w:val="00804CC6"/>
    <w:rsid w:val="00804FD4"/>
    <w:rsid w:val="00805423"/>
    <w:rsid w:val="008067A4"/>
    <w:rsid w:val="00806A05"/>
    <w:rsid w:val="0080781D"/>
    <w:rsid w:val="0081007B"/>
    <w:rsid w:val="00810644"/>
    <w:rsid w:val="00811479"/>
    <w:rsid w:val="008121C1"/>
    <w:rsid w:val="00813EA1"/>
    <w:rsid w:val="0081430A"/>
    <w:rsid w:val="008146F3"/>
    <w:rsid w:val="0081480D"/>
    <w:rsid w:val="00814A93"/>
    <w:rsid w:val="00814E09"/>
    <w:rsid w:val="0081628E"/>
    <w:rsid w:val="008171E8"/>
    <w:rsid w:val="00817A03"/>
    <w:rsid w:val="00817E3F"/>
    <w:rsid w:val="008233B9"/>
    <w:rsid w:val="00824040"/>
    <w:rsid w:val="00824807"/>
    <w:rsid w:val="00824823"/>
    <w:rsid w:val="00825071"/>
    <w:rsid w:val="008265C1"/>
    <w:rsid w:val="00827C06"/>
    <w:rsid w:val="00830B8B"/>
    <w:rsid w:val="008317A6"/>
    <w:rsid w:val="00832262"/>
    <w:rsid w:val="0083226B"/>
    <w:rsid w:val="00833C1E"/>
    <w:rsid w:val="0083471B"/>
    <w:rsid w:val="0083473A"/>
    <w:rsid w:val="008368C2"/>
    <w:rsid w:val="00841452"/>
    <w:rsid w:val="00841844"/>
    <w:rsid w:val="0084254B"/>
    <w:rsid w:val="00842E20"/>
    <w:rsid w:val="00843BBB"/>
    <w:rsid w:val="008443CF"/>
    <w:rsid w:val="00844814"/>
    <w:rsid w:val="00844A65"/>
    <w:rsid w:val="00844C85"/>
    <w:rsid w:val="00844D5E"/>
    <w:rsid w:val="00845551"/>
    <w:rsid w:val="00845964"/>
    <w:rsid w:val="008466AE"/>
    <w:rsid w:val="0084744B"/>
    <w:rsid w:val="00847A33"/>
    <w:rsid w:val="00847E10"/>
    <w:rsid w:val="008506A0"/>
    <w:rsid w:val="00850CA0"/>
    <w:rsid w:val="008511E5"/>
    <w:rsid w:val="008529DE"/>
    <w:rsid w:val="00852FAD"/>
    <w:rsid w:val="008532F1"/>
    <w:rsid w:val="00853510"/>
    <w:rsid w:val="008536E7"/>
    <w:rsid w:val="00854071"/>
    <w:rsid w:val="00854159"/>
    <w:rsid w:val="0085419B"/>
    <w:rsid w:val="00856236"/>
    <w:rsid w:val="00857023"/>
    <w:rsid w:val="008611A1"/>
    <w:rsid w:val="00861456"/>
    <w:rsid w:val="008626A1"/>
    <w:rsid w:val="00863545"/>
    <w:rsid w:val="0086369B"/>
    <w:rsid w:val="008659CC"/>
    <w:rsid w:val="008660AE"/>
    <w:rsid w:val="00866252"/>
    <w:rsid w:val="00866AB3"/>
    <w:rsid w:val="00866CDA"/>
    <w:rsid w:val="00867167"/>
    <w:rsid w:val="008676B4"/>
    <w:rsid w:val="00867761"/>
    <w:rsid w:val="008678DF"/>
    <w:rsid w:val="00867F1C"/>
    <w:rsid w:val="00867F69"/>
    <w:rsid w:val="00870240"/>
    <w:rsid w:val="00870559"/>
    <w:rsid w:val="008718C1"/>
    <w:rsid w:val="00872280"/>
    <w:rsid w:val="00872514"/>
    <w:rsid w:val="0087453E"/>
    <w:rsid w:val="0087530E"/>
    <w:rsid w:val="00876533"/>
    <w:rsid w:val="008807B1"/>
    <w:rsid w:val="00880994"/>
    <w:rsid w:val="008823ED"/>
    <w:rsid w:val="00882E8B"/>
    <w:rsid w:val="008834EE"/>
    <w:rsid w:val="00883725"/>
    <w:rsid w:val="00884065"/>
    <w:rsid w:val="00884102"/>
    <w:rsid w:val="00884D2F"/>
    <w:rsid w:val="00885127"/>
    <w:rsid w:val="0088528B"/>
    <w:rsid w:val="00887520"/>
    <w:rsid w:val="0089106F"/>
    <w:rsid w:val="00891212"/>
    <w:rsid w:val="00893241"/>
    <w:rsid w:val="0089358C"/>
    <w:rsid w:val="008937C3"/>
    <w:rsid w:val="00896678"/>
    <w:rsid w:val="00896716"/>
    <w:rsid w:val="00897490"/>
    <w:rsid w:val="008A0EF4"/>
    <w:rsid w:val="008A2AC9"/>
    <w:rsid w:val="008A40B8"/>
    <w:rsid w:val="008A43A5"/>
    <w:rsid w:val="008A4FCC"/>
    <w:rsid w:val="008A64CD"/>
    <w:rsid w:val="008A64D2"/>
    <w:rsid w:val="008A77B0"/>
    <w:rsid w:val="008B02B3"/>
    <w:rsid w:val="008B108B"/>
    <w:rsid w:val="008B1145"/>
    <w:rsid w:val="008B12C0"/>
    <w:rsid w:val="008B30EC"/>
    <w:rsid w:val="008B33D4"/>
    <w:rsid w:val="008B4510"/>
    <w:rsid w:val="008B47F0"/>
    <w:rsid w:val="008B4A63"/>
    <w:rsid w:val="008B5748"/>
    <w:rsid w:val="008B68C5"/>
    <w:rsid w:val="008B7559"/>
    <w:rsid w:val="008B7715"/>
    <w:rsid w:val="008B7908"/>
    <w:rsid w:val="008C0052"/>
    <w:rsid w:val="008C047D"/>
    <w:rsid w:val="008C1300"/>
    <w:rsid w:val="008C1356"/>
    <w:rsid w:val="008C1AD1"/>
    <w:rsid w:val="008C2336"/>
    <w:rsid w:val="008C34C6"/>
    <w:rsid w:val="008C51CA"/>
    <w:rsid w:val="008C5BAC"/>
    <w:rsid w:val="008C6303"/>
    <w:rsid w:val="008C6A76"/>
    <w:rsid w:val="008D0AE1"/>
    <w:rsid w:val="008D142B"/>
    <w:rsid w:val="008D1BE5"/>
    <w:rsid w:val="008D1E2B"/>
    <w:rsid w:val="008D42F2"/>
    <w:rsid w:val="008D4643"/>
    <w:rsid w:val="008D57B8"/>
    <w:rsid w:val="008D7131"/>
    <w:rsid w:val="008D7BFB"/>
    <w:rsid w:val="008E0AC3"/>
    <w:rsid w:val="008E1132"/>
    <w:rsid w:val="008E1315"/>
    <w:rsid w:val="008E13AB"/>
    <w:rsid w:val="008E283F"/>
    <w:rsid w:val="008E4773"/>
    <w:rsid w:val="008E50BF"/>
    <w:rsid w:val="008E5466"/>
    <w:rsid w:val="008E5B76"/>
    <w:rsid w:val="008E6750"/>
    <w:rsid w:val="008E77B2"/>
    <w:rsid w:val="008F06CB"/>
    <w:rsid w:val="008F0732"/>
    <w:rsid w:val="008F0B90"/>
    <w:rsid w:val="008F16B1"/>
    <w:rsid w:val="008F1A11"/>
    <w:rsid w:val="008F23C2"/>
    <w:rsid w:val="008F2F6C"/>
    <w:rsid w:val="008F4A53"/>
    <w:rsid w:val="008F4F06"/>
    <w:rsid w:val="008F5BFE"/>
    <w:rsid w:val="008F6529"/>
    <w:rsid w:val="008F7363"/>
    <w:rsid w:val="008F74C2"/>
    <w:rsid w:val="008F784A"/>
    <w:rsid w:val="00900684"/>
    <w:rsid w:val="009014CA"/>
    <w:rsid w:val="009021B6"/>
    <w:rsid w:val="00902D9B"/>
    <w:rsid w:val="00902EB3"/>
    <w:rsid w:val="009036CD"/>
    <w:rsid w:val="00903E53"/>
    <w:rsid w:val="009059A6"/>
    <w:rsid w:val="00905CBD"/>
    <w:rsid w:val="00906320"/>
    <w:rsid w:val="00906336"/>
    <w:rsid w:val="009068B6"/>
    <w:rsid w:val="00907218"/>
    <w:rsid w:val="00907550"/>
    <w:rsid w:val="00907B91"/>
    <w:rsid w:val="00910CC2"/>
    <w:rsid w:val="009110CC"/>
    <w:rsid w:val="00911488"/>
    <w:rsid w:val="00911CFD"/>
    <w:rsid w:val="0091210D"/>
    <w:rsid w:val="00912884"/>
    <w:rsid w:val="00913663"/>
    <w:rsid w:val="00913A27"/>
    <w:rsid w:val="00913A6E"/>
    <w:rsid w:val="009146A7"/>
    <w:rsid w:val="00914B07"/>
    <w:rsid w:val="009156F8"/>
    <w:rsid w:val="0092022E"/>
    <w:rsid w:val="00920734"/>
    <w:rsid w:val="0092127A"/>
    <w:rsid w:val="009215DD"/>
    <w:rsid w:val="00921AE6"/>
    <w:rsid w:val="00922375"/>
    <w:rsid w:val="009225A5"/>
    <w:rsid w:val="009227A6"/>
    <w:rsid w:val="009229C9"/>
    <w:rsid w:val="00922DD8"/>
    <w:rsid w:val="00923EDF"/>
    <w:rsid w:val="009250EC"/>
    <w:rsid w:val="009314D1"/>
    <w:rsid w:val="00931E77"/>
    <w:rsid w:val="00931F3E"/>
    <w:rsid w:val="009321DB"/>
    <w:rsid w:val="00932BF6"/>
    <w:rsid w:val="009335D0"/>
    <w:rsid w:val="009338AF"/>
    <w:rsid w:val="00933B2C"/>
    <w:rsid w:val="00933BAC"/>
    <w:rsid w:val="00933F73"/>
    <w:rsid w:val="00934514"/>
    <w:rsid w:val="009345B7"/>
    <w:rsid w:val="009357B4"/>
    <w:rsid w:val="00935FB0"/>
    <w:rsid w:val="00935FFD"/>
    <w:rsid w:val="009361F6"/>
    <w:rsid w:val="0094121B"/>
    <w:rsid w:val="00941E8C"/>
    <w:rsid w:val="00942626"/>
    <w:rsid w:val="00942A24"/>
    <w:rsid w:val="00943025"/>
    <w:rsid w:val="00943ADF"/>
    <w:rsid w:val="00943C20"/>
    <w:rsid w:val="009445DF"/>
    <w:rsid w:val="009450FC"/>
    <w:rsid w:val="009465BB"/>
    <w:rsid w:val="00946C9D"/>
    <w:rsid w:val="009500CA"/>
    <w:rsid w:val="0095298B"/>
    <w:rsid w:val="0095381D"/>
    <w:rsid w:val="0095391D"/>
    <w:rsid w:val="00953FC7"/>
    <w:rsid w:val="00954FFE"/>
    <w:rsid w:val="00956285"/>
    <w:rsid w:val="009562BA"/>
    <w:rsid w:val="00957EA7"/>
    <w:rsid w:val="00960C75"/>
    <w:rsid w:val="00961654"/>
    <w:rsid w:val="00961BA1"/>
    <w:rsid w:val="00962EB8"/>
    <w:rsid w:val="0096302D"/>
    <w:rsid w:val="00963B78"/>
    <w:rsid w:val="009645FB"/>
    <w:rsid w:val="00964D71"/>
    <w:rsid w:val="00965AD6"/>
    <w:rsid w:val="009666CB"/>
    <w:rsid w:val="00967B75"/>
    <w:rsid w:val="009705C3"/>
    <w:rsid w:val="00971345"/>
    <w:rsid w:val="0097229B"/>
    <w:rsid w:val="00972C0C"/>
    <w:rsid w:val="009743CA"/>
    <w:rsid w:val="00975060"/>
    <w:rsid w:val="00975171"/>
    <w:rsid w:val="00975CA1"/>
    <w:rsid w:val="00975D7B"/>
    <w:rsid w:val="0097686A"/>
    <w:rsid w:val="00976FA4"/>
    <w:rsid w:val="00980224"/>
    <w:rsid w:val="0098053E"/>
    <w:rsid w:val="0098080D"/>
    <w:rsid w:val="00980AFB"/>
    <w:rsid w:val="009811C6"/>
    <w:rsid w:val="0098171D"/>
    <w:rsid w:val="00982F8B"/>
    <w:rsid w:val="00983044"/>
    <w:rsid w:val="009837E9"/>
    <w:rsid w:val="00983D9C"/>
    <w:rsid w:val="00983FAC"/>
    <w:rsid w:val="0098522F"/>
    <w:rsid w:val="0098561E"/>
    <w:rsid w:val="00986E39"/>
    <w:rsid w:val="00987684"/>
    <w:rsid w:val="009876E8"/>
    <w:rsid w:val="00990242"/>
    <w:rsid w:val="009902A7"/>
    <w:rsid w:val="00991A11"/>
    <w:rsid w:val="00991F24"/>
    <w:rsid w:val="00992822"/>
    <w:rsid w:val="00992A50"/>
    <w:rsid w:val="0099319E"/>
    <w:rsid w:val="00993202"/>
    <w:rsid w:val="0099346D"/>
    <w:rsid w:val="009936E5"/>
    <w:rsid w:val="0099376C"/>
    <w:rsid w:val="00993EF8"/>
    <w:rsid w:val="0099473A"/>
    <w:rsid w:val="009956A6"/>
    <w:rsid w:val="00995B08"/>
    <w:rsid w:val="00996248"/>
    <w:rsid w:val="00996563"/>
    <w:rsid w:val="009A04D5"/>
    <w:rsid w:val="009A16E6"/>
    <w:rsid w:val="009A1984"/>
    <w:rsid w:val="009A1C77"/>
    <w:rsid w:val="009A1D0F"/>
    <w:rsid w:val="009A2671"/>
    <w:rsid w:val="009A2F78"/>
    <w:rsid w:val="009A308D"/>
    <w:rsid w:val="009A43C1"/>
    <w:rsid w:val="009A56BA"/>
    <w:rsid w:val="009A5861"/>
    <w:rsid w:val="009A721F"/>
    <w:rsid w:val="009A7305"/>
    <w:rsid w:val="009B00D0"/>
    <w:rsid w:val="009B0C5C"/>
    <w:rsid w:val="009B23B8"/>
    <w:rsid w:val="009B6812"/>
    <w:rsid w:val="009B71C6"/>
    <w:rsid w:val="009C08B0"/>
    <w:rsid w:val="009C0B18"/>
    <w:rsid w:val="009C120C"/>
    <w:rsid w:val="009C18AD"/>
    <w:rsid w:val="009C3FD3"/>
    <w:rsid w:val="009C5890"/>
    <w:rsid w:val="009C5C64"/>
    <w:rsid w:val="009C6318"/>
    <w:rsid w:val="009C6DC4"/>
    <w:rsid w:val="009C7486"/>
    <w:rsid w:val="009C7701"/>
    <w:rsid w:val="009D144D"/>
    <w:rsid w:val="009D1715"/>
    <w:rsid w:val="009D1CC9"/>
    <w:rsid w:val="009D31E0"/>
    <w:rsid w:val="009D3F20"/>
    <w:rsid w:val="009D4CBD"/>
    <w:rsid w:val="009D4F44"/>
    <w:rsid w:val="009D67D5"/>
    <w:rsid w:val="009D6BE2"/>
    <w:rsid w:val="009E06F6"/>
    <w:rsid w:val="009E07D3"/>
    <w:rsid w:val="009E0A8C"/>
    <w:rsid w:val="009E16D7"/>
    <w:rsid w:val="009E16DC"/>
    <w:rsid w:val="009E1ECE"/>
    <w:rsid w:val="009E2EF1"/>
    <w:rsid w:val="009E4574"/>
    <w:rsid w:val="009E474D"/>
    <w:rsid w:val="009E4E77"/>
    <w:rsid w:val="009E5223"/>
    <w:rsid w:val="009E79C8"/>
    <w:rsid w:val="009E79F3"/>
    <w:rsid w:val="009E7EAF"/>
    <w:rsid w:val="009E7EE4"/>
    <w:rsid w:val="009F06AD"/>
    <w:rsid w:val="009F10E1"/>
    <w:rsid w:val="009F1C28"/>
    <w:rsid w:val="009F2095"/>
    <w:rsid w:val="009F2477"/>
    <w:rsid w:val="009F318A"/>
    <w:rsid w:val="009F3778"/>
    <w:rsid w:val="009F4AFF"/>
    <w:rsid w:val="009F4DF3"/>
    <w:rsid w:val="009F5C73"/>
    <w:rsid w:val="009F67FC"/>
    <w:rsid w:val="009F7A00"/>
    <w:rsid w:val="009F7D7B"/>
    <w:rsid w:val="00A00716"/>
    <w:rsid w:val="00A00F3F"/>
    <w:rsid w:val="00A01FD8"/>
    <w:rsid w:val="00A02774"/>
    <w:rsid w:val="00A03050"/>
    <w:rsid w:val="00A03636"/>
    <w:rsid w:val="00A04897"/>
    <w:rsid w:val="00A04ADB"/>
    <w:rsid w:val="00A057AF"/>
    <w:rsid w:val="00A059C4"/>
    <w:rsid w:val="00A0647D"/>
    <w:rsid w:val="00A069B0"/>
    <w:rsid w:val="00A06B09"/>
    <w:rsid w:val="00A0729E"/>
    <w:rsid w:val="00A1025C"/>
    <w:rsid w:val="00A1115D"/>
    <w:rsid w:val="00A11FFB"/>
    <w:rsid w:val="00A13C47"/>
    <w:rsid w:val="00A1469A"/>
    <w:rsid w:val="00A146C1"/>
    <w:rsid w:val="00A1476E"/>
    <w:rsid w:val="00A14903"/>
    <w:rsid w:val="00A150F9"/>
    <w:rsid w:val="00A1552C"/>
    <w:rsid w:val="00A15C89"/>
    <w:rsid w:val="00A17902"/>
    <w:rsid w:val="00A20364"/>
    <w:rsid w:val="00A205C2"/>
    <w:rsid w:val="00A212B8"/>
    <w:rsid w:val="00A245D4"/>
    <w:rsid w:val="00A246CC"/>
    <w:rsid w:val="00A24A4A"/>
    <w:rsid w:val="00A24C26"/>
    <w:rsid w:val="00A25F02"/>
    <w:rsid w:val="00A25F87"/>
    <w:rsid w:val="00A269D8"/>
    <w:rsid w:val="00A26DD6"/>
    <w:rsid w:val="00A27241"/>
    <w:rsid w:val="00A27A46"/>
    <w:rsid w:val="00A27C36"/>
    <w:rsid w:val="00A27C5D"/>
    <w:rsid w:val="00A32A1C"/>
    <w:rsid w:val="00A32BA6"/>
    <w:rsid w:val="00A32BC7"/>
    <w:rsid w:val="00A33097"/>
    <w:rsid w:val="00A33099"/>
    <w:rsid w:val="00A33341"/>
    <w:rsid w:val="00A34447"/>
    <w:rsid w:val="00A3456F"/>
    <w:rsid w:val="00A35019"/>
    <w:rsid w:val="00A35FC1"/>
    <w:rsid w:val="00A360CB"/>
    <w:rsid w:val="00A3625D"/>
    <w:rsid w:val="00A366DE"/>
    <w:rsid w:val="00A4176C"/>
    <w:rsid w:val="00A41BF1"/>
    <w:rsid w:val="00A44A44"/>
    <w:rsid w:val="00A50AE0"/>
    <w:rsid w:val="00A50FC4"/>
    <w:rsid w:val="00A51368"/>
    <w:rsid w:val="00A51668"/>
    <w:rsid w:val="00A5192B"/>
    <w:rsid w:val="00A51BD0"/>
    <w:rsid w:val="00A52641"/>
    <w:rsid w:val="00A5268D"/>
    <w:rsid w:val="00A528AA"/>
    <w:rsid w:val="00A54765"/>
    <w:rsid w:val="00A54A1F"/>
    <w:rsid w:val="00A54CCD"/>
    <w:rsid w:val="00A55C8D"/>
    <w:rsid w:val="00A57144"/>
    <w:rsid w:val="00A60032"/>
    <w:rsid w:val="00A603AA"/>
    <w:rsid w:val="00A60B90"/>
    <w:rsid w:val="00A60FDE"/>
    <w:rsid w:val="00A61381"/>
    <w:rsid w:val="00A6272C"/>
    <w:rsid w:val="00A62FAF"/>
    <w:rsid w:val="00A63257"/>
    <w:rsid w:val="00A63F5C"/>
    <w:rsid w:val="00A64299"/>
    <w:rsid w:val="00A644CA"/>
    <w:rsid w:val="00A64F6E"/>
    <w:rsid w:val="00A655B4"/>
    <w:rsid w:val="00A67558"/>
    <w:rsid w:val="00A67583"/>
    <w:rsid w:val="00A7110B"/>
    <w:rsid w:val="00A716E5"/>
    <w:rsid w:val="00A72F32"/>
    <w:rsid w:val="00A74E01"/>
    <w:rsid w:val="00A75487"/>
    <w:rsid w:val="00A75B54"/>
    <w:rsid w:val="00A77C47"/>
    <w:rsid w:val="00A80087"/>
    <w:rsid w:val="00A80473"/>
    <w:rsid w:val="00A80A0D"/>
    <w:rsid w:val="00A80C6A"/>
    <w:rsid w:val="00A8193E"/>
    <w:rsid w:val="00A81E6C"/>
    <w:rsid w:val="00A826B1"/>
    <w:rsid w:val="00A82C1B"/>
    <w:rsid w:val="00A83765"/>
    <w:rsid w:val="00A860E9"/>
    <w:rsid w:val="00A90366"/>
    <w:rsid w:val="00A9036C"/>
    <w:rsid w:val="00A90D9B"/>
    <w:rsid w:val="00A91887"/>
    <w:rsid w:val="00A9188F"/>
    <w:rsid w:val="00A92B53"/>
    <w:rsid w:val="00A92F6F"/>
    <w:rsid w:val="00A92F9B"/>
    <w:rsid w:val="00A932E2"/>
    <w:rsid w:val="00A932FE"/>
    <w:rsid w:val="00A936C9"/>
    <w:rsid w:val="00A93F7F"/>
    <w:rsid w:val="00A96ACA"/>
    <w:rsid w:val="00A97A28"/>
    <w:rsid w:val="00AA1C0B"/>
    <w:rsid w:val="00AA2174"/>
    <w:rsid w:val="00AA2F20"/>
    <w:rsid w:val="00AA36BF"/>
    <w:rsid w:val="00AA6973"/>
    <w:rsid w:val="00AA6F7B"/>
    <w:rsid w:val="00AA7A38"/>
    <w:rsid w:val="00AB009C"/>
    <w:rsid w:val="00AB021C"/>
    <w:rsid w:val="00AB021F"/>
    <w:rsid w:val="00AB0C65"/>
    <w:rsid w:val="00AB0D0D"/>
    <w:rsid w:val="00AB139E"/>
    <w:rsid w:val="00AB1C20"/>
    <w:rsid w:val="00AB1C70"/>
    <w:rsid w:val="00AB1E23"/>
    <w:rsid w:val="00AB222E"/>
    <w:rsid w:val="00AB25EC"/>
    <w:rsid w:val="00AB294F"/>
    <w:rsid w:val="00AB2984"/>
    <w:rsid w:val="00AB36A3"/>
    <w:rsid w:val="00AB487E"/>
    <w:rsid w:val="00AB5E4F"/>
    <w:rsid w:val="00AB6A4D"/>
    <w:rsid w:val="00AB7464"/>
    <w:rsid w:val="00AB77B0"/>
    <w:rsid w:val="00AC00A9"/>
    <w:rsid w:val="00AC013C"/>
    <w:rsid w:val="00AC0C48"/>
    <w:rsid w:val="00AC1B7C"/>
    <w:rsid w:val="00AC3233"/>
    <w:rsid w:val="00AC3C96"/>
    <w:rsid w:val="00AC3FF1"/>
    <w:rsid w:val="00AC431E"/>
    <w:rsid w:val="00AC4C88"/>
    <w:rsid w:val="00AC546B"/>
    <w:rsid w:val="00AC67DB"/>
    <w:rsid w:val="00AC7089"/>
    <w:rsid w:val="00AC726D"/>
    <w:rsid w:val="00AC72EE"/>
    <w:rsid w:val="00AC75BA"/>
    <w:rsid w:val="00AD0536"/>
    <w:rsid w:val="00AD1FFA"/>
    <w:rsid w:val="00AD2280"/>
    <w:rsid w:val="00AD23E8"/>
    <w:rsid w:val="00AD2841"/>
    <w:rsid w:val="00AD303B"/>
    <w:rsid w:val="00AD3E3F"/>
    <w:rsid w:val="00AE0B7E"/>
    <w:rsid w:val="00AE10DD"/>
    <w:rsid w:val="00AE1755"/>
    <w:rsid w:val="00AE1CFD"/>
    <w:rsid w:val="00AE3775"/>
    <w:rsid w:val="00AE4199"/>
    <w:rsid w:val="00AE494D"/>
    <w:rsid w:val="00AE5A11"/>
    <w:rsid w:val="00AE6120"/>
    <w:rsid w:val="00AE6596"/>
    <w:rsid w:val="00AE6597"/>
    <w:rsid w:val="00AE7717"/>
    <w:rsid w:val="00AE7926"/>
    <w:rsid w:val="00AE7DB7"/>
    <w:rsid w:val="00AF05FA"/>
    <w:rsid w:val="00AF08A7"/>
    <w:rsid w:val="00AF18F6"/>
    <w:rsid w:val="00AF3431"/>
    <w:rsid w:val="00AF3492"/>
    <w:rsid w:val="00AF3749"/>
    <w:rsid w:val="00AF5639"/>
    <w:rsid w:val="00B00B89"/>
    <w:rsid w:val="00B01AFF"/>
    <w:rsid w:val="00B01E2C"/>
    <w:rsid w:val="00B03D3F"/>
    <w:rsid w:val="00B06191"/>
    <w:rsid w:val="00B061DB"/>
    <w:rsid w:val="00B07417"/>
    <w:rsid w:val="00B07AAB"/>
    <w:rsid w:val="00B10361"/>
    <w:rsid w:val="00B103CF"/>
    <w:rsid w:val="00B10924"/>
    <w:rsid w:val="00B11A8D"/>
    <w:rsid w:val="00B12344"/>
    <w:rsid w:val="00B13026"/>
    <w:rsid w:val="00B145BB"/>
    <w:rsid w:val="00B14B37"/>
    <w:rsid w:val="00B15A9F"/>
    <w:rsid w:val="00B17472"/>
    <w:rsid w:val="00B1779E"/>
    <w:rsid w:val="00B1786F"/>
    <w:rsid w:val="00B201B8"/>
    <w:rsid w:val="00B20E68"/>
    <w:rsid w:val="00B21C35"/>
    <w:rsid w:val="00B2269D"/>
    <w:rsid w:val="00B239D8"/>
    <w:rsid w:val="00B23F76"/>
    <w:rsid w:val="00B25015"/>
    <w:rsid w:val="00B25CE5"/>
    <w:rsid w:val="00B25DCB"/>
    <w:rsid w:val="00B2670B"/>
    <w:rsid w:val="00B268A5"/>
    <w:rsid w:val="00B27D50"/>
    <w:rsid w:val="00B27D87"/>
    <w:rsid w:val="00B30839"/>
    <w:rsid w:val="00B30B03"/>
    <w:rsid w:val="00B3197C"/>
    <w:rsid w:val="00B33CC9"/>
    <w:rsid w:val="00B34176"/>
    <w:rsid w:val="00B341BE"/>
    <w:rsid w:val="00B3457C"/>
    <w:rsid w:val="00B3499C"/>
    <w:rsid w:val="00B3573F"/>
    <w:rsid w:val="00B36082"/>
    <w:rsid w:val="00B367EF"/>
    <w:rsid w:val="00B37976"/>
    <w:rsid w:val="00B41F2B"/>
    <w:rsid w:val="00B43184"/>
    <w:rsid w:val="00B43811"/>
    <w:rsid w:val="00B44AA8"/>
    <w:rsid w:val="00B44D16"/>
    <w:rsid w:val="00B45826"/>
    <w:rsid w:val="00B4784C"/>
    <w:rsid w:val="00B47D67"/>
    <w:rsid w:val="00B501A2"/>
    <w:rsid w:val="00B505BA"/>
    <w:rsid w:val="00B5257C"/>
    <w:rsid w:val="00B53BB3"/>
    <w:rsid w:val="00B55B4B"/>
    <w:rsid w:val="00B566E3"/>
    <w:rsid w:val="00B56BCA"/>
    <w:rsid w:val="00B57641"/>
    <w:rsid w:val="00B57DAC"/>
    <w:rsid w:val="00B61470"/>
    <w:rsid w:val="00B62F78"/>
    <w:rsid w:val="00B63510"/>
    <w:rsid w:val="00B63543"/>
    <w:rsid w:val="00B63573"/>
    <w:rsid w:val="00B64F72"/>
    <w:rsid w:val="00B6508B"/>
    <w:rsid w:val="00B65667"/>
    <w:rsid w:val="00B71178"/>
    <w:rsid w:val="00B71598"/>
    <w:rsid w:val="00B71D93"/>
    <w:rsid w:val="00B71E10"/>
    <w:rsid w:val="00B72026"/>
    <w:rsid w:val="00B724F8"/>
    <w:rsid w:val="00B724FC"/>
    <w:rsid w:val="00B72755"/>
    <w:rsid w:val="00B73C46"/>
    <w:rsid w:val="00B7583A"/>
    <w:rsid w:val="00B75C6A"/>
    <w:rsid w:val="00B77C49"/>
    <w:rsid w:val="00B81A3F"/>
    <w:rsid w:val="00B81B15"/>
    <w:rsid w:val="00B83C13"/>
    <w:rsid w:val="00B85CF2"/>
    <w:rsid w:val="00B875CB"/>
    <w:rsid w:val="00B911C7"/>
    <w:rsid w:val="00B91594"/>
    <w:rsid w:val="00B92843"/>
    <w:rsid w:val="00B947B2"/>
    <w:rsid w:val="00B94AAF"/>
    <w:rsid w:val="00B97778"/>
    <w:rsid w:val="00B97C5F"/>
    <w:rsid w:val="00BA0014"/>
    <w:rsid w:val="00BA1454"/>
    <w:rsid w:val="00BA171E"/>
    <w:rsid w:val="00BA1B08"/>
    <w:rsid w:val="00BA2635"/>
    <w:rsid w:val="00BA2D6A"/>
    <w:rsid w:val="00BA3267"/>
    <w:rsid w:val="00BA35E2"/>
    <w:rsid w:val="00BA378C"/>
    <w:rsid w:val="00BA444C"/>
    <w:rsid w:val="00BA4707"/>
    <w:rsid w:val="00BA5566"/>
    <w:rsid w:val="00BA55A2"/>
    <w:rsid w:val="00BA577B"/>
    <w:rsid w:val="00BA5E67"/>
    <w:rsid w:val="00BA5EEB"/>
    <w:rsid w:val="00BA7F29"/>
    <w:rsid w:val="00BB01C3"/>
    <w:rsid w:val="00BB02E5"/>
    <w:rsid w:val="00BB0835"/>
    <w:rsid w:val="00BB0CD2"/>
    <w:rsid w:val="00BB129F"/>
    <w:rsid w:val="00BB1D13"/>
    <w:rsid w:val="00BB24F8"/>
    <w:rsid w:val="00BB36B3"/>
    <w:rsid w:val="00BB491F"/>
    <w:rsid w:val="00BB654D"/>
    <w:rsid w:val="00BB6C3A"/>
    <w:rsid w:val="00BB6EA4"/>
    <w:rsid w:val="00BC0478"/>
    <w:rsid w:val="00BC0A1D"/>
    <w:rsid w:val="00BC11F1"/>
    <w:rsid w:val="00BC1991"/>
    <w:rsid w:val="00BC1EB7"/>
    <w:rsid w:val="00BC2540"/>
    <w:rsid w:val="00BC2AD5"/>
    <w:rsid w:val="00BC2EE1"/>
    <w:rsid w:val="00BC3156"/>
    <w:rsid w:val="00BC3A05"/>
    <w:rsid w:val="00BC3C04"/>
    <w:rsid w:val="00BC5CC2"/>
    <w:rsid w:val="00BC60C9"/>
    <w:rsid w:val="00BC6DCB"/>
    <w:rsid w:val="00BC76A1"/>
    <w:rsid w:val="00BC7754"/>
    <w:rsid w:val="00BD1196"/>
    <w:rsid w:val="00BD3189"/>
    <w:rsid w:val="00BD3A5D"/>
    <w:rsid w:val="00BD3CEC"/>
    <w:rsid w:val="00BD40AD"/>
    <w:rsid w:val="00BD577F"/>
    <w:rsid w:val="00BD6213"/>
    <w:rsid w:val="00BD646E"/>
    <w:rsid w:val="00BD6807"/>
    <w:rsid w:val="00BD68D5"/>
    <w:rsid w:val="00BD68ED"/>
    <w:rsid w:val="00BE0DF7"/>
    <w:rsid w:val="00BE10DD"/>
    <w:rsid w:val="00BE15BD"/>
    <w:rsid w:val="00BE1AD4"/>
    <w:rsid w:val="00BE21ED"/>
    <w:rsid w:val="00BE277A"/>
    <w:rsid w:val="00BE2E17"/>
    <w:rsid w:val="00BE3110"/>
    <w:rsid w:val="00BE326D"/>
    <w:rsid w:val="00BE4C38"/>
    <w:rsid w:val="00BE4EA1"/>
    <w:rsid w:val="00BE59BB"/>
    <w:rsid w:val="00BE5D39"/>
    <w:rsid w:val="00BE7A22"/>
    <w:rsid w:val="00BE7CAC"/>
    <w:rsid w:val="00BF020D"/>
    <w:rsid w:val="00BF03F8"/>
    <w:rsid w:val="00BF1015"/>
    <w:rsid w:val="00BF12A0"/>
    <w:rsid w:val="00BF549B"/>
    <w:rsid w:val="00BF6A75"/>
    <w:rsid w:val="00BF7219"/>
    <w:rsid w:val="00C00B82"/>
    <w:rsid w:val="00C00EAB"/>
    <w:rsid w:val="00C01B0D"/>
    <w:rsid w:val="00C03182"/>
    <w:rsid w:val="00C043FC"/>
    <w:rsid w:val="00C04BA3"/>
    <w:rsid w:val="00C05D31"/>
    <w:rsid w:val="00C05DDA"/>
    <w:rsid w:val="00C06225"/>
    <w:rsid w:val="00C068CF"/>
    <w:rsid w:val="00C06E17"/>
    <w:rsid w:val="00C06F13"/>
    <w:rsid w:val="00C071F6"/>
    <w:rsid w:val="00C0724E"/>
    <w:rsid w:val="00C0758D"/>
    <w:rsid w:val="00C108BB"/>
    <w:rsid w:val="00C11FEF"/>
    <w:rsid w:val="00C12997"/>
    <w:rsid w:val="00C12D82"/>
    <w:rsid w:val="00C13B12"/>
    <w:rsid w:val="00C145DA"/>
    <w:rsid w:val="00C146E9"/>
    <w:rsid w:val="00C14AD6"/>
    <w:rsid w:val="00C14EDF"/>
    <w:rsid w:val="00C15047"/>
    <w:rsid w:val="00C15FD2"/>
    <w:rsid w:val="00C161A9"/>
    <w:rsid w:val="00C1788C"/>
    <w:rsid w:val="00C17E58"/>
    <w:rsid w:val="00C211BA"/>
    <w:rsid w:val="00C22EB1"/>
    <w:rsid w:val="00C23173"/>
    <w:rsid w:val="00C2416E"/>
    <w:rsid w:val="00C257F7"/>
    <w:rsid w:val="00C26C51"/>
    <w:rsid w:val="00C27134"/>
    <w:rsid w:val="00C27FAD"/>
    <w:rsid w:val="00C30412"/>
    <w:rsid w:val="00C30B37"/>
    <w:rsid w:val="00C30E8E"/>
    <w:rsid w:val="00C32415"/>
    <w:rsid w:val="00C32975"/>
    <w:rsid w:val="00C3375B"/>
    <w:rsid w:val="00C338E7"/>
    <w:rsid w:val="00C33982"/>
    <w:rsid w:val="00C33F08"/>
    <w:rsid w:val="00C344D3"/>
    <w:rsid w:val="00C34C92"/>
    <w:rsid w:val="00C364C9"/>
    <w:rsid w:val="00C37EB7"/>
    <w:rsid w:val="00C409DC"/>
    <w:rsid w:val="00C40ED8"/>
    <w:rsid w:val="00C42348"/>
    <w:rsid w:val="00C423C9"/>
    <w:rsid w:val="00C42C52"/>
    <w:rsid w:val="00C42DFC"/>
    <w:rsid w:val="00C444EF"/>
    <w:rsid w:val="00C44C97"/>
    <w:rsid w:val="00C458B1"/>
    <w:rsid w:val="00C45D25"/>
    <w:rsid w:val="00C46ABB"/>
    <w:rsid w:val="00C46E21"/>
    <w:rsid w:val="00C474C5"/>
    <w:rsid w:val="00C4788B"/>
    <w:rsid w:val="00C47ABC"/>
    <w:rsid w:val="00C47DEA"/>
    <w:rsid w:val="00C500D2"/>
    <w:rsid w:val="00C50399"/>
    <w:rsid w:val="00C50CC4"/>
    <w:rsid w:val="00C51C37"/>
    <w:rsid w:val="00C525EC"/>
    <w:rsid w:val="00C54178"/>
    <w:rsid w:val="00C545AA"/>
    <w:rsid w:val="00C5467A"/>
    <w:rsid w:val="00C54BEA"/>
    <w:rsid w:val="00C5592E"/>
    <w:rsid w:val="00C5631E"/>
    <w:rsid w:val="00C567A2"/>
    <w:rsid w:val="00C569B6"/>
    <w:rsid w:val="00C56B4B"/>
    <w:rsid w:val="00C603EE"/>
    <w:rsid w:val="00C61CE7"/>
    <w:rsid w:val="00C61D70"/>
    <w:rsid w:val="00C6260F"/>
    <w:rsid w:val="00C626B9"/>
    <w:rsid w:val="00C63134"/>
    <w:rsid w:val="00C64883"/>
    <w:rsid w:val="00C64E84"/>
    <w:rsid w:val="00C655D2"/>
    <w:rsid w:val="00C655F3"/>
    <w:rsid w:val="00C65E92"/>
    <w:rsid w:val="00C66AEA"/>
    <w:rsid w:val="00C66F13"/>
    <w:rsid w:val="00C67D68"/>
    <w:rsid w:val="00C71166"/>
    <w:rsid w:val="00C7129F"/>
    <w:rsid w:val="00C71FFF"/>
    <w:rsid w:val="00C7248D"/>
    <w:rsid w:val="00C72873"/>
    <w:rsid w:val="00C7315E"/>
    <w:rsid w:val="00C73AC6"/>
    <w:rsid w:val="00C74328"/>
    <w:rsid w:val="00C75A6F"/>
    <w:rsid w:val="00C76119"/>
    <w:rsid w:val="00C76404"/>
    <w:rsid w:val="00C76484"/>
    <w:rsid w:val="00C773F5"/>
    <w:rsid w:val="00C77C47"/>
    <w:rsid w:val="00C80548"/>
    <w:rsid w:val="00C8127E"/>
    <w:rsid w:val="00C8246E"/>
    <w:rsid w:val="00C83EDA"/>
    <w:rsid w:val="00C87417"/>
    <w:rsid w:val="00C87CB1"/>
    <w:rsid w:val="00C9009D"/>
    <w:rsid w:val="00C91291"/>
    <w:rsid w:val="00C912A4"/>
    <w:rsid w:val="00C91851"/>
    <w:rsid w:val="00C926BA"/>
    <w:rsid w:val="00C936AA"/>
    <w:rsid w:val="00C9496F"/>
    <w:rsid w:val="00C94B41"/>
    <w:rsid w:val="00C95E1F"/>
    <w:rsid w:val="00C96305"/>
    <w:rsid w:val="00CA0A76"/>
    <w:rsid w:val="00CA11EE"/>
    <w:rsid w:val="00CA12D5"/>
    <w:rsid w:val="00CA1581"/>
    <w:rsid w:val="00CA1EE3"/>
    <w:rsid w:val="00CA2263"/>
    <w:rsid w:val="00CA3936"/>
    <w:rsid w:val="00CA3964"/>
    <w:rsid w:val="00CA3F71"/>
    <w:rsid w:val="00CA6F40"/>
    <w:rsid w:val="00CA73DE"/>
    <w:rsid w:val="00CA7607"/>
    <w:rsid w:val="00CA76F5"/>
    <w:rsid w:val="00CB02DB"/>
    <w:rsid w:val="00CB14D5"/>
    <w:rsid w:val="00CB194C"/>
    <w:rsid w:val="00CB27EB"/>
    <w:rsid w:val="00CB351B"/>
    <w:rsid w:val="00CB3DF4"/>
    <w:rsid w:val="00CB43FA"/>
    <w:rsid w:val="00CB5FBE"/>
    <w:rsid w:val="00CB66BF"/>
    <w:rsid w:val="00CB6899"/>
    <w:rsid w:val="00CB6D4E"/>
    <w:rsid w:val="00CC0E2F"/>
    <w:rsid w:val="00CC165D"/>
    <w:rsid w:val="00CC22AB"/>
    <w:rsid w:val="00CC2505"/>
    <w:rsid w:val="00CC2546"/>
    <w:rsid w:val="00CC36B6"/>
    <w:rsid w:val="00CC41A6"/>
    <w:rsid w:val="00CC4495"/>
    <w:rsid w:val="00CC44CA"/>
    <w:rsid w:val="00CC580F"/>
    <w:rsid w:val="00CC7236"/>
    <w:rsid w:val="00CC751C"/>
    <w:rsid w:val="00CC7892"/>
    <w:rsid w:val="00CD0B22"/>
    <w:rsid w:val="00CD1C18"/>
    <w:rsid w:val="00CD2E1F"/>
    <w:rsid w:val="00CD3BC4"/>
    <w:rsid w:val="00CD488F"/>
    <w:rsid w:val="00CD4BC3"/>
    <w:rsid w:val="00CD5190"/>
    <w:rsid w:val="00CD5377"/>
    <w:rsid w:val="00CD5B8B"/>
    <w:rsid w:val="00CD5CAC"/>
    <w:rsid w:val="00CD6326"/>
    <w:rsid w:val="00CD63CD"/>
    <w:rsid w:val="00CD6569"/>
    <w:rsid w:val="00CD71D7"/>
    <w:rsid w:val="00CD7331"/>
    <w:rsid w:val="00CD7496"/>
    <w:rsid w:val="00CD7A4E"/>
    <w:rsid w:val="00CD7C01"/>
    <w:rsid w:val="00CD7DE1"/>
    <w:rsid w:val="00CE0B62"/>
    <w:rsid w:val="00CE159C"/>
    <w:rsid w:val="00CE1C98"/>
    <w:rsid w:val="00CE1F66"/>
    <w:rsid w:val="00CE2440"/>
    <w:rsid w:val="00CE37CB"/>
    <w:rsid w:val="00CE522F"/>
    <w:rsid w:val="00CE7354"/>
    <w:rsid w:val="00CE76EC"/>
    <w:rsid w:val="00CE79DC"/>
    <w:rsid w:val="00CE7DB0"/>
    <w:rsid w:val="00CF0B4B"/>
    <w:rsid w:val="00CF1773"/>
    <w:rsid w:val="00CF26A7"/>
    <w:rsid w:val="00CF2A52"/>
    <w:rsid w:val="00CF315F"/>
    <w:rsid w:val="00CF4C31"/>
    <w:rsid w:val="00CF4E3C"/>
    <w:rsid w:val="00CF5563"/>
    <w:rsid w:val="00CF5C02"/>
    <w:rsid w:val="00CF635D"/>
    <w:rsid w:val="00CF6A97"/>
    <w:rsid w:val="00CF775E"/>
    <w:rsid w:val="00D012CE"/>
    <w:rsid w:val="00D013EC"/>
    <w:rsid w:val="00D01CB1"/>
    <w:rsid w:val="00D038A0"/>
    <w:rsid w:val="00D059F8"/>
    <w:rsid w:val="00D05A81"/>
    <w:rsid w:val="00D07554"/>
    <w:rsid w:val="00D078E4"/>
    <w:rsid w:val="00D07A97"/>
    <w:rsid w:val="00D10BEB"/>
    <w:rsid w:val="00D119BC"/>
    <w:rsid w:val="00D11B10"/>
    <w:rsid w:val="00D1206E"/>
    <w:rsid w:val="00D13E3E"/>
    <w:rsid w:val="00D142D1"/>
    <w:rsid w:val="00D14B2E"/>
    <w:rsid w:val="00D15550"/>
    <w:rsid w:val="00D15BE9"/>
    <w:rsid w:val="00D15CE1"/>
    <w:rsid w:val="00D16D00"/>
    <w:rsid w:val="00D208CC"/>
    <w:rsid w:val="00D21934"/>
    <w:rsid w:val="00D22323"/>
    <w:rsid w:val="00D23751"/>
    <w:rsid w:val="00D237D4"/>
    <w:rsid w:val="00D23923"/>
    <w:rsid w:val="00D23E9A"/>
    <w:rsid w:val="00D25830"/>
    <w:rsid w:val="00D25968"/>
    <w:rsid w:val="00D26C7A"/>
    <w:rsid w:val="00D26C92"/>
    <w:rsid w:val="00D277EA"/>
    <w:rsid w:val="00D279DD"/>
    <w:rsid w:val="00D302B9"/>
    <w:rsid w:val="00D31F59"/>
    <w:rsid w:val="00D32188"/>
    <w:rsid w:val="00D330A5"/>
    <w:rsid w:val="00D34C48"/>
    <w:rsid w:val="00D35DBA"/>
    <w:rsid w:val="00D36674"/>
    <w:rsid w:val="00D37174"/>
    <w:rsid w:val="00D37D15"/>
    <w:rsid w:val="00D409C0"/>
    <w:rsid w:val="00D40A05"/>
    <w:rsid w:val="00D43896"/>
    <w:rsid w:val="00D448C9"/>
    <w:rsid w:val="00D45909"/>
    <w:rsid w:val="00D4624A"/>
    <w:rsid w:val="00D46663"/>
    <w:rsid w:val="00D46C3A"/>
    <w:rsid w:val="00D46FFA"/>
    <w:rsid w:val="00D47640"/>
    <w:rsid w:val="00D47679"/>
    <w:rsid w:val="00D501F7"/>
    <w:rsid w:val="00D50D02"/>
    <w:rsid w:val="00D534DB"/>
    <w:rsid w:val="00D5386D"/>
    <w:rsid w:val="00D54213"/>
    <w:rsid w:val="00D54C93"/>
    <w:rsid w:val="00D55392"/>
    <w:rsid w:val="00D55958"/>
    <w:rsid w:val="00D570B9"/>
    <w:rsid w:val="00D61A20"/>
    <w:rsid w:val="00D61DA2"/>
    <w:rsid w:val="00D6366C"/>
    <w:rsid w:val="00D64169"/>
    <w:rsid w:val="00D647C2"/>
    <w:rsid w:val="00D64AB6"/>
    <w:rsid w:val="00D64E48"/>
    <w:rsid w:val="00D6610C"/>
    <w:rsid w:val="00D713F9"/>
    <w:rsid w:val="00D72825"/>
    <w:rsid w:val="00D7294E"/>
    <w:rsid w:val="00D72D08"/>
    <w:rsid w:val="00D736B0"/>
    <w:rsid w:val="00D73A88"/>
    <w:rsid w:val="00D73EAA"/>
    <w:rsid w:val="00D73FAF"/>
    <w:rsid w:val="00D74AD6"/>
    <w:rsid w:val="00D757A9"/>
    <w:rsid w:val="00D76D8C"/>
    <w:rsid w:val="00D77F74"/>
    <w:rsid w:val="00D801CF"/>
    <w:rsid w:val="00D80240"/>
    <w:rsid w:val="00D8050D"/>
    <w:rsid w:val="00D807D2"/>
    <w:rsid w:val="00D81EB7"/>
    <w:rsid w:val="00D823D6"/>
    <w:rsid w:val="00D8261F"/>
    <w:rsid w:val="00D83E24"/>
    <w:rsid w:val="00D84258"/>
    <w:rsid w:val="00D8492F"/>
    <w:rsid w:val="00D84AF0"/>
    <w:rsid w:val="00D85555"/>
    <w:rsid w:val="00D87BA3"/>
    <w:rsid w:val="00D87BEC"/>
    <w:rsid w:val="00D87E28"/>
    <w:rsid w:val="00D90085"/>
    <w:rsid w:val="00D90CFC"/>
    <w:rsid w:val="00D91276"/>
    <w:rsid w:val="00D9207F"/>
    <w:rsid w:val="00D92187"/>
    <w:rsid w:val="00D92485"/>
    <w:rsid w:val="00D92A21"/>
    <w:rsid w:val="00D945D9"/>
    <w:rsid w:val="00D94D45"/>
    <w:rsid w:val="00D95693"/>
    <w:rsid w:val="00D96ED7"/>
    <w:rsid w:val="00D9712D"/>
    <w:rsid w:val="00DA0D23"/>
    <w:rsid w:val="00DA0D63"/>
    <w:rsid w:val="00DA22CD"/>
    <w:rsid w:val="00DA23D3"/>
    <w:rsid w:val="00DA41A9"/>
    <w:rsid w:val="00DA5D43"/>
    <w:rsid w:val="00DA6424"/>
    <w:rsid w:val="00DA7953"/>
    <w:rsid w:val="00DB01AE"/>
    <w:rsid w:val="00DB0473"/>
    <w:rsid w:val="00DB0B07"/>
    <w:rsid w:val="00DB1474"/>
    <w:rsid w:val="00DB1B44"/>
    <w:rsid w:val="00DB27EB"/>
    <w:rsid w:val="00DB30BB"/>
    <w:rsid w:val="00DB45ED"/>
    <w:rsid w:val="00DB4606"/>
    <w:rsid w:val="00DB5145"/>
    <w:rsid w:val="00DB5FA5"/>
    <w:rsid w:val="00DB638B"/>
    <w:rsid w:val="00DB7629"/>
    <w:rsid w:val="00DC0529"/>
    <w:rsid w:val="00DC0B2A"/>
    <w:rsid w:val="00DC13E2"/>
    <w:rsid w:val="00DC1F8E"/>
    <w:rsid w:val="00DC2348"/>
    <w:rsid w:val="00DC24C6"/>
    <w:rsid w:val="00DC25DE"/>
    <w:rsid w:val="00DC27A6"/>
    <w:rsid w:val="00DC4922"/>
    <w:rsid w:val="00DC49D2"/>
    <w:rsid w:val="00DC5963"/>
    <w:rsid w:val="00DC6828"/>
    <w:rsid w:val="00DC6D9D"/>
    <w:rsid w:val="00DC7D7F"/>
    <w:rsid w:val="00DD0E5C"/>
    <w:rsid w:val="00DD2623"/>
    <w:rsid w:val="00DD4204"/>
    <w:rsid w:val="00DD4717"/>
    <w:rsid w:val="00DD4B04"/>
    <w:rsid w:val="00DD4D07"/>
    <w:rsid w:val="00DD5676"/>
    <w:rsid w:val="00DD6234"/>
    <w:rsid w:val="00DD6252"/>
    <w:rsid w:val="00DD6976"/>
    <w:rsid w:val="00DD6C94"/>
    <w:rsid w:val="00DD7BAF"/>
    <w:rsid w:val="00DE2ECD"/>
    <w:rsid w:val="00DE3452"/>
    <w:rsid w:val="00DE3665"/>
    <w:rsid w:val="00DE4611"/>
    <w:rsid w:val="00DE47CC"/>
    <w:rsid w:val="00DE5D91"/>
    <w:rsid w:val="00DE6376"/>
    <w:rsid w:val="00DE7334"/>
    <w:rsid w:val="00DE73E0"/>
    <w:rsid w:val="00DF035D"/>
    <w:rsid w:val="00DF0E6C"/>
    <w:rsid w:val="00DF1A1B"/>
    <w:rsid w:val="00DF249C"/>
    <w:rsid w:val="00DF2596"/>
    <w:rsid w:val="00DF4762"/>
    <w:rsid w:val="00DF5700"/>
    <w:rsid w:val="00DF58A6"/>
    <w:rsid w:val="00DF6FB6"/>
    <w:rsid w:val="00DF7402"/>
    <w:rsid w:val="00E0027A"/>
    <w:rsid w:val="00E008FF"/>
    <w:rsid w:val="00E00A64"/>
    <w:rsid w:val="00E0179A"/>
    <w:rsid w:val="00E01ADF"/>
    <w:rsid w:val="00E01ED8"/>
    <w:rsid w:val="00E02142"/>
    <w:rsid w:val="00E0241C"/>
    <w:rsid w:val="00E033DA"/>
    <w:rsid w:val="00E04A20"/>
    <w:rsid w:val="00E04E8C"/>
    <w:rsid w:val="00E04EF6"/>
    <w:rsid w:val="00E06476"/>
    <w:rsid w:val="00E1062C"/>
    <w:rsid w:val="00E1152F"/>
    <w:rsid w:val="00E11983"/>
    <w:rsid w:val="00E12464"/>
    <w:rsid w:val="00E12ECE"/>
    <w:rsid w:val="00E14CA5"/>
    <w:rsid w:val="00E1584A"/>
    <w:rsid w:val="00E17B9D"/>
    <w:rsid w:val="00E203E3"/>
    <w:rsid w:val="00E20576"/>
    <w:rsid w:val="00E207B8"/>
    <w:rsid w:val="00E2090F"/>
    <w:rsid w:val="00E20F07"/>
    <w:rsid w:val="00E2109A"/>
    <w:rsid w:val="00E219B8"/>
    <w:rsid w:val="00E2276F"/>
    <w:rsid w:val="00E22919"/>
    <w:rsid w:val="00E22940"/>
    <w:rsid w:val="00E23F67"/>
    <w:rsid w:val="00E25068"/>
    <w:rsid w:val="00E255EC"/>
    <w:rsid w:val="00E25C04"/>
    <w:rsid w:val="00E25CC2"/>
    <w:rsid w:val="00E26BCC"/>
    <w:rsid w:val="00E27DD9"/>
    <w:rsid w:val="00E3036F"/>
    <w:rsid w:val="00E32924"/>
    <w:rsid w:val="00E35C06"/>
    <w:rsid w:val="00E35F85"/>
    <w:rsid w:val="00E368CC"/>
    <w:rsid w:val="00E36E0F"/>
    <w:rsid w:val="00E37A1D"/>
    <w:rsid w:val="00E37CEE"/>
    <w:rsid w:val="00E4243B"/>
    <w:rsid w:val="00E42905"/>
    <w:rsid w:val="00E42D71"/>
    <w:rsid w:val="00E4374B"/>
    <w:rsid w:val="00E43DCB"/>
    <w:rsid w:val="00E44AD7"/>
    <w:rsid w:val="00E45BF1"/>
    <w:rsid w:val="00E47415"/>
    <w:rsid w:val="00E47F9E"/>
    <w:rsid w:val="00E50398"/>
    <w:rsid w:val="00E50743"/>
    <w:rsid w:val="00E50EF4"/>
    <w:rsid w:val="00E50F7C"/>
    <w:rsid w:val="00E51B61"/>
    <w:rsid w:val="00E51BE4"/>
    <w:rsid w:val="00E51D2C"/>
    <w:rsid w:val="00E52165"/>
    <w:rsid w:val="00E53055"/>
    <w:rsid w:val="00E537D0"/>
    <w:rsid w:val="00E556C1"/>
    <w:rsid w:val="00E56575"/>
    <w:rsid w:val="00E5660C"/>
    <w:rsid w:val="00E569DC"/>
    <w:rsid w:val="00E56F02"/>
    <w:rsid w:val="00E575E8"/>
    <w:rsid w:val="00E5786B"/>
    <w:rsid w:val="00E57A07"/>
    <w:rsid w:val="00E57C3C"/>
    <w:rsid w:val="00E57F04"/>
    <w:rsid w:val="00E57F2B"/>
    <w:rsid w:val="00E60998"/>
    <w:rsid w:val="00E60AEC"/>
    <w:rsid w:val="00E6166E"/>
    <w:rsid w:val="00E61A66"/>
    <w:rsid w:val="00E61BE3"/>
    <w:rsid w:val="00E61D17"/>
    <w:rsid w:val="00E625F2"/>
    <w:rsid w:val="00E64ADF"/>
    <w:rsid w:val="00E6546C"/>
    <w:rsid w:val="00E668AE"/>
    <w:rsid w:val="00E67263"/>
    <w:rsid w:val="00E70046"/>
    <w:rsid w:val="00E70233"/>
    <w:rsid w:val="00E70740"/>
    <w:rsid w:val="00E7110F"/>
    <w:rsid w:val="00E714B6"/>
    <w:rsid w:val="00E72731"/>
    <w:rsid w:val="00E73504"/>
    <w:rsid w:val="00E735C2"/>
    <w:rsid w:val="00E739C8"/>
    <w:rsid w:val="00E73F76"/>
    <w:rsid w:val="00E74310"/>
    <w:rsid w:val="00E74684"/>
    <w:rsid w:val="00E767BF"/>
    <w:rsid w:val="00E76DD2"/>
    <w:rsid w:val="00E77ABA"/>
    <w:rsid w:val="00E77F72"/>
    <w:rsid w:val="00E80698"/>
    <w:rsid w:val="00E8093B"/>
    <w:rsid w:val="00E80B8B"/>
    <w:rsid w:val="00E80D0D"/>
    <w:rsid w:val="00E81102"/>
    <w:rsid w:val="00E812E7"/>
    <w:rsid w:val="00E84855"/>
    <w:rsid w:val="00E87C60"/>
    <w:rsid w:val="00E901DB"/>
    <w:rsid w:val="00E90AED"/>
    <w:rsid w:val="00E90DAB"/>
    <w:rsid w:val="00E91914"/>
    <w:rsid w:val="00E92256"/>
    <w:rsid w:val="00E92824"/>
    <w:rsid w:val="00E928D1"/>
    <w:rsid w:val="00E932A2"/>
    <w:rsid w:val="00E933C4"/>
    <w:rsid w:val="00E93732"/>
    <w:rsid w:val="00E94407"/>
    <w:rsid w:val="00E944B3"/>
    <w:rsid w:val="00E9546B"/>
    <w:rsid w:val="00E95724"/>
    <w:rsid w:val="00E96359"/>
    <w:rsid w:val="00E9645B"/>
    <w:rsid w:val="00EA0F4A"/>
    <w:rsid w:val="00EA1357"/>
    <w:rsid w:val="00EA209F"/>
    <w:rsid w:val="00EA2AD8"/>
    <w:rsid w:val="00EA2E38"/>
    <w:rsid w:val="00EA331D"/>
    <w:rsid w:val="00EA4CFE"/>
    <w:rsid w:val="00EA6117"/>
    <w:rsid w:val="00EA6186"/>
    <w:rsid w:val="00EA6C0F"/>
    <w:rsid w:val="00EA7503"/>
    <w:rsid w:val="00EA7729"/>
    <w:rsid w:val="00EA7E1B"/>
    <w:rsid w:val="00EB05E7"/>
    <w:rsid w:val="00EB0752"/>
    <w:rsid w:val="00EB1842"/>
    <w:rsid w:val="00EB209E"/>
    <w:rsid w:val="00EB39B6"/>
    <w:rsid w:val="00EB47C3"/>
    <w:rsid w:val="00EB4AF3"/>
    <w:rsid w:val="00EB4C1A"/>
    <w:rsid w:val="00EB5F68"/>
    <w:rsid w:val="00EB60DF"/>
    <w:rsid w:val="00EC0A79"/>
    <w:rsid w:val="00EC1337"/>
    <w:rsid w:val="00EC1B04"/>
    <w:rsid w:val="00EC29A3"/>
    <w:rsid w:val="00EC32CA"/>
    <w:rsid w:val="00EC376B"/>
    <w:rsid w:val="00EC430F"/>
    <w:rsid w:val="00EC493A"/>
    <w:rsid w:val="00EC4FA1"/>
    <w:rsid w:val="00EC66B6"/>
    <w:rsid w:val="00EC68AB"/>
    <w:rsid w:val="00EC6E38"/>
    <w:rsid w:val="00EC7095"/>
    <w:rsid w:val="00ED029D"/>
    <w:rsid w:val="00ED28CC"/>
    <w:rsid w:val="00ED307E"/>
    <w:rsid w:val="00ED3AC0"/>
    <w:rsid w:val="00ED6186"/>
    <w:rsid w:val="00ED630C"/>
    <w:rsid w:val="00ED717E"/>
    <w:rsid w:val="00ED7B4C"/>
    <w:rsid w:val="00ED7DCA"/>
    <w:rsid w:val="00EE0D9E"/>
    <w:rsid w:val="00EE1A7D"/>
    <w:rsid w:val="00EE1ADD"/>
    <w:rsid w:val="00EE1C02"/>
    <w:rsid w:val="00EE234C"/>
    <w:rsid w:val="00EE283F"/>
    <w:rsid w:val="00EE2FA9"/>
    <w:rsid w:val="00EE3346"/>
    <w:rsid w:val="00EE3C98"/>
    <w:rsid w:val="00EE3DC0"/>
    <w:rsid w:val="00EE42AC"/>
    <w:rsid w:val="00EE4853"/>
    <w:rsid w:val="00EE49DA"/>
    <w:rsid w:val="00EE61C3"/>
    <w:rsid w:val="00EE751A"/>
    <w:rsid w:val="00EE7592"/>
    <w:rsid w:val="00EE7DC5"/>
    <w:rsid w:val="00EF0482"/>
    <w:rsid w:val="00EF0D0E"/>
    <w:rsid w:val="00EF1D35"/>
    <w:rsid w:val="00EF2CB9"/>
    <w:rsid w:val="00EF2E8E"/>
    <w:rsid w:val="00EF32F3"/>
    <w:rsid w:val="00EF42E2"/>
    <w:rsid w:val="00EF5CAE"/>
    <w:rsid w:val="00EF77A7"/>
    <w:rsid w:val="00EF7DAB"/>
    <w:rsid w:val="00F01CD9"/>
    <w:rsid w:val="00F02CFE"/>
    <w:rsid w:val="00F02D61"/>
    <w:rsid w:val="00F0484A"/>
    <w:rsid w:val="00F05299"/>
    <w:rsid w:val="00F0730D"/>
    <w:rsid w:val="00F0731A"/>
    <w:rsid w:val="00F07C8D"/>
    <w:rsid w:val="00F101B3"/>
    <w:rsid w:val="00F10DB8"/>
    <w:rsid w:val="00F1102A"/>
    <w:rsid w:val="00F13BF2"/>
    <w:rsid w:val="00F14076"/>
    <w:rsid w:val="00F1483D"/>
    <w:rsid w:val="00F15645"/>
    <w:rsid w:val="00F15AB2"/>
    <w:rsid w:val="00F167FD"/>
    <w:rsid w:val="00F17B11"/>
    <w:rsid w:val="00F17F17"/>
    <w:rsid w:val="00F204E6"/>
    <w:rsid w:val="00F20A18"/>
    <w:rsid w:val="00F21118"/>
    <w:rsid w:val="00F21356"/>
    <w:rsid w:val="00F230E8"/>
    <w:rsid w:val="00F23BBC"/>
    <w:rsid w:val="00F24F7A"/>
    <w:rsid w:val="00F252B8"/>
    <w:rsid w:val="00F25DEB"/>
    <w:rsid w:val="00F26EBA"/>
    <w:rsid w:val="00F273E8"/>
    <w:rsid w:val="00F30CD9"/>
    <w:rsid w:val="00F31146"/>
    <w:rsid w:val="00F31E1B"/>
    <w:rsid w:val="00F31ECE"/>
    <w:rsid w:val="00F3234D"/>
    <w:rsid w:val="00F328D5"/>
    <w:rsid w:val="00F32A46"/>
    <w:rsid w:val="00F3313F"/>
    <w:rsid w:val="00F345B1"/>
    <w:rsid w:val="00F34B15"/>
    <w:rsid w:val="00F34E0B"/>
    <w:rsid w:val="00F35160"/>
    <w:rsid w:val="00F359BC"/>
    <w:rsid w:val="00F36254"/>
    <w:rsid w:val="00F36E15"/>
    <w:rsid w:val="00F37113"/>
    <w:rsid w:val="00F37C7A"/>
    <w:rsid w:val="00F40BE3"/>
    <w:rsid w:val="00F40F83"/>
    <w:rsid w:val="00F41256"/>
    <w:rsid w:val="00F42937"/>
    <w:rsid w:val="00F42B8F"/>
    <w:rsid w:val="00F432F4"/>
    <w:rsid w:val="00F4446F"/>
    <w:rsid w:val="00F45436"/>
    <w:rsid w:val="00F463A4"/>
    <w:rsid w:val="00F46DE8"/>
    <w:rsid w:val="00F475CF"/>
    <w:rsid w:val="00F500FC"/>
    <w:rsid w:val="00F51549"/>
    <w:rsid w:val="00F51F1A"/>
    <w:rsid w:val="00F522B8"/>
    <w:rsid w:val="00F533B9"/>
    <w:rsid w:val="00F53625"/>
    <w:rsid w:val="00F55F4C"/>
    <w:rsid w:val="00F562FC"/>
    <w:rsid w:val="00F56969"/>
    <w:rsid w:val="00F56AFB"/>
    <w:rsid w:val="00F56D70"/>
    <w:rsid w:val="00F56F8E"/>
    <w:rsid w:val="00F57BCF"/>
    <w:rsid w:val="00F614D5"/>
    <w:rsid w:val="00F621D5"/>
    <w:rsid w:val="00F6351A"/>
    <w:rsid w:val="00F64AAA"/>
    <w:rsid w:val="00F6618A"/>
    <w:rsid w:val="00F71192"/>
    <w:rsid w:val="00F711A3"/>
    <w:rsid w:val="00F72BCE"/>
    <w:rsid w:val="00F73021"/>
    <w:rsid w:val="00F7346F"/>
    <w:rsid w:val="00F735A8"/>
    <w:rsid w:val="00F736E5"/>
    <w:rsid w:val="00F74542"/>
    <w:rsid w:val="00F745AB"/>
    <w:rsid w:val="00F7489B"/>
    <w:rsid w:val="00F76339"/>
    <w:rsid w:val="00F80BE1"/>
    <w:rsid w:val="00F80E55"/>
    <w:rsid w:val="00F81F98"/>
    <w:rsid w:val="00F83200"/>
    <w:rsid w:val="00F832FE"/>
    <w:rsid w:val="00F833DB"/>
    <w:rsid w:val="00F83FBB"/>
    <w:rsid w:val="00F84120"/>
    <w:rsid w:val="00F84299"/>
    <w:rsid w:val="00F8452E"/>
    <w:rsid w:val="00F84699"/>
    <w:rsid w:val="00F84B60"/>
    <w:rsid w:val="00F84C8F"/>
    <w:rsid w:val="00F84CD6"/>
    <w:rsid w:val="00F8557C"/>
    <w:rsid w:val="00F85BE3"/>
    <w:rsid w:val="00F85EB8"/>
    <w:rsid w:val="00F87A9A"/>
    <w:rsid w:val="00F901EB"/>
    <w:rsid w:val="00F90755"/>
    <w:rsid w:val="00F958EA"/>
    <w:rsid w:val="00F9669E"/>
    <w:rsid w:val="00F96F02"/>
    <w:rsid w:val="00F97047"/>
    <w:rsid w:val="00F97754"/>
    <w:rsid w:val="00F97FAE"/>
    <w:rsid w:val="00FA00DC"/>
    <w:rsid w:val="00FA082B"/>
    <w:rsid w:val="00FA0D67"/>
    <w:rsid w:val="00FA10C3"/>
    <w:rsid w:val="00FA1B10"/>
    <w:rsid w:val="00FA2180"/>
    <w:rsid w:val="00FA2A3C"/>
    <w:rsid w:val="00FA38A8"/>
    <w:rsid w:val="00FA3CBC"/>
    <w:rsid w:val="00FA3D17"/>
    <w:rsid w:val="00FA403B"/>
    <w:rsid w:val="00FA4416"/>
    <w:rsid w:val="00FA4B39"/>
    <w:rsid w:val="00FA4D72"/>
    <w:rsid w:val="00FA5CAF"/>
    <w:rsid w:val="00FA625F"/>
    <w:rsid w:val="00FA631B"/>
    <w:rsid w:val="00FA6D6A"/>
    <w:rsid w:val="00FA70AF"/>
    <w:rsid w:val="00FA7B2F"/>
    <w:rsid w:val="00FA7FD4"/>
    <w:rsid w:val="00FB0039"/>
    <w:rsid w:val="00FB37C5"/>
    <w:rsid w:val="00FB3C90"/>
    <w:rsid w:val="00FB5199"/>
    <w:rsid w:val="00FB66FE"/>
    <w:rsid w:val="00FC1EFD"/>
    <w:rsid w:val="00FC2156"/>
    <w:rsid w:val="00FC375D"/>
    <w:rsid w:val="00FC3FA1"/>
    <w:rsid w:val="00FC4216"/>
    <w:rsid w:val="00FC4466"/>
    <w:rsid w:val="00FC4812"/>
    <w:rsid w:val="00FC6A0F"/>
    <w:rsid w:val="00FC72A4"/>
    <w:rsid w:val="00FD0F34"/>
    <w:rsid w:val="00FD10E3"/>
    <w:rsid w:val="00FD2CFE"/>
    <w:rsid w:val="00FD376C"/>
    <w:rsid w:val="00FD3D26"/>
    <w:rsid w:val="00FD4A16"/>
    <w:rsid w:val="00FD5748"/>
    <w:rsid w:val="00FD7013"/>
    <w:rsid w:val="00FD7F79"/>
    <w:rsid w:val="00FE0450"/>
    <w:rsid w:val="00FE0AC2"/>
    <w:rsid w:val="00FE0D50"/>
    <w:rsid w:val="00FE1307"/>
    <w:rsid w:val="00FE2B9A"/>
    <w:rsid w:val="00FE2D69"/>
    <w:rsid w:val="00FE3076"/>
    <w:rsid w:val="00FE4932"/>
    <w:rsid w:val="00FE58DE"/>
    <w:rsid w:val="00FE5FF5"/>
    <w:rsid w:val="00FE5FF6"/>
    <w:rsid w:val="00FE6107"/>
    <w:rsid w:val="00FE6379"/>
    <w:rsid w:val="00FE65C3"/>
    <w:rsid w:val="00FE660C"/>
    <w:rsid w:val="00FE6AE2"/>
    <w:rsid w:val="00FE6E76"/>
    <w:rsid w:val="00FE79E7"/>
    <w:rsid w:val="00FF1900"/>
    <w:rsid w:val="00FF3476"/>
    <w:rsid w:val="00FF454E"/>
    <w:rsid w:val="00FF523F"/>
    <w:rsid w:val="00FF5608"/>
    <w:rsid w:val="00FF5C06"/>
    <w:rsid w:val="00FF5CD0"/>
    <w:rsid w:val="00FF7155"/>
    <w:rsid w:val="00FF722E"/>
    <w:rsid w:val="00FF7788"/>
    <w:rsid w:val="00FF7E96"/>
    <w:rsid w:val="32BF7C54"/>
    <w:rsid w:val="752C9744"/>
    <w:rsid w:val="7D8726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350F1E5"/>
  <w15:docId w15:val="{213BF0C3-042F-4FB5-A5F2-98519AF6F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uiPriority="9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qFormat="1"/>
    <w:lsdException w:name="header" w:uiPriority="99" w:qFormat="1"/>
    <w:lsdException w:name="footer" w:uiPriority="99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99" w:qFormat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9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iPriority="99" w:qFormat="1"/>
    <w:lsdException w:name="Strong" w:uiPriority="22" w:qFormat="1"/>
    <w:lsdException w:name="Emphasis" w:uiPriority="20" w:qFormat="1"/>
    <w:lsdException w:name="Document Map" w:uiPriority="99" w:qFormat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uiPriority="99" w:qFormat="1"/>
    <w:lsdException w:name="Table Grid" w:qFormat="1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 w:qFormat="1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 w:qFormat="1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 w:qFormat="1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semiHidden/>
    <w:pPr>
      <w:spacing w:line="300" w:lineRule="auto"/>
      <w:jc w:val="both"/>
    </w:pPr>
    <w:rPr>
      <w:sz w:val="21"/>
      <w:szCs w:val="21"/>
    </w:rPr>
  </w:style>
  <w:style w:type="paragraph" w:styleId="1">
    <w:name w:val="heading 1"/>
    <w:basedOn w:val="a"/>
    <w:next w:val="a"/>
    <w:link w:val="10"/>
    <w:uiPriority w:val="9"/>
    <w:pPr>
      <w:outlineLvl w:val="0"/>
    </w:pPr>
  </w:style>
  <w:style w:type="paragraph" w:styleId="2">
    <w:name w:val="heading 2"/>
    <w:basedOn w:val="a"/>
    <w:next w:val="a"/>
    <w:link w:val="20"/>
    <w:qFormat/>
    <w:pPr>
      <w:spacing w:before="100" w:beforeAutospacing="1" w:after="100" w:afterAutospacing="1"/>
      <w:jc w:val="center"/>
      <w:outlineLvl w:val="1"/>
    </w:pPr>
    <w:rPr>
      <w:rFonts w:ascii="黑体" w:eastAsia="黑体"/>
      <w:sz w:val="36"/>
      <w:szCs w:val="36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100" w:beforeAutospacing="1" w:after="100" w:afterAutospacing="1"/>
      <w:jc w:val="center"/>
      <w:outlineLvl w:val="2"/>
    </w:pPr>
    <w:rPr>
      <w:rFonts w:eastAsia="黑体"/>
      <w:bCs/>
      <w:sz w:val="32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0"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qFormat/>
    <w:rPr>
      <w:rFonts w:ascii="宋体"/>
      <w:sz w:val="18"/>
      <w:szCs w:val="18"/>
    </w:rPr>
  </w:style>
  <w:style w:type="paragraph" w:styleId="a5">
    <w:name w:val="annotation text"/>
    <w:basedOn w:val="a"/>
    <w:link w:val="a6"/>
    <w:qFormat/>
    <w:pPr>
      <w:widowControl w:val="0"/>
      <w:spacing w:line="240" w:lineRule="auto"/>
      <w:jc w:val="left"/>
    </w:pPr>
    <w:rPr>
      <w:kern w:val="2"/>
      <w:sz w:val="24"/>
      <w:szCs w:val="24"/>
    </w:rPr>
  </w:style>
  <w:style w:type="paragraph" w:styleId="a7">
    <w:name w:val="Body Text"/>
    <w:basedOn w:val="a"/>
    <w:link w:val="a8"/>
    <w:uiPriority w:val="99"/>
    <w:semiHidden/>
    <w:qFormat/>
    <w:pPr>
      <w:widowControl w:val="0"/>
      <w:spacing w:after="120" w:line="240" w:lineRule="auto"/>
    </w:pPr>
    <w:rPr>
      <w:kern w:val="2"/>
      <w:sz w:val="24"/>
      <w:szCs w:val="24"/>
    </w:rPr>
  </w:style>
  <w:style w:type="paragraph" w:styleId="a9">
    <w:name w:val="Plain Text"/>
    <w:basedOn w:val="a"/>
    <w:link w:val="aa"/>
    <w:qFormat/>
    <w:pPr>
      <w:widowControl w:val="0"/>
      <w:spacing w:line="240" w:lineRule="auto"/>
    </w:pPr>
    <w:rPr>
      <w:rFonts w:ascii="宋体" w:hAnsi="Courier New"/>
      <w:kern w:val="2"/>
    </w:rPr>
  </w:style>
  <w:style w:type="paragraph" w:styleId="ab">
    <w:name w:val="Balloon Text"/>
    <w:basedOn w:val="a"/>
    <w:link w:val="ac"/>
    <w:uiPriority w:val="99"/>
    <w:qFormat/>
    <w:pPr>
      <w:spacing w:line="240" w:lineRule="auto"/>
    </w:pPr>
    <w:rPr>
      <w:sz w:val="18"/>
      <w:szCs w:val="18"/>
    </w:rPr>
  </w:style>
  <w:style w:type="paragraph" w:styleId="ad">
    <w:name w:val="footer"/>
    <w:basedOn w:val="a"/>
    <w:link w:val="ae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">
    <w:name w:val="header"/>
    <w:basedOn w:val="a"/>
    <w:link w:val="af0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Arial" w:hAnsi="Arial"/>
      <w:sz w:val="24"/>
      <w:szCs w:val="24"/>
    </w:rPr>
  </w:style>
  <w:style w:type="paragraph" w:styleId="af1">
    <w:name w:val="Normal (Web)"/>
    <w:basedOn w:val="a"/>
    <w:uiPriority w:val="99"/>
    <w:qFormat/>
    <w:pPr>
      <w:spacing w:before="100" w:beforeAutospacing="1" w:after="100" w:afterAutospacing="1" w:line="240" w:lineRule="auto"/>
      <w:jc w:val="left"/>
    </w:pPr>
    <w:rPr>
      <w:rFonts w:ascii="宋体" w:hAnsi="宋体" w:cs="宋体"/>
      <w:sz w:val="24"/>
      <w:szCs w:val="24"/>
    </w:rPr>
  </w:style>
  <w:style w:type="paragraph" w:styleId="af2">
    <w:name w:val="annotation subject"/>
    <w:basedOn w:val="a"/>
    <w:next w:val="ad"/>
    <w:link w:val="af3"/>
    <w:uiPriority w:val="99"/>
    <w:semiHidden/>
    <w:qFormat/>
    <w:rPr>
      <w:b/>
      <w:bCs/>
    </w:rPr>
  </w:style>
  <w:style w:type="table" w:styleId="af4">
    <w:name w:val="Table Grid"/>
    <w:basedOn w:val="a1"/>
    <w:qFormat/>
    <w:rPr>
      <w:rFonts w:ascii="Calibri" w:hAnsi="Calibri"/>
      <w:kern w:val="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f5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2-4">
    <w:name w:val="Medium Shading 2 Accent 4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5">
    <w:name w:val="Medium Grid 1 Accent 5"/>
    <w:basedOn w:val="a1"/>
    <w:uiPriority w:val="67"/>
    <w:qFormat/>
    <w:tblPr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21">
    <w:name w:val="Medium Grid 2"/>
    <w:basedOn w:val="a1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styleId="af6">
    <w:name w:val="Strong"/>
    <w:basedOn w:val="a0"/>
    <w:uiPriority w:val="22"/>
    <w:qFormat/>
    <w:rPr>
      <w:b/>
    </w:rPr>
  </w:style>
  <w:style w:type="character" w:styleId="af7">
    <w:name w:val="FollowedHyperlink"/>
    <w:basedOn w:val="a0"/>
    <w:uiPriority w:val="99"/>
    <w:semiHidden/>
    <w:qFormat/>
    <w:rPr>
      <w:color w:val="954F72" w:themeColor="followedHyperlink"/>
      <w:u w:val="single"/>
    </w:rPr>
  </w:style>
  <w:style w:type="character" w:styleId="af8">
    <w:name w:val="Emphasis"/>
    <w:basedOn w:val="a0"/>
    <w:uiPriority w:val="20"/>
    <w:qFormat/>
    <w:rPr>
      <w:color w:val="CC0000"/>
    </w:rPr>
  </w:style>
  <w:style w:type="character" w:styleId="af9">
    <w:name w:val="annotation reference"/>
    <w:basedOn w:val="a0"/>
    <w:uiPriority w:val="99"/>
    <w:qFormat/>
    <w:rPr>
      <w:sz w:val="21"/>
    </w:rPr>
  </w:style>
  <w:style w:type="character" w:customStyle="1" w:styleId="10">
    <w:name w:val="标题 1 字符"/>
    <w:link w:val="1"/>
    <w:uiPriority w:val="9"/>
    <w:qFormat/>
  </w:style>
  <w:style w:type="character" w:customStyle="1" w:styleId="20">
    <w:name w:val="标题 2 字符"/>
    <w:link w:val="2"/>
    <w:qFormat/>
    <w:rPr>
      <w:rFonts w:ascii="黑体" w:eastAsia="黑体"/>
      <w:sz w:val="36"/>
      <w:szCs w:val="36"/>
    </w:rPr>
  </w:style>
  <w:style w:type="character" w:customStyle="1" w:styleId="30">
    <w:name w:val="标题 3 字符"/>
    <w:link w:val="3"/>
    <w:qFormat/>
    <w:rPr>
      <w:rFonts w:eastAsia="黑体"/>
      <w:bCs/>
      <w:sz w:val="32"/>
      <w:szCs w:val="32"/>
    </w:rPr>
  </w:style>
  <w:style w:type="character" w:customStyle="1" w:styleId="40">
    <w:name w:val="标题 4 字符"/>
    <w:link w:val="4"/>
    <w:qFormat/>
    <w:rPr>
      <w:rFonts w:ascii="Arial" w:eastAsia="黑体" w:hAnsi="Arial"/>
      <w:b/>
      <w:bCs/>
      <w:sz w:val="28"/>
      <w:szCs w:val="28"/>
    </w:rPr>
  </w:style>
  <w:style w:type="character" w:customStyle="1" w:styleId="50">
    <w:name w:val="标题 5 字符"/>
    <w:link w:val="5"/>
    <w:qFormat/>
    <w:rPr>
      <w:b/>
      <w:bCs/>
      <w:sz w:val="28"/>
      <w:szCs w:val="28"/>
    </w:rPr>
  </w:style>
  <w:style w:type="character" w:customStyle="1" w:styleId="60">
    <w:name w:val="标题 6 字符"/>
    <w:link w:val="6"/>
    <w:qFormat/>
    <w:rPr>
      <w:rFonts w:ascii="Arial" w:eastAsia="黑体" w:hAnsi="Arial"/>
      <w:b/>
      <w:bCs/>
      <w:sz w:val="24"/>
    </w:rPr>
  </w:style>
  <w:style w:type="character" w:customStyle="1" w:styleId="ae">
    <w:name w:val="页脚 字符"/>
    <w:basedOn w:val="a0"/>
    <w:link w:val="ad"/>
    <w:uiPriority w:val="99"/>
    <w:qFormat/>
    <w:rPr>
      <w:sz w:val="18"/>
      <w:szCs w:val="18"/>
    </w:rPr>
  </w:style>
  <w:style w:type="character" w:customStyle="1" w:styleId="af3">
    <w:name w:val="批注主题 字符"/>
    <w:link w:val="af2"/>
    <w:uiPriority w:val="99"/>
    <w:semiHidden/>
    <w:qFormat/>
    <w:rPr>
      <w:b/>
      <w:bCs/>
    </w:rPr>
  </w:style>
  <w:style w:type="character" w:customStyle="1" w:styleId="a4">
    <w:name w:val="文档结构图 字符"/>
    <w:link w:val="a3"/>
    <w:uiPriority w:val="99"/>
    <w:qFormat/>
    <w:rPr>
      <w:rFonts w:ascii="宋体"/>
      <w:sz w:val="18"/>
      <w:szCs w:val="18"/>
    </w:rPr>
  </w:style>
  <w:style w:type="character" w:customStyle="1" w:styleId="af0">
    <w:name w:val="页眉 字符"/>
    <w:basedOn w:val="a0"/>
    <w:link w:val="af"/>
    <w:uiPriority w:val="99"/>
    <w:qFormat/>
    <w:rPr>
      <w:sz w:val="18"/>
      <w:szCs w:val="18"/>
    </w:rPr>
  </w:style>
  <w:style w:type="paragraph" w:customStyle="1" w:styleId="017">
    <w:name w:val="017讲义目录标题"/>
    <w:basedOn w:val="TOC1"/>
    <w:link w:val="017Char"/>
    <w:qFormat/>
    <w:pPr>
      <w:widowControl w:val="0"/>
      <w:adjustRightInd w:val="0"/>
      <w:snapToGrid w:val="0"/>
      <w:spacing w:beforeLines="150" w:before="468" w:afterLines="100" w:after="312" w:line="300" w:lineRule="auto"/>
      <w:jc w:val="center"/>
    </w:pPr>
    <w:rPr>
      <w:rFonts w:ascii="方正粗宋简体" w:eastAsia="方正粗宋简体" w:hAnsi="方正粗宋简体" w:cstheme="majorBidi"/>
      <w:b/>
      <w:color w:val="000000" w:themeColor="text1"/>
      <w:kern w:val="2"/>
      <w:sz w:val="48"/>
      <w:szCs w:val="48"/>
      <w:lang w:val="zh-CN"/>
    </w:rPr>
  </w:style>
  <w:style w:type="paragraph" w:customStyle="1" w:styleId="TOC1">
    <w:name w:val="TOC 标题1"/>
    <w:basedOn w:val="1"/>
    <w:next w:val="a"/>
    <w:link w:val="TOC1Char"/>
    <w:uiPriority w:val="99"/>
    <w:pPr>
      <w:keepNext/>
      <w:keepLines/>
      <w:spacing w:before="480" w:line="276" w:lineRule="auto"/>
      <w:jc w:val="left"/>
      <w:outlineLvl w:val="9"/>
    </w:pPr>
    <w:rPr>
      <w:rFonts w:ascii="Cambria" w:hAnsi="Cambria"/>
      <w:bCs/>
      <w:color w:val="365F91"/>
      <w:sz w:val="28"/>
      <w:szCs w:val="28"/>
    </w:rPr>
  </w:style>
  <w:style w:type="paragraph" w:customStyle="1" w:styleId="0171">
    <w:name w:val="017讲义1级标题 篇"/>
    <w:basedOn w:val="1"/>
    <w:link w:val="0171Char"/>
    <w:qFormat/>
    <w:pPr>
      <w:spacing w:beforeLines="100" w:before="312" w:line="360" w:lineRule="auto"/>
      <w:jc w:val="center"/>
      <w:textAlignment w:val="center"/>
    </w:pPr>
    <w:rPr>
      <w:rFonts w:eastAsia="微软雅黑"/>
      <w:b/>
      <w:sz w:val="36"/>
      <w:szCs w:val="32"/>
    </w:rPr>
  </w:style>
  <w:style w:type="character" w:customStyle="1" w:styleId="TOC1Char">
    <w:name w:val="TOC 标题1 Char"/>
    <w:basedOn w:val="10"/>
    <w:link w:val="TOC1"/>
    <w:uiPriority w:val="99"/>
    <w:qFormat/>
    <w:rPr>
      <w:rFonts w:ascii="Cambria" w:hAnsi="Cambria"/>
      <w:bCs/>
      <w:color w:val="365F91"/>
      <w:sz w:val="28"/>
      <w:szCs w:val="28"/>
    </w:rPr>
  </w:style>
  <w:style w:type="character" w:customStyle="1" w:styleId="017Char">
    <w:name w:val="017讲义目录标题 Char"/>
    <w:basedOn w:val="TOC1Char"/>
    <w:link w:val="017"/>
    <w:qFormat/>
    <w:rPr>
      <w:rFonts w:ascii="方正粗宋简体" w:eastAsia="方正粗宋简体" w:hAnsi="方正粗宋简体" w:cstheme="majorBidi"/>
      <w:b/>
      <w:bCs/>
      <w:color w:val="000000" w:themeColor="text1"/>
      <w:kern w:val="2"/>
      <w:sz w:val="48"/>
      <w:szCs w:val="48"/>
      <w:lang w:val="zh-CN"/>
    </w:rPr>
  </w:style>
  <w:style w:type="paragraph" w:customStyle="1" w:styleId="0172">
    <w:name w:val="017讲义2级标题 章"/>
    <w:basedOn w:val="2"/>
    <w:link w:val="0172Char"/>
    <w:qFormat/>
    <w:pPr>
      <w:spacing w:beforeLines="100" w:before="312" w:beforeAutospacing="0" w:afterLines="50" w:after="156" w:afterAutospacing="0" w:line="360" w:lineRule="auto"/>
      <w:textAlignment w:val="center"/>
    </w:pPr>
    <w:rPr>
      <w:rFonts w:ascii="KaiTi" w:eastAsia="KaiTi" w:hAnsi="KaiTi"/>
      <w:b/>
      <w:sz w:val="32"/>
      <w:szCs w:val="29"/>
    </w:rPr>
  </w:style>
  <w:style w:type="character" w:customStyle="1" w:styleId="0171Char">
    <w:name w:val="017讲义1级标题 篇 Char"/>
    <w:basedOn w:val="a0"/>
    <w:link w:val="0171"/>
    <w:qFormat/>
    <w:rPr>
      <w:rFonts w:eastAsia="微软雅黑"/>
      <w:b/>
      <w:sz w:val="36"/>
      <w:szCs w:val="32"/>
    </w:rPr>
  </w:style>
  <w:style w:type="paragraph" w:customStyle="1" w:styleId="0173">
    <w:name w:val="017讲义3级标题 节"/>
    <w:basedOn w:val="3"/>
    <w:link w:val="0173Char"/>
    <w:qFormat/>
    <w:pPr>
      <w:spacing w:beforeLines="100" w:beforeAutospacing="0" w:afterLines="50" w:after="50" w:afterAutospacing="0"/>
      <w:textAlignment w:val="center"/>
    </w:pPr>
    <w:rPr>
      <w:rFonts w:eastAsia="微软雅黑"/>
      <w:sz w:val="28"/>
      <w:szCs w:val="27"/>
    </w:rPr>
  </w:style>
  <w:style w:type="character" w:customStyle="1" w:styleId="0172Char">
    <w:name w:val="017讲义2级标题 章 Char"/>
    <w:basedOn w:val="a0"/>
    <w:link w:val="0172"/>
    <w:qFormat/>
    <w:rPr>
      <w:rFonts w:ascii="KaiTi" w:eastAsia="KaiTi" w:hAnsi="KaiTi"/>
      <w:b/>
      <w:sz w:val="32"/>
      <w:szCs w:val="29"/>
    </w:rPr>
  </w:style>
  <w:style w:type="paragraph" w:customStyle="1" w:styleId="0174">
    <w:name w:val="017讲义4级标题 一、"/>
    <w:basedOn w:val="4"/>
    <w:link w:val="0174Char"/>
    <w:qFormat/>
    <w:pPr>
      <w:spacing w:before="120" w:after="120" w:line="360" w:lineRule="auto"/>
      <w:jc w:val="left"/>
      <w:textAlignment w:val="center"/>
    </w:pPr>
    <w:rPr>
      <w:rFonts w:ascii="KaiTi" w:eastAsia="KaiTi" w:hAnsi="KaiTi"/>
      <w:sz w:val="24"/>
    </w:rPr>
  </w:style>
  <w:style w:type="character" w:customStyle="1" w:styleId="0173Char">
    <w:name w:val="017讲义3级标题 节 Char"/>
    <w:basedOn w:val="a0"/>
    <w:link w:val="0173"/>
    <w:qFormat/>
    <w:rPr>
      <w:rFonts w:eastAsia="微软雅黑"/>
      <w:bCs/>
      <w:sz w:val="28"/>
      <w:szCs w:val="27"/>
    </w:rPr>
  </w:style>
  <w:style w:type="paragraph" w:customStyle="1" w:styleId="0175">
    <w:name w:val="017讲义5级标题 （一）"/>
    <w:basedOn w:val="5"/>
    <w:link w:val="0175Char"/>
    <w:qFormat/>
    <w:pPr>
      <w:spacing w:before="0" w:after="0" w:line="360" w:lineRule="auto"/>
      <w:ind w:firstLineChars="200" w:firstLine="482"/>
      <w:jc w:val="left"/>
      <w:textAlignment w:val="center"/>
    </w:pPr>
    <w:rPr>
      <w:rFonts w:ascii="KaiTi" w:eastAsia="KaiTi" w:hAnsi="KaiTi"/>
      <w:bCs w:val="0"/>
      <w:sz w:val="24"/>
      <w:szCs w:val="24"/>
    </w:rPr>
  </w:style>
  <w:style w:type="character" w:customStyle="1" w:styleId="0174Char">
    <w:name w:val="017讲义4级标题 一、 Char"/>
    <w:basedOn w:val="a0"/>
    <w:link w:val="0174"/>
    <w:qFormat/>
    <w:rPr>
      <w:rFonts w:ascii="KaiTi" w:eastAsia="KaiTi" w:hAnsi="KaiTi"/>
      <w:b/>
      <w:bCs/>
      <w:sz w:val="24"/>
      <w:szCs w:val="28"/>
    </w:rPr>
  </w:style>
  <w:style w:type="paragraph" w:customStyle="1" w:styleId="01761">
    <w:name w:val="017讲义6级标题 1."/>
    <w:basedOn w:val="6"/>
    <w:link w:val="01761Char"/>
    <w:qFormat/>
    <w:pPr>
      <w:spacing w:before="0" w:after="0" w:line="360" w:lineRule="auto"/>
      <w:ind w:firstLineChars="200" w:firstLine="482"/>
      <w:jc w:val="left"/>
      <w:textAlignment w:val="center"/>
    </w:pPr>
    <w:rPr>
      <w:rFonts w:ascii="KaiTi" w:eastAsia="KaiTi" w:hAnsi="KaiTi" w:cs="Arial"/>
      <w:szCs w:val="22"/>
    </w:rPr>
  </w:style>
  <w:style w:type="character" w:customStyle="1" w:styleId="0175Char">
    <w:name w:val="017讲义5级标题 （一） Char"/>
    <w:basedOn w:val="a0"/>
    <w:link w:val="0175"/>
    <w:qFormat/>
    <w:rPr>
      <w:rFonts w:ascii="KaiTi" w:eastAsia="KaiTi" w:hAnsi="KaiTi"/>
      <w:b/>
      <w:sz w:val="24"/>
      <w:szCs w:val="24"/>
    </w:rPr>
  </w:style>
  <w:style w:type="paragraph" w:customStyle="1" w:styleId="01771">
    <w:name w:val="017讲义7级标题 （1）"/>
    <w:basedOn w:val="7"/>
    <w:link w:val="01771Char"/>
    <w:qFormat/>
    <w:pPr>
      <w:spacing w:before="0" w:after="0" w:line="360" w:lineRule="auto"/>
      <w:ind w:firstLineChars="200" w:firstLine="200"/>
      <w:jc w:val="left"/>
      <w:textAlignment w:val="center"/>
    </w:pPr>
    <w:rPr>
      <w:b w:val="0"/>
      <w:sz w:val="22"/>
    </w:rPr>
  </w:style>
  <w:style w:type="character" w:customStyle="1" w:styleId="01761Char">
    <w:name w:val="017讲义6级标题 1. Char"/>
    <w:basedOn w:val="a0"/>
    <w:link w:val="01761"/>
    <w:qFormat/>
    <w:rPr>
      <w:rFonts w:ascii="KaiTi" w:eastAsia="KaiTi" w:hAnsi="KaiTi" w:cs="Arial"/>
      <w:b/>
      <w:bCs/>
      <w:sz w:val="24"/>
      <w:szCs w:val="22"/>
    </w:rPr>
  </w:style>
  <w:style w:type="paragraph" w:customStyle="1" w:styleId="0178">
    <w:name w:val="017讲义8级标题 ①"/>
    <w:basedOn w:val="8"/>
    <w:link w:val="0178Char"/>
    <w:qFormat/>
    <w:pPr>
      <w:spacing w:before="0" w:after="0" w:line="300" w:lineRule="auto"/>
      <w:ind w:firstLineChars="200" w:firstLine="200"/>
      <w:jc w:val="left"/>
      <w:textAlignment w:val="center"/>
    </w:pPr>
    <w:rPr>
      <w:rFonts w:ascii="Times New Roman" w:eastAsia="黑体" w:hAnsi="Times New Roman"/>
      <w:sz w:val="21"/>
    </w:rPr>
  </w:style>
  <w:style w:type="character" w:customStyle="1" w:styleId="01771Char">
    <w:name w:val="017讲义7级标题 （1） Char"/>
    <w:basedOn w:val="01761Char"/>
    <w:link w:val="01771"/>
    <w:qFormat/>
    <w:rPr>
      <w:rFonts w:ascii="宋体" w:eastAsia="KaiTi" w:hAnsi="宋体" w:cs="Arial"/>
      <w:b/>
      <w:bCs/>
      <w:sz w:val="22"/>
      <w:szCs w:val="24"/>
    </w:rPr>
  </w:style>
  <w:style w:type="character" w:customStyle="1" w:styleId="0178Char">
    <w:name w:val="017讲义8级标题 ① Char"/>
    <w:basedOn w:val="01771Char"/>
    <w:link w:val="0178"/>
    <w:qFormat/>
    <w:rPr>
      <w:rFonts w:ascii="宋体" w:eastAsia="黑体" w:hAnsi="宋体" w:cstheme="majorBidi"/>
      <w:b/>
      <w:bCs w:val="0"/>
      <w:sz w:val="22"/>
      <w:szCs w:val="24"/>
    </w:rPr>
  </w:style>
  <w:style w:type="character" w:customStyle="1" w:styleId="ac">
    <w:name w:val="批注框文本 字符"/>
    <w:basedOn w:val="a0"/>
    <w:link w:val="ab"/>
    <w:uiPriority w:val="99"/>
    <w:qFormat/>
    <w:rPr>
      <w:sz w:val="18"/>
      <w:szCs w:val="18"/>
    </w:rPr>
  </w:style>
  <w:style w:type="paragraph" w:customStyle="1" w:styleId="0170">
    <w:name w:val="017讲义表内数字"/>
    <w:basedOn w:val="a"/>
    <w:qFormat/>
    <w:pPr>
      <w:keepNext/>
      <w:keepLines/>
      <w:spacing w:line="240" w:lineRule="auto"/>
      <w:jc w:val="right"/>
      <w:textAlignment w:val="center"/>
    </w:pPr>
    <w:rPr>
      <w:rFonts w:eastAsia="Arial"/>
      <w:b/>
      <w:bCs/>
      <w:sz w:val="20"/>
      <w:szCs w:val="32"/>
    </w:rPr>
  </w:style>
  <w:style w:type="paragraph" w:customStyle="1" w:styleId="0176">
    <w:name w:val="017讲义正文"/>
    <w:basedOn w:val="a"/>
    <w:link w:val="017Char0"/>
    <w:qFormat/>
    <w:pPr>
      <w:spacing w:line="360" w:lineRule="auto"/>
      <w:ind w:firstLineChars="200" w:firstLine="480"/>
      <w:jc w:val="left"/>
      <w:textAlignment w:val="center"/>
    </w:pPr>
    <w:rPr>
      <w:sz w:val="22"/>
      <w:szCs w:val="20"/>
    </w:rPr>
  </w:style>
  <w:style w:type="character" w:customStyle="1" w:styleId="Char1">
    <w:name w:val="脚注文本 Char1"/>
    <w:semiHidden/>
    <w:qFormat/>
    <w:rPr>
      <w:kern w:val="2"/>
      <w:sz w:val="18"/>
      <w:szCs w:val="18"/>
    </w:rPr>
  </w:style>
  <w:style w:type="character" w:customStyle="1" w:styleId="70">
    <w:name w:val="标题 7 字符"/>
    <w:basedOn w:val="a0"/>
    <w:link w:val="7"/>
    <w:qFormat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qFormat/>
    <w:rPr>
      <w:rFonts w:asciiTheme="majorHAnsi" w:eastAsiaTheme="majorEastAsia" w:hAnsiTheme="majorHAnsi" w:cstheme="majorBidi"/>
      <w:sz w:val="24"/>
      <w:szCs w:val="24"/>
    </w:rPr>
  </w:style>
  <w:style w:type="paragraph" w:customStyle="1" w:styleId="0177">
    <w:name w:val="017讲义表内表头文字"/>
    <w:basedOn w:val="a"/>
    <w:link w:val="017Char1"/>
    <w:qFormat/>
    <w:pPr>
      <w:spacing w:line="240" w:lineRule="auto"/>
      <w:jc w:val="center"/>
      <w:textAlignment w:val="center"/>
    </w:pPr>
    <w:rPr>
      <w:rFonts w:eastAsia="微软雅黑"/>
      <w:b/>
      <w:kern w:val="2"/>
      <w:sz w:val="20"/>
      <w:szCs w:val="18"/>
    </w:rPr>
  </w:style>
  <w:style w:type="paragraph" w:customStyle="1" w:styleId="0179">
    <w:name w:val="017讲义表内正文"/>
    <w:basedOn w:val="a"/>
    <w:link w:val="017Char2"/>
    <w:qFormat/>
    <w:pPr>
      <w:jc w:val="center"/>
    </w:pPr>
    <w:rPr>
      <w:rFonts w:eastAsia="微软雅黑"/>
      <w:sz w:val="20"/>
      <w:szCs w:val="18"/>
    </w:rPr>
  </w:style>
  <w:style w:type="character" w:customStyle="1" w:styleId="017Char1">
    <w:name w:val="017讲义表内表头文字 Char"/>
    <w:basedOn w:val="a0"/>
    <w:link w:val="0177"/>
    <w:qFormat/>
    <w:rPr>
      <w:rFonts w:eastAsia="微软雅黑"/>
      <w:b/>
      <w:kern w:val="2"/>
      <w:szCs w:val="18"/>
    </w:rPr>
  </w:style>
  <w:style w:type="character" w:customStyle="1" w:styleId="017Char2">
    <w:name w:val="017讲义表内正文 Char"/>
    <w:basedOn w:val="a0"/>
    <w:link w:val="0179"/>
    <w:qFormat/>
    <w:rPr>
      <w:rFonts w:eastAsia="微软雅黑"/>
      <w:szCs w:val="18"/>
    </w:rPr>
  </w:style>
  <w:style w:type="table" w:customStyle="1" w:styleId="11">
    <w:name w:val="浅色底纹1"/>
    <w:basedOn w:val="a1"/>
    <w:uiPriority w:val="60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customStyle="1" w:styleId="2014">
    <w:name w:val="2014讲义 考情分析"/>
    <w:basedOn w:val="a"/>
    <w:qFormat/>
    <w:pPr>
      <w:keepNext/>
      <w:keepLines/>
      <w:widowControl w:val="0"/>
      <w:spacing w:beforeLines="50" w:afterLines="50" w:line="480" w:lineRule="auto"/>
      <w:jc w:val="center"/>
      <w:textAlignment w:val="center"/>
    </w:pPr>
    <w:rPr>
      <w:rFonts w:eastAsia="楷体_GB2312"/>
      <w:b/>
      <w:bCs/>
      <w:kern w:val="2"/>
      <w:sz w:val="30"/>
      <w:szCs w:val="32"/>
    </w:rPr>
  </w:style>
  <w:style w:type="paragraph" w:customStyle="1" w:styleId="20140">
    <w:name w:val="2014讲义 题型说明"/>
    <w:next w:val="a"/>
    <w:qFormat/>
    <w:pPr>
      <w:spacing w:beforeLines="100"/>
      <w:ind w:firstLineChars="200" w:firstLine="200"/>
      <w:jc w:val="both"/>
      <w:outlineLvl w:val="1"/>
    </w:pPr>
    <w:rPr>
      <w:b/>
      <w:sz w:val="21"/>
    </w:rPr>
  </w:style>
  <w:style w:type="paragraph" w:customStyle="1" w:styleId="20141">
    <w:name w:val="2014讲义 题前说明"/>
    <w:basedOn w:val="20140"/>
    <w:qFormat/>
    <w:pPr>
      <w:outlineLvl w:val="9"/>
    </w:pPr>
  </w:style>
  <w:style w:type="paragraph" w:customStyle="1" w:styleId="20142">
    <w:name w:val="2014讲义 共？题共分？钟"/>
    <w:basedOn w:val="2"/>
    <w:next w:val="20140"/>
    <w:pPr>
      <w:widowControl w:val="0"/>
      <w:spacing w:beforeLines="50" w:beforeAutospacing="0" w:afterLines="50" w:afterAutospacing="0" w:line="240" w:lineRule="auto"/>
      <w:outlineLvl w:val="9"/>
    </w:pPr>
    <w:rPr>
      <w:rFonts w:ascii="Times New Roman" w:eastAsia="宋体"/>
      <w:b/>
      <w:kern w:val="2"/>
      <w:sz w:val="21"/>
    </w:rPr>
  </w:style>
  <w:style w:type="paragraph" w:customStyle="1" w:styleId="20143">
    <w:name w:val="2014讲义 第？部分"/>
    <w:basedOn w:val="1"/>
    <w:next w:val="20142"/>
    <w:pPr>
      <w:widowControl w:val="0"/>
      <w:spacing w:beforeLines="100" w:afterLines="100" w:line="240" w:lineRule="auto"/>
      <w:jc w:val="center"/>
    </w:pPr>
    <w:rPr>
      <w:b/>
      <w:kern w:val="2"/>
      <w:sz w:val="28"/>
      <w:szCs w:val="44"/>
    </w:rPr>
  </w:style>
  <w:style w:type="paragraph" w:customStyle="1" w:styleId="20144">
    <w:name w:val="2014讲义 考情分析正文"/>
    <w:basedOn w:val="a"/>
    <w:qFormat/>
    <w:pPr>
      <w:ind w:firstLineChars="200" w:firstLine="200"/>
      <w:textAlignment w:val="center"/>
    </w:pPr>
    <w:rPr>
      <w:rFonts w:eastAsia="楷体_GB2312"/>
    </w:rPr>
  </w:style>
  <w:style w:type="paragraph" w:customStyle="1" w:styleId="20145">
    <w:name w:val="2014讲义 正文"/>
    <w:basedOn w:val="a"/>
    <w:link w:val="2014Char"/>
    <w:qFormat/>
    <w:pPr>
      <w:widowControl w:val="0"/>
      <w:ind w:firstLineChars="200" w:firstLine="420"/>
    </w:pPr>
    <w:rPr>
      <w:kern w:val="2"/>
      <w:szCs w:val="24"/>
    </w:rPr>
  </w:style>
  <w:style w:type="paragraph" w:customStyle="1" w:styleId="TOC2">
    <w:name w:val="TOC 标题2"/>
    <w:basedOn w:val="1"/>
    <w:next w:val="a"/>
    <w:uiPriority w:val="39"/>
    <w:qFormat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14Char">
    <w:name w:val="2014讲义 正文 Char"/>
    <w:basedOn w:val="a0"/>
    <w:link w:val="20145"/>
    <w:qFormat/>
    <w:rPr>
      <w:kern w:val="2"/>
      <w:szCs w:val="24"/>
    </w:rPr>
  </w:style>
  <w:style w:type="paragraph" w:customStyle="1" w:styleId="20146">
    <w:name w:val="2014讲义 图题"/>
    <w:basedOn w:val="20145"/>
    <w:link w:val="2014Char0"/>
    <w:qFormat/>
    <w:pPr>
      <w:ind w:firstLine="360"/>
      <w:jc w:val="center"/>
    </w:pPr>
    <w:rPr>
      <w:sz w:val="18"/>
      <w:szCs w:val="18"/>
    </w:rPr>
  </w:style>
  <w:style w:type="character" w:customStyle="1" w:styleId="2014Char0">
    <w:name w:val="2014讲义 图题 Char"/>
    <w:basedOn w:val="2014Char"/>
    <w:link w:val="20146"/>
    <w:qFormat/>
    <w:rPr>
      <w:kern w:val="2"/>
      <w:sz w:val="18"/>
      <w:szCs w:val="18"/>
    </w:rPr>
  </w:style>
  <w:style w:type="paragraph" w:customStyle="1" w:styleId="20147">
    <w:name w:val="2014讲义目录标题  目  录"/>
    <w:next w:val="a"/>
    <w:qFormat/>
    <w:pPr>
      <w:spacing w:beforeLines="50" w:afterLines="100" w:line="360" w:lineRule="auto"/>
      <w:jc w:val="center"/>
    </w:pPr>
    <w:rPr>
      <w:rFonts w:eastAsia="方正大标宋简体"/>
      <w:kern w:val="2"/>
      <w:sz w:val="48"/>
      <w:szCs w:val="32"/>
    </w:rPr>
  </w:style>
  <w:style w:type="character" w:customStyle="1" w:styleId="Heading1Char">
    <w:name w:val="Heading 1 Char"/>
    <w:basedOn w:val="a0"/>
    <w:uiPriority w:val="9"/>
    <w:semiHidden/>
    <w:qFormat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a0"/>
    <w:uiPriority w:val="9"/>
    <w:semiHidden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Heading3Char">
    <w:name w:val="Heading 3 Char"/>
    <w:basedOn w:val="a0"/>
    <w:uiPriority w:val="9"/>
    <w:semiHidden/>
    <w:qFormat/>
    <w:rPr>
      <w:b/>
      <w:bCs/>
      <w:sz w:val="32"/>
      <w:szCs w:val="32"/>
    </w:rPr>
  </w:style>
  <w:style w:type="character" w:customStyle="1" w:styleId="Heading4Char">
    <w:name w:val="Heading 4 Char"/>
    <w:basedOn w:val="a0"/>
    <w:uiPriority w:val="9"/>
    <w:semiHidden/>
    <w:qFormat/>
    <w:rPr>
      <w:rFonts w:ascii="Cambria" w:eastAsia="宋体" w:hAnsi="Cambria" w:cs="Times New Roman"/>
      <w:b/>
      <w:bCs/>
      <w:sz w:val="28"/>
      <w:szCs w:val="28"/>
    </w:rPr>
  </w:style>
  <w:style w:type="character" w:customStyle="1" w:styleId="Heading5Char">
    <w:name w:val="Heading 5 Char"/>
    <w:basedOn w:val="a0"/>
    <w:uiPriority w:val="9"/>
    <w:semiHidden/>
    <w:qFormat/>
    <w:rPr>
      <w:b/>
      <w:bCs/>
      <w:sz w:val="28"/>
      <w:szCs w:val="28"/>
    </w:rPr>
  </w:style>
  <w:style w:type="character" w:customStyle="1" w:styleId="Heading6Char">
    <w:name w:val="Heading 6 Char"/>
    <w:basedOn w:val="a0"/>
    <w:uiPriority w:val="9"/>
    <w:semiHidden/>
    <w:qFormat/>
    <w:rPr>
      <w:rFonts w:ascii="Cambria" w:eastAsia="宋体" w:hAnsi="Cambria" w:cs="Times New Roman"/>
      <w:b/>
      <w:bCs/>
      <w:sz w:val="24"/>
      <w:szCs w:val="24"/>
    </w:rPr>
  </w:style>
  <w:style w:type="character" w:customStyle="1" w:styleId="HeaderChar1">
    <w:name w:val="Header Char1"/>
    <w:basedOn w:val="a0"/>
    <w:uiPriority w:val="99"/>
    <w:semiHidden/>
    <w:qFormat/>
    <w:rPr>
      <w:sz w:val="18"/>
      <w:szCs w:val="18"/>
    </w:rPr>
  </w:style>
  <w:style w:type="character" w:customStyle="1" w:styleId="FooterChar1">
    <w:name w:val="Footer Char1"/>
    <w:basedOn w:val="a0"/>
    <w:uiPriority w:val="99"/>
    <w:semiHidden/>
    <w:qFormat/>
    <w:rPr>
      <w:sz w:val="18"/>
      <w:szCs w:val="18"/>
    </w:rPr>
  </w:style>
  <w:style w:type="character" w:customStyle="1" w:styleId="CharChar8">
    <w:name w:val="Char Char8"/>
    <w:basedOn w:val="a0"/>
    <w:uiPriority w:val="99"/>
    <w:semiHidden/>
    <w:qFormat/>
    <w:rPr>
      <w:rFonts w:ascii="宋体" w:cs="Times New Roman"/>
      <w:kern w:val="2"/>
      <w:sz w:val="18"/>
      <w:szCs w:val="18"/>
    </w:rPr>
  </w:style>
  <w:style w:type="character" w:customStyle="1" w:styleId="CharChar7">
    <w:name w:val="Char Char7"/>
    <w:basedOn w:val="a0"/>
    <w:uiPriority w:val="99"/>
    <w:semiHidden/>
    <w:qFormat/>
    <w:rPr>
      <w:rFonts w:cs="Times New Roman"/>
      <w:kern w:val="2"/>
      <w:sz w:val="18"/>
      <w:szCs w:val="18"/>
    </w:rPr>
  </w:style>
  <w:style w:type="character" w:customStyle="1" w:styleId="CharChar6">
    <w:name w:val="Char Char6"/>
    <w:basedOn w:val="a0"/>
    <w:uiPriority w:val="99"/>
    <w:semiHidden/>
    <w:qFormat/>
    <w:rPr>
      <w:rFonts w:cs="Times New Roman"/>
      <w:kern w:val="2"/>
      <w:sz w:val="18"/>
      <w:szCs w:val="18"/>
    </w:rPr>
  </w:style>
  <w:style w:type="character" w:customStyle="1" w:styleId="CharChar5">
    <w:name w:val="Char Char5"/>
    <w:basedOn w:val="a0"/>
    <w:uiPriority w:val="99"/>
    <w:semiHidden/>
    <w:qFormat/>
    <w:rPr>
      <w:rFonts w:cs="Times New Roman"/>
      <w:kern w:val="2"/>
      <w:sz w:val="18"/>
      <w:szCs w:val="18"/>
    </w:rPr>
  </w:style>
  <w:style w:type="character" w:customStyle="1" w:styleId="a6">
    <w:name w:val="批注文字 字符"/>
    <w:basedOn w:val="a0"/>
    <w:link w:val="a5"/>
    <w:qFormat/>
    <w:locked/>
    <w:rPr>
      <w:kern w:val="2"/>
      <w:sz w:val="24"/>
      <w:szCs w:val="24"/>
    </w:rPr>
  </w:style>
  <w:style w:type="character" w:customStyle="1" w:styleId="Char10">
    <w:name w:val="批注文字 Char1"/>
    <w:basedOn w:val="a0"/>
    <w:uiPriority w:val="99"/>
    <w:semiHidden/>
    <w:qFormat/>
  </w:style>
  <w:style w:type="character" w:customStyle="1" w:styleId="CommentTextChar">
    <w:name w:val="Comment Text Char"/>
    <w:basedOn w:val="a0"/>
    <w:uiPriority w:val="99"/>
    <w:semiHidden/>
    <w:qFormat/>
    <w:rPr>
      <w:szCs w:val="24"/>
    </w:rPr>
  </w:style>
  <w:style w:type="character" w:customStyle="1" w:styleId="Char11">
    <w:name w:val="批注主题 Char1"/>
    <w:basedOn w:val="Char10"/>
    <w:uiPriority w:val="99"/>
    <w:semiHidden/>
    <w:qFormat/>
    <w:rPr>
      <w:b/>
      <w:bCs/>
      <w:kern w:val="2"/>
      <w:sz w:val="21"/>
      <w:szCs w:val="24"/>
    </w:rPr>
  </w:style>
  <w:style w:type="character" w:customStyle="1" w:styleId="CommentSubjectChar">
    <w:name w:val="Comment Subject Char"/>
    <w:basedOn w:val="a6"/>
    <w:uiPriority w:val="99"/>
    <w:semiHidden/>
    <w:qFormat/>
    <w:rPr>
      <w:b/>
      <w:bCs/>
      <w:kern w:val="2"/>
      <w:sz w:val="24"/>
      <w:szCs w:val="24"/>
    </w:rPr>
  </w:style>
  <w:style w:type="character" w:customStyle="1" w:styleId="aa">
    <w:name w:val="纯文本 字符"/>
    <w:basedOn w:val="a0"/>
    <w:link w:val="a9"/>
    <w:qFormat/>
    <w:locked/>
    <w:rPr>
      <w:rFonts w:ascii="宋体" w:hAnsi="Courier New"/>
      <w:kern w:val="2"/>
    </w:rPr>
  </w:style>
  <w:style w:type="character" w:customStyle="1" w:styleId="Char12">
    <w:name w:val="纯文本 Char1"/>
    <w:basedOn w:val="a0"/>
    <w:uiPriority w:val="99"/>
    <w:semiHidden/>
    <w:qFormat/>
    <w:rPr>
      <w:rFonts w:ascii="宋体" w:hAnsi="Courier New" w:cs="Courier New"/>
    </w:rPr>
  </w:style>
  <w:style w:type="character" w:customStyle="1" w:styleId="PlainTextChar">
    <w:name w:val="Plain Text Char"/>
    <w:basedOn w:val="a0"/>
    <w:uiPriority w:val="99"/>
    <w:semiHidden/>
    <w:qFormat/>
    <w:rPr>
      <w:rFonts w:ascii="宋体" w:hAnsi="Courier New" w:cs="Courier New"/>
      <w:szCs w:val="21"/>
    </w:rPr>
  </w:style>
  <w:style w:type="paragraph" w:customStyle="1" w:styleId="W-">
    <w:name w:val="W-请开始答题、题目、选项"/>
    <w:link w:val="W-CharChar"/>
    <w:qFormat/>
    <w:pPr>
      <w:ind w:firstLineChars="200" w:firstLine="200"/>
      <w:jc w:val="both"/>
      <w:textAlignment w:val="center"/>
    </w:pPr>
    <w:rPr>
      <w:sz w:val="21"/>
      <w:szCs w:val="22"/>
    </w:rPr>
  </w:style>
  <w:style w:type="character" w:customStyle="1" w:styleId="W-CharChar">
    <w:name w:val="W-请开始答题、题目、选项 Char Char"/>
    <w:link w:val="W-"/>
    <w:qFormat/>
    <w:locked/>
    <w:rPr>
      <w:szCs w:val="22"/>
    </w:rPr>
  </w:style>
  <w:style w:type="paragraph" w:customStyle="1" w:styleId="W-1">
    <w:name w:val="W-讲义1级部分"/>
    <w:basedOn w:val="1"/>
    <w:next w:val="W-2"/>
    <w:link w:val="W-1CharChar"/>
    <w:qFormat/>
    <w:pPr>
      <w:spacing w:beforeLines="100" w:afterLines="100" w:line="240" w:lineRule="auto"/>
      <w:jc w:val="center"/>
      <w:textAlignment w:val="center"/>
    </w:pPr>
    <w:rPr>
      <w:rFonts w:ascii="宋体" w:hAnsi="宋体"/>
      <w:b/>
      <w:kern w:val="2"/>
      <w:sz w:val="44"/>
      <w:szCs w:val="24"/>
    </w:rPr>
  </w:style>
  <w:style w:type="paragraph" w:customStyle="1" w:styleId="W-2">
    <w:name w:val="W-讲义2级章"/>
    <w:basedOn w:val="2"/>
    <w:next w:val="W-3"/>
    <w:link w:val="W-2Char"/>
    <w:qFormat/>
    <w:pPr>
      <w:widowControl w:val="0"/>
      <w:spacing w:beforeLines="100" w:beforeAutospacing="0" w:afterLines="100" w:afterAutospacing="0" w:line="240" w:lineRule="auto"/>
      <w:textAlignment w:val="center"/>
    </w:pPr>
    <w:rPr>
      <w:kern w:val="2"/>
    </w:rPr>
  </w:style>
  <w:style w:type="paragraph" w:customStyle="1" w:styleId="W-3">
    <w:name w:val="W-讲义3级节"/>
    <w:basedOn w:val="3"/>
    <w:next w:val="W-4"/>
    <w:link w:val="W-3CharChar"/>
    <w:qFormat/>
    <w:pPr>
      <w:widowControl w:val="0"/>
      <w:spacing w:beforeLines="100" w:beforeAutospacing="0" w:afterLines="100" w:afterAutospacing="0" w:line="240" w:lineRule="auto"/>
      <w:textAlignment w:val="center"/>
    </w:pPr>
    <w:rPr>
      <w:bCs w:val="0"/>
      <w:kern w:val="2"/>
      <w:szCs w:val="20"/>
    </w:rPr>
  </w:style>
  <w:style w:type="paragraph" w:customStyle="1" w:styleId="W-4">
    <w:name w:val="W-讲义4级一、"/>
    <w:basedOn w:val="4"/>
    <w:next w:val="W-5"/>
    <w:link w:val="W-4CharChar"/>
    <w:qFormat/>
    <w:pPr>
      <w:widowControl w:val="0"/>
      <w:spacing w:beforeLines="50" w:afterLines="50" w:line="240" w:lineRule="auto"/>
      <w:ind w:firstLineChars="200" w:firstLine="200"/>
      <w:textAlignment w:val="center"/>
    </w:pPr>
    <w:rPr>
      <w:rFonts w:ascii="Times New Roman" w:eastAsia="宋体" w:hAnsi="Times New Roman"/>
      <w:bCs w:val="0"/>
      <w:kern w:val="2"/>
      <w:szCs w:val="20"/>
    </w:rPr>
  </w:style>
  <w:style w:type="paragraph" w:customStyle="1" w:styleId="W-5">
    <w:name w:val="W-讲义5级（一）"/>
    <w:basedOn w:val="5"/>
    <w:next w:val="W-61"/>
    <w:link w:val="W-5CharChar"/>
    <w:qFormat/>
    <w:pPr>
      <w:widowControl w:val="0"/>
      <w:spacing w:beforeLines="50" w:afterLines="50" w:line="240" w:lineRule="auto"/>
      <w:ind w:firstLineChars="200" w:firstLine="200"/>
      <w:textAlignment w:val="center"/>
    </w:pPr>
    <w:rPr>
      <w:bCs w:val="0"/>
      <w:kern w:val="2"/>
      <w:szCs w:val="20"/>
    </w:rPr>
  </w:style>
  <w:style w:type="paragraph" w:customStyle="1" w:styleId="W-61">
    <w:name w:val="W-讲义6级1."/>
    <w:basedOn w:val="6"/>
    <w:next w:val="a"/>
    <w:qFormat/>
    <w:pPr>
      <w:widowControl w:val="0"/>
      <w:spacing w:before="0" w:after="0" w:line="240" w:lineRule="auto"/>
      <w:ind w:firstLineChars="200" w:firstLine="200"/>
      <w:textAlignment w:val="center"/>
    </w:pPr>
    <w:rPr>
      <w:rFonts w:ascii="Times New Roman" w:eastAsia="宋体" w:hAnsi="Times New Roman"/>
      <w:kern w:val="2"/>
      <w:sz w:val="21"/>
    </w:rPr>
  </w:style>
  <w:style w:type="character" w:customStyle="1" w:styleId="W-5CharChar">
    <w:name w:val="W-讲义5级（一） Char Char"/>
    <w:link w:val="W-5"/>
    <w:qFormat/>
    <w:locked/>
    <w:rPr>
      <w:b/>
      <w:kern w:val="2"/>
      <w:sz w:val="28"/>
      <w:szCs w:val="20"/>
    </w:rPr>
  </w:style>
  <w:style w:type="character" w:customStyle="1" w:styleId="W-4CharChar">
    <w:name w:val="W-讲义4级一、 Char Char"/>
    <w:link w:val="W-4"/>
    <w:qFormat/>
    <w:locked/>
    <w:rPr>
      <w:b/>
      <w:kern w:val="2"/>
      <w:sz w:val="28"/>
      <w:szCs w:val="20"/>
    </w:rPr>
  </w:style>
  <w:style w:type="character" w:customStyle="1" w:styleId="W-3CharChar">
    <w:name w:val="W-讲义3级节 Char Char"/>
    <w:link w:val="W-3"/>
    <w:qFormat/>
    <w:locked/>
    <w:rPr>
      <w:rFonts w:eastAsia="黑体"/>
      <w:kern w:val="2"/>
      <w:sz w:val="32"/>
      <w:szCs w:val="20"/>
    </w:rPr>
  </w:style>
  <w:style w:type="character" w:customStyle="1" w:styleId="W-1CharChar">
    <w:name w:val="W-讲义1级部分 Char Char"/>
    <w:basedOn w:val="10"/>
    <w:link w:val="W-1"/>
    <w:qFormat/>
    <w:locked/>
    <w:rPr>
      <w:rFonts w:ascii="宋体" w:hAnsi="宋体"/>
      <w:b/>
      <w:kern w:val="2"/>
      <w:sz w:val="44"/>
      <w:szCs w:val="24"/>
    </w:rPr>
  </w:style>
  <w:style w:type="paragraph" w:customStyle="1" w:styleId="W-0">
    <w:name w:val="W-讲义答案和解析"/>
    <w:next w:val="a"/>
    <w:link w:val="W-CharCharChar"/>
    <w:qFormat/>
    <w:pPr>
      <w:ind w:firstLineChars="200" w:firstLine="200"/>
      <w:jc w:val="both"/>
      <w:textAlignment w:val="center"/>
    </w:pPr>
    <w:rPr>
      <w:color w:val="FF0000"/>
      <w:sz w:val="21"/>
      <w:szCs w:val="22"/>
    </w:rPr>
  </w:style>
  <w:style w:type="character" w:customStyle="1" w:styleId="W-CharCharChar">
    <w:name w:val="W-讲义答案和解析 Char Char Char"/>
    <w:link w:val="W-0"/>
    <w:qFormat/>
    <w:locked/>
    <w:rPr>
      <w:color w:val="FF0000"/>
      <w:szCs w:val="22"/>
    </w:rPr>
  </w:style>
  <w:style w:type="paragraph" w:customStyle="1" w:styleId="W-6">
    <w:name w:val="W-？、题型说明"/>
    <w:next w:val="W-"/>
    <w:qFormat/>
    <w:pPr>
      <w:spacing w:beforeLines="100"/>
      <w:ind w:firstLineChars="200" w:firstLine="200"/>
      <w:jc w:val="both"/>
      <w:outlineLvl w:val="1"/>
    </w:pPr>
    <w:rPr>
      <w:b/>
      <w:sz w:val="21"/>
    </w:rPr>
  </w:style>
  <w:style w:type="paragraph" w:customStyle="1" w:styleId="W-7">
    <w:name w:val="W-题目来源、题目说明"/>
    <w:next w:val="W-"/>
    <w:link w:val="W-Char"/>
    <w:qFormat/>
    <w:pPr>
      <w:jc w:val="both"/>
      <w:textAlignment w:val="center"/>
    </w:pPr>
    <w:rPr>
      <w:color w:val="0000FF"/>
      <w:sz w:val="21"/>
      <w:szCs w:val="22"/>
    </w:rPr>
  </w:style>
  <w:style w:type="character" w:customStyle="1" w:styleId="W-Char">
    <w:name w:val="W-题目来源、题目说明 Char"/>
    <w:link w:val="W-7"/>
    <w:qFormat/>
    <w:locked/>
    <w:rPr>
      <w:color w:val="0000FF"/>
      <w:szCs w:val="22"/>
    </w:rPr>
  </w:style>
  <w:style w:type="paragraph" w:customStyle="1" w:styleId="W-8">
    <w:name w:val="W-题前说明"/>
    <w:basedOn w:val="W-6"/>
    <w:semiHidden/>
    <w:qFormat/>
  </w:style>
  <w:style w:type="paragraph" w:customStyle="1" w:styleId="W-71">
    <w:name w:val="W-讲义7级1）"/>
    <w:basedOn w:val="W-"/>
    <w:qFormat/>
  </w:style>
  <w:style w:type="paragraph" w:customStyle="1" w:styleId="W-610">
    <w:name w:val="W-讲义6级1．"/>
    <w:basedOn w:val="6"/>
    <w:next w:val="a"/>
    <w:qFormat/>
    <w:pPr>
      <w:widowControl w:val="0"/>
      <w:spacing w:before="0" w:after="0" w:line="240" w:lineRule="auto"/>
      <w:ind w:firstLineChars="200" w:firstLine="420"/>
    </w:pPr>
    <w:rPr>
      <w:rFonts w:ascii="Times New Roman" w:eastAsia="宋体" w:hAnsi="Times New Roman"/>
      <w:kern w:val="2"/>
      <w:sz w:val="21"/>
      <w:szCs w:val="24"/>
    </w:rPr>
  </w:style>
  <w:style w:type="paragraph" w:customStyle="1" w:styleId="CharCharCharChar">
    <w:name w:val="Char Char Char Char"/>
    <w:basedOn w:val="1"/>
    <w:qFormat/>
    <w:pPr>
      <w:widowControl w:val="0"/>
      <w:snapToGrid w:val="0"/>
      <w:spacing w:before="240" w:beforeAutospacing="1" w:after="240" w:afterAutospacing="1" w:line="348" w:lineRule="auto"/>
      <w:jc w:val="center"/>
    </w:pPr>
    <w:rPr>
      <w:rFonts w:ascii="宋体" w:hAnsi="宋体"/>
      <w:b/>
      <w:kern w:val="2"/>
      <w:sz w:val="44"/>
      <w:szCs w:val="44"/>
    </w:rPr>
  </w:style>
  <w:style w:type="paragraph" w:customStyle="1" w:styleId="W-9">
    <w:name w:val="W-？、题干"/>
    <w:next w:val="W-"/>
    <w:qFormat/>
    <w:pPr>
      <w:spacing w:beforeLines="50"/>
      <w:ind w:firstLineChars="200" w:firstLine="560"/>
      <w:jc w:val="both"/>
      <w:outlineLvl w:val="1"/>
    </w:pPr>
    <w:rPr>
      <w:b/>
      <w:sz w:val="21"/>
    </w:rPr>
  </w:style>
  <w:style w:type="paragraph" w:customStyle="1" w:styleId="CharCharCharCharCharCharCharCharCharCharCharCharCharCharChar">
    <w:name w:val="Char Char Char Char Char Char Char Char Char Char Char Char Char Char Char"/>
    <w:basedOn w:val="1"/>
    <w:qFormat/>
    <w:pPr>
      <w:widowControl w:val="0"/>
      <w:snapToGrid w:val="0"/>
      <w:spacing w:before="240" w:beforeAutospacing="1" w:after="240" w:afterAutospacing="1" w:line="348" w:lineRule="auto"/>
      <w:jc w:val="center"/>
    </w:pPr>
    <w:rPr>
      <w:rFonts w:ascii="宋体" w:hAnsi="宋体"/>
      <w:b/>
      <w:kern w:val="2"/>
      <w:sz w:val="44"/>
      <w:szCs w:val="44"/>
    </w:rPr>
  </w:style>
  <w:style w:type="paragraph" w:customStyle="1" w:styleId="W-a">
    <w:name w:val="W-标题后说明信息和题目来源"/>
    <w:next w:val="W-"/>
    <w:link w:val="W-CharChar0"/>
    <w:qFormat/>
    <w:pPr>
      <w:jc w:val="both"/>
    </w:pPr>
    <w:rPr>
      <w:color w:val="0000FF"/>
      <w:sz w:val="21"/>
      <w:szCs w:val="22"/>
    </w:rPr>
  </w:style>
  <w:style w:type="character" w:customStyle="1" w:styleId="W-CharChar0">
    <w:name w:val="W-标题后说明信息和题目来源 Char Char"/>
    <w:link w:val="W-a"/>
    <w:qFormat/>
    <w:locked/>
    <w:rPr>
      <w:color w:val="0000FF"/>
      <w:szCs w:val="22"/>
    </w:rPr>
  </w:style>
  <w:style w:type="paragraph" w:customStyle="1" w:styleId="W-b">
    <w:name w:val="W-蓝色首行缩进"/>
    <w:next w:val="a"/>
    <w:link w:val="W-CharCharChar0"/>
    <w:qFormat/>
    <w:pPr>
      <w:ind w:firstLineChars="200" w:firstLine="420"/>
      <w:jc w:val="both"/>
    </w:pPr>
    <w:rPr>
      <w:color w:val="0000FF"/>
      <w:sz w:val="21"/>
      <w:szCs w:val="22"/>
    </w:rPr>
  </w:style>
  <w:style w:type="character" w:customStyle="1" w:styleId="W-CharCharChar0">
    <w:name w:val="W-蓝色首行缩进 Char Char Char"/>
    <w:link w:val="W-b"/>
    <w:qFormat/>
    <w:locked/>
    <w:rPr>
      <w:color w:val="0000FF"/>
      <w:szCs w:val="22"/>
    </w:rPr>
  </w:style>
  <w:style w:type="paragraph" w:customStyle="1" w:styleId="W-c">
    <w:name w:val="W-资料分析、言语材料前标题"/>
    <w:next w:val="a"/>
    <w:link w:val="W-CharChar1"/>
    <w:qFormat/>
    <w:pPr>
      <w:ind w:firstLineChars="200" w:firstLine="420"/>
    </w:pPr>
    <w:rPr>
      <w:b/>
      <w:sz w:val="21"/>
    </w:rPr>
  </w:style>
  <w:style w:type="paragraph" w:customStyle="1" w:styleId="W-611">
    <w:name w:val="W-讲义6级1、"/>
    <w:basedOn w:val="6"/>
    <w:next w:val="a"/>
    <w:link w:val="W-61CharChar"/>
    <w:qFormat/>
    <w:pPr>
      <w:widowControl w:val="0"/>
      <w:spacing w:before="0" w:after="0" w:line="240" w:lineRule="auto"/>
      <w:ind w:firstLineChars="200" w:firstLine="420"/>
    </w:pPr>
    <w:rPr>
      <w:rFonts w:ascii="Times New Roman" w:eastAsia="宋体" w:hAnsi="Times New Roman"/>
      <w:bCs w:val="0"/>
      <w:kern w:val="2"/>
      <w:szCs w:val="20"/>
    </w:rPr>
  </w:style>
  <w:style w:type="character" w:customStyle="1" w:styleId="W-61CharChar">
    <w:name w:val="W-讲义6级1、 Char Char"/>
    <w:link w:val="W-611"/>
    <w:qFormat/>
    <w:locked/>
    <w:rPr>
      <w:b/>
      <w:kern w:val="2"/>
      <w:sz w:val="24"/>
      <w:szCs w:val="20"/>
    </w:rPr>
  </w:style>
  <w:style w:type="paragraph" w:customStyle="1" w:styleId="afa">
    <w:name w:val="讲义答案解析"/>
    <w:basedOn w:val="a"/>
    <w:link w:val="Char"/>
    <w:semiHidden/>
    <w:qFormat/>
    <w:pPr>
      <w:widowControl w:val="0"/>
      <w:spacing w:line="240" w:lineRule="auto"/>
      <w:ind w:firstLineChars="200" w:firstLine="200"/>
    </w:pPr>
    <w:rPr>
      <w:color w:val="FF0000"/>
      <w:kern w:val="2"/>
      <w:szCs w:val="20"/>
    </w:rPr>
  </w:style>
  <w:style w:type="character" w:customStyle="1" w:styleId="Char">
    <w:name w:val="讲义答案解析 Char"/>
    <w:link w:val="afa"/>
    <w:semiHidden/>
    <w:qFormat/>
    <w:locked/>
    <w:rPr>
      <w:color w:val="FF0000"/>
      <w:kern w:val="2"/>
      <w:szCs w:val="20"/>
    </w:rPr>
  </w:style>
  <w:style w:type="paragraph" w:customStyle="1" w:styleId="afb">
    <w:name w:val="讲义题目"/>
    <w:basedOn w:val="a"/>
    <w:next w:val="a"/>
    <w:link w:val="858D7CFB-ED40-4347-BF05-701D383B685F1"/>
    <w:uiPriority w:val="99"/>
    <w:semiHidden/>
    <w:qFormat/>
    <w:pPr>
      <w:widowControl w:val="0"/>
      <w:spacing w:line="240" w:lineRule="auto"/>
      <w:ind w:firstLineChars="200" w:firstLine="200"/>
    </w:pPr>
    <w:rPr>
      <w:kern w:val="2"/>
      <w:szCs w:val="20"/>
    </w:rPr>
  </w:style>
  <w:style w:type="character" w:customStyle="1" w:styleId="858D7CFB-ED40-4347-BF05-701D383B685F1">
    <w:name w:val="讲义题目[858D7CFB-ED40-4347-BF05-701D383B685F]1"/>
    <w:link w:val="afb"/>
    <w:uiPriority w:val="99"/>
    <w:semiHidden/>
    <w:qFormat/>
    <w:locked/>
    <w:rPr>
      <w:kern w:val="2"/>
      <w:szCs w:val="20"/>
    </w:rPr>
  </w:style>
  <w:style w:type="paragraph" w:customStyle="1" w:styleId="51">
    <w:name w:val="讲义5级（一）"/>
    <w:basedOn w:val="5"/>
    <w:next w:val="a"/>
    <w:link w:val="5858D7CFB-ED40-4347-BF05-701D383B685F"/>
    <w:semiHidden/>
    <w:qFormat/>
    <w:pPr>
      <w:widowControl w:val="0"/>
      <w:spacing w:beforeLines="50" w:afterLines="50" w:line="240" w:lineRule="auto"/>
      <w:ind w:firstLineChars="200" w:firstLine="420"/>
    </w:pPr>
    <w:rPr>
      <w:bCs w:val="0"/>
      <w:kern w:val="2"/>
      <w:szCs w:val="20"/>
    </w:rPr>
  </w:style>
  <w:style w:type="character" w:customStyle="1" w:styleId="5858D7CFB-ED40-4347-BF05-701D383B685F">
    <w:name w:val="讲义5级（一）[858D7CFB-ED40-4347-BF05-701D383B685F]"/>
    <w:link w:val="51"/>
    <w:semiHidden/>
    <w:qFormat/>
    <w:locked/>
    <w:rPr>
      <w:b/>
      <w:kern w:val="2"/>
      <w:sz w:val="28"/>
      <w:szCs w:val="20"/>
    </w:rPr>
  </w:style>
  <w:style w:type="paragraph" w:customStyle="1" w:styleId="afc">
    <w:name w:val="讲义题目、选项"/>
    <w:next w:val="a"/>
    <w:link w:val="858D7CFB-ED40-4347-BF05-701D383B685F2"/>
    <w:qFormat/>
    <w:pPr>
      <w:ind w:firstLineChars="200" w:firstLine="420"/>
      <w:jc w:val="both"/>
    </w:pPr>
    <w:rPr>
      <w:sz w:val="21"/>
      <w:szCs w:val="22"/>
    </w:rPr>
  </w:style>
  <w:style w:type="character" w:customStyle="1" w:styleId="858D7CFB-ED40-4347-BF05-701D383B685F2">
    <w:name w:val="讲义题目、选项[858D7CFB-ED40-4347-BF05-701D383B685F]2"/>
    <w:link w:val="afc"/>
    <w:qFormat/>
    <w:locked/>
    <w:rPr>
      <w:szCs w:val="22"/>
    </w:rPr>
  </w:style>
  <w:style w:type="paragraph" w:customStyle="1" w:styleId="afd">
    <w:name w:val="讲义答案和解析"/>
    <w:next w:val="a"/>
    <w:link w:val="858D7CFB-ED40-4347-BF05-701D383B685F"/>
    <w:qFormat/>
    <w:pPr>
      <w:ind w:firstLineChars="200" w:firstLine="420"/>
      <w:jc w:val="both"/>
    </w:pPr>
    <w:rPr>
      <w:color w:val="FF0000"/>
      <w:sz w:val="21"/>
      <w:szCs w:val="22"/>
    </w:rPr>
  </w:style>
  <w:style w:type="character" w:customStyle="1" w:styleId="858D7CFB-ED40-4347-BF05-701D383B685F">
    <w:name w:val="讲义答案和解析[858D7CFB-ED40-4347-BF05-701D383B685F]"/>
    <w:link w:val="afd"/>
    <w:qFormat/>
    <w:locked/>
    <w:rPr>
      <w:color w:val="FF0000"/>
      <w:szCs w:val="22"/>
    </w:rPr>
  </w:style>
  <w:style w:type="paragraph" w:customStyle="1" w:styleId="afe">
    <w:name w:val="蓝色首行缩进"/>
    <w:next w:val="afc"/>
    <w:link w:val="858D7CFB-ED40-4347-BF05-701D383B685F0"/>
    <w:qFormat/>
    <w:pPr>
      <w:ind w:firstLineChars="200" w:firstLine="420"/>
      <w:jc w:val="both"/>
    </w:pPr>
    <w:rPr>
      <w:color w:val="0000FF"/>
      <w:sz w:val="21"/>
      <w:szCs w:val="22"/>
    </w:rPr>
  </w:style>
  <w:style w:type="character" w:customStyle="1" w:styleId="858D7CFB-ED40-4347-BF05-701D383B685F0">
    <w:name w:val="蓝色首行缩进[858D7CFB-ED40-4347-BF05-701D383B685F]"/>
    <w:link w:val="afe"/>
    <w:qFormat/>
    <w:locked/>
    <w:rPr>
      <w:color w:val="0000FF"/>
      <w:szCs w:val="22"/>
    </w:rPr>
  </w:style>
  <w:style w:type="paragraph" w:customStyle="1" w:styleId="aff">
    <w:name w:val="华文楷体五号"/>
    <w:basedOn w:val="a"/>
    <w:next w:val="a"/>
    <w:semiHidden/>
    <w:qFormat/>
    <w:rPr>
      <w:rFonts w:eastAsia="华文楷体"/>
      <w:b/>
    </w:rPr>
  </w:style>
  <w:style w:type="paragraph" w:customStyle="1" w:styleId="aff0">
    <w:name w:val="自编题答案解析"/>
    <w:basedOn w:val="a"/>
    <w:link w:val="CharChar"/>
    <w:uiPriority w:val="99"/>
    <w:semiHidden/>
    <w:qFormat/>
    <w:pPr>
      <w:widowControl w:val="0"/>
      <w:spacing w:line="240" w:lineRule="auto"/>
      <w:ind w:firstLineChars="200" w:firstLine="200"/>
    </w:pPr>
    <w:rPr>
      <w:rFonts w:ascii="Calibri" w:hAnsi="Calibri"/>
      <w:color w:val="FF0000"/>
      <w:kern w:val="2"/>
    </w:rPr>
  </w:style>
  <w:style w:type="character" w:customStyle="1" w:styleId="CharChar">
    <w:name w:val="自编题答案解析 Char Char"/>
    <w:basedOn w:val="a0"/>
    <w:link w:val="aff0"/>
    <w:uiPriority w:val="99"/>
    <w:semiHidden/>
    <w:qFormat/>
    <w:locked/>
    <w:rPr>
      <w:rFonts w:ascii="Calibri" w:hAnsi="Calibri"/>
      <w:color w:val="FF0000"/>
      <w:kern w:val="2"/>
    </w:rPr>
  </w:style>
  <w:style w:type="paragraph" w:customStyle="1" w:styleId="aff1">
    <w:name w:val="资料分析、言语材料题头"/>
    <w:next w:val="a"/>
    <w:link w:val="CharChar0"/>
    <w:semiHidden/>
    <w:qFormat/>
    <w:pPr>
      <w:ind w:firstLineChars="200" w:firstLine="420"/>
      <w:jc w:val="both"/>
    </w:pPr>
    <w:rPr>
      <w:b/>
      <w:sz w:val="21"/>
    </w:rPr>
  </w:style>
  <w:style w:type="paragraph" w:customStyle="1" w:styleId="aff2">
    <w:name w:val="题前提示信息"/>
    <w:basedOn w:val="a"/>
    <w:next w:val="a"/>
    <w:link w:val="858D7CFB-ED40-4347-BF05-701D383B685F3"/>
    <w:uiPriority w:val="99"/>
    <w:semiHidden/>
    <w:qFormat/>
    <w:pPr>
      <w:widowControl w:val="0"/>
      <w:spacing w:line="240" w:lineRule="auto"/>
      <w:ind w:firstLineChars="200" w:firstLine="200"/>
    </w:pPr>
    <w:rPr>
      <w:color w:val="0000FF"/>
      <w:sz w:val="20"/>
      <w:szCs w:val="20"/>
    </w:rPr>
  </w:style>
  <w:style w:type="character" w:customStyle="1" w:styleId="858D7CFB-ED40-4347-BF05-701D383B685F3">
    <w:name w:val="题前提示信息[858D7CFB-ED40-4347-BF05-701D383B685F]"/>
    <w:link w:val="aff2"/>
    <w:uiPriority w:val="99"/>
    <w:semiHidden/>
    <w:qFormat/>
    <w:locked/>
    <w:rPr>
      <w:color w:val="0000FF"/>
      <w:sz w:val="20"/>
      <w:szCs w:val="20"/>
    </w:rPr>
  </w:style>
  <w:style w:type="paragraph" w:customStyle="1" w:styleId="aff3">
    <w:name w:val="答案与解析"/>
    <w:next w:val="a"/>
    <w:link w:val="858D7CFB-ED40-4347-BF05-701D383B685F4"/>
    <w:semiHidden/>
    <w:qFormat/>
    <w:pPr>
      <w:ind w:firstLineChars="200" w:firstLine="420"/>
      <w:jc w:val="both"/>
    </w:pPr>
    <w:rPr>
      <w:color w:val="FF0000"/>
      <w:kern w:val="2"/>
      <w:sz w:val="21"/>
      <w:szCs w:val="22"/>
    </w:rPr>
  </w:style>
  <w:style w:type="character" w:customStyle="1" w:styleId="858D7CFB-ED40-4347-BF05-701D383B685F4">
    <w:name w:val="答案与解析[858D7CFB-ED40-4347-BF05-701D383B685F]"/>
    <w:link w:val="aff3"/>
    <w:semiHidden/>
    <w:qFormat/>
    <w:locked/>
    <w:rPr>
      <w:color w:val="FF0000"/>
      <w:kern w:val="2"/>
      <w:szCs w:val="22"/>
    </w:rPr>
  </w:style>
  <w:style w:type="paragraph" w:customStyle="1" w:styleId="12">
    <w:name w:val="1"/>
    <w:basedOn w:val="W-611"/>
    <w:link w:val="1CharChar"/>
    <w:semiHidden/>
    <w:qFormat/>
    <w:pPr>
      <w:adjustRightInd w:val="0"/>
      <w:snapToGrid w:val="0"/>
      <w:ind w:firstLine="200"/>
    </w:pPr>
    <w:rPr>
      <w:rFonts w:ascii="方正宋黑简体" w:eastAsia="方正大标宋简体"/>
    </w:rPr>
  </w:style>
  <w:style w:type="character" w:customStyle="1" w:styleId="1CharChar">
    <w:name w:val="1 Char Char"/>
    <w:link w:val="12"/>
    <w:semiHidden/>
    <w:qFormat/>
    <w:locked/>
    <w:rPr>
      <w:rFonts w:ascii="方正宋黑简体" w:eastAsia="方正大标宋简体"/>
      <w:b/>
      <w:kern w:val="2"/>
      <w:sz w:val="24"/>
      <w:szCs w:val="20"/>
    </w:rPr>
  </w:style>
  <w:style w:type="paragraph" w:customStyle="1" w:styleId="aff4">
    <w:name w:val="一"/>
    <w:basedOn w:val="a"/>
    <w:link w:val="CharChar1"/>
    <w:semiHidden/>
    <w:qFormat/>
    <w:pPr>
      <w:keepNext/>
      <w:keepLines/>
      <w:widowControl w:val="0"/>
      <w:adjustRightInd w:val="0"/>
      <w:snapToGrid w:val="0"/>
      <w:spacing w:beforeLines="100" w:after="50" w:line="240" w:lineRule="auto"/>
      <w:outlineLvl w:val="3"/>
    </w:pPr>
    <w:rPr>
      <w:rFonts w:ascii="方正大黑简体" w:eastAsia="方正大黑简体" w:hAnsi="Arial"/>
      <w:b/>
      <w:kern w:val="2"/>
      <w:sz w:val="28"/>
      <w:szCs w:val="20"/>
    </w:rPr>
  </w:style>
  <w:style w:type="character" w:customStyle="1" w:styleId="CharChar1">
    <w:name w:val="一 Char Char"/>
    <w:link w:val="aff4"/>
    <w:semiHidden/>
    <w:qFormat/>
    <w:locked/>
    <w:rPr>
      <w:rFonts w:ascii="方正大黑简体" w:eastAsia="方正大黑简体" w:hAnsi="Arial"/>
      <w:b/>
      <w:kern w:val="2"/>
      <w:sz w:val="28"/>
      <w:szCs w:val="20"/>
    </w:rPr>
  </w:style>
  <w:style w:type="paragraph" w:customStyle="1" w:styleId="aff5">
    <w:name w:val="蓝色不缩进"/>
    <w:next w:val="afc"/>
    <w:link w:val="858D7CFB-ED40-4347-BF05-701D383B685F5"/>
    <w:qFormat/>
    <w:pPr>
      <w:jc w:val="both"/>
    </w:pPr>
    <w:rPr>
      <w:color w:val="0000FF"/>
      <w:sz w:val="21"/>
      <w:szCs w:val="22"/>
    </w:rPr>
  </w:style>
  <w:style w:type="character" w:customStyle="1" w:styleId="858D7CFB-ED40-4347-BF05-701D383B685F5">
    <w:name w:val="蓝色不缩进[858D7CFB-ED40-4347-BF05-701D383B685F]"/>
    <w:link w:val="aff5"/>
    <w:qFormat/>
    <w:locked/>
    <w:rPr>
      <w:color w:val="0000FF"/>
      <w:szCs w:val="22"/>
    </w:rPr>
  </w:style>
  <w:style w:type="paragraph" w:customStyle="1" w:styleId="aff6">
    <w:name w:val="题目来源"/>
    <w:basedOn w:val="afb"/>
    <w:link w:val="858D7CFB-ED40-4347-BF05-701D383B685F6"/>
    <w:uiPriority w:val="99"/>
    <w:semiHidden/>
    <w:qFormat/>
    <w:rPr>
      <w:color w:val="0000FF"/>
      <w:kern w:val="0"/>
      <w:sz w:val="20"/>
    </w:rPr>
  </w:style>
  <w:style w:type="character" w:customStyle="1" w:styleId="858D7CFB-ED40-4347-BF05-701D383B685F6">
    <w:name w:val="题目来源[858D7CFB-ED40-4347-BF05-701D383B685F]"/>
    <w:link w:val="aff6"/>
    <w:uiPriority w:val="99"/>
    <w:semiHidden/>
    <w:qFormat/>
    <w:locked/>
    <w:rPr>
      <w:color w:val="0000FF"/>
      <w:sz w:val="20"/>
      <w:szCs w:val="20"/>
    </w:rPr>
  </w:style>
  <w:style w:type="paragraph" w:customStyle="1" w:styleId="aff7">
    <w:name w:val="自编题题目"/>
    <w:basedOn w:val="a"/>
    <w:link w:val="CharChar2"/>
    <w:semiHidden/>
    <w:qFormat/>
    <w:pPr>
      <w:widowControl w:val="0"/>
      <w:spacing w:line="240" w:lineRule="auto"/>
      <w:ind w:firstLineChars="200" w:firstLine="200"/>
    </w:pPr>
    <w:rPr>
      <w:rFonts w:ascii="Calibri" w:hAnsi="Calibri"/>
      <w:kern w:val="2"/>
    </w:rPr>
  </w:style>
  <w:style w:type="character" w:customStyle="1" w:styleId="CharChar2">
    <w:name w:val="自编题题目 Char Char"/>
    <w:basedOn w:val="a0"/>
    <w:link w:val="aff7"/>
    <w:semiHidden/>
    <w:qFormat/>
    <w:locked/>
    <w:rPr>
      <w:rFonts w:ascii="Calibri" w:hAnsi="Calibri"/>
      <w:kern w:val="2"/>
    </w:rPr>
  </w:style>
  <w:style w:type="paragraph" w:customStyle="1" w:styleId="aff8">
    <w:name w:val="标题后说明信息和题目来源信息"/>
    <w:basedOn w:val="a"/>
    <w:next w:val="a"/>
    <w:link w:val="858D7CFB-ED40-4347-BF05-701D383B685F7"/>
    <w:qFormat/>
    <w:pPr>
      <w:widowControl w:val="0"/>
      <w:spacing w:line="240" w:lineRule="auto"/>
    </w:pPr>
    <w:rPr>
      <w:color w:val="0000FF"/>
      <w:szCs w:val="20"/>
    </w:rPr>
  </w:style>
  <w:style w:type="character" w:customStyle="1" w:styleId="858D7CFB-ED40-4347-BF05-701D383B685F7">
    <w:name w:val="标题后说明信息和题目来源信息[858D7CFB-ED40-4347-BF05-701D383B685F]"/>
    <w:link w:val="aff8"/>
    <w:qFormat/>
    <w:locked/>
    <w:rPr>
      <w:color w:val="0000FF"/>
      <w:szCs w:val="20"/>
    </w:rPr>
  </w:style>
  <w:style w:type="paragraph" w:customStyle="1" w:styleId="13">
    <w:name w:val="列出段落1"/>
    <w:basedOn w:val="a"/>
    <w:qFormat/>
    <w:pPr>
      <w:widowControl w:val="0"/>
      <w:spacing w:line="240" w:lineRule="auto"/>
      <w:ind w:firstLineChars="200" w:firstLine="420"/>
    </w:pPr>
    <w:rPr>
      <w:kern w:val="2"/>
      <w:szCs w:val="24"/>
    </w:rPr>
  </w:style>
  <w:style w:type="paragraph" w:customStyle="1" w:styleId="aff9">
    <w:name w:val="资料分析、言语材料前标题"/>
    <w:next w:val="a"/>
    <w:link w:val="CharChar3"/>
    <w:semiHidden/>
    <w:qFormat/>
    <w:pPr>
      <w:ind w:firstLineChars="200" w:firstLine="420"/>
    </w:pPr>
    <w:rPr>
      <w:b/>
      <w:sz w:val="21"/>
      <w:szCs w:val="22"/>
    </w:rPr>
  </w:style>
  <w:style w:type="character" w:customStyle="1" w:styleId="CharChar3">
    <w:name w:val="资料分析、言语材料前标题 Char Char"/>
    <w:link w:val="aff9"/>
    <w:semiHidden/>
    <w:qFormat/>
    <w:locked/>
    <w:rPr>
      <w:b/>
      <w:szCs w:val="22"/>
    </w:rPr>
  </w:style>
  <w:style w:type="paragraph" w:customStyle="1" w:styleId="31">
    <w:name w:val="讲义3级节"/>
    <w:basedOn w:val="3"/>
    <w:next w:val="a"/>
    <w:link w:val="3858D7CFB-ED40-4347-BF05-701D383B685F"/>
    <w:semiHidden/>
    <w:qFormat/>
    <w:pPr>
      <w:widowControl w:val="0"/>
      <w:spacing w:beforeLines="100" w:beforeAutospacing="0" w:afterLines="100" w:afterAutospacing="0" w:line="240" w:lineRule="auto"/>
    </w:pPr>
    <w:rPr>
      <w:bCs w:val="0"/>
      <w:kern w:val="2"/>
      <w:szCs w:val="20"/>
    </w:rPr>
  </w:style>
  <w:style w:type="character" w:customStyle="1" w:styleId="3858D7CFB-ED40-4347-BF05-701D383B685F">
    <w:name w:val="讲义3级节[858D7CFB-ED40-4347-BF05-701D383B685F]"/>
    <w:link w:val="31"/>
    <w:semiHidden/>
    <w:qFormat/>
    <w:locked/>
    <w:rPr>
      <w:rFonts w:eastAsia="黑体"/>
      <w:kern w:val="2"/>
      <w:sz w:val="32"/>
      <w:szCs w:val="20"/>
    </w:rPr>
  </w:style>
  <w:style w:type="paragraph" w:customStyle="1" w:styleId="p0">
    <w:name w:val="p0"/>
    <w:basedOn w:val="a"/>
    <w:semiHidden/>
    <w:qFormat/>
    <w:pPr>
      <w:spacing w:line="240" w:lineRule="auto"/>
    </w:pPr>
    <w:rPr>
      <w:kern w:val="2"/>
      <w:szCs w:val="24"/>
    </w:rPr>
  </w:style>
  <w:style w:type="paragraph" w:customStyle="1" w:styleId="22">
    <w:name w:val="讲义2级章"/>
    <w:basedOn w:val="2"/>
    <w:next w:val="31"/>
    <w:link w:val="2858D7CFB-ED40-4347-BF05-701D383B685F"/>
    <w:semiHidden/>
    <w:qFormat/>
    <w:pPr>
      <w:widowControl w:val="0"/>
      <w:spacing w:beforeLines="100" w:beforeAutospacing="0" w:afterLines="100" w:afterAutospacing="0" w:line="240" w:lineRule="auto"/>
    </w:pPr>
    <w:rPr>
      <w:rFonts w:ascii="Times New Roman"/>
      <w:kern w:val="2"/>
      <w:szCs w:val="20"/>
    </w:rPr>
  </w:style>
  <w:style w:type="character" w:customStyle="1" w:styleId="2858D7CFB-ED40-4347-BF05-701D383B685F">
    <w:name w:val="讲义2级章[858D7CFB-ED40-4347-BF05-701D383B685F]"/>
    <w:link w:val="22"/>
    <w:semiHidden/>
    <w:qFormat/>
    <w:locked/>
    <w:rPr>
      <w:rFonts w:eastAsia="黑体"/>
      <w:kern w:val="2"/>
      <w:sz w:val="36"/>
      <w:szCs w:val="20"/>
    </w:rPr>
  </w:style>
  <w:style w:type="paragraph" w:customStyle="1" w:styleId="affa">
    <w:name w:val="题目"/>
    <w:link w:val="858D7CFB-ED40-4347-BF05-701D383B685F8"/>
    <w:semiHidden/>
    <w:qFormat/>
    <w:pPr>
      <w:ind w:firstLineChars="200" w:firstLine="720"/>
    </w:pPr>
    <w:rPr>
      <w:sz w:val="21"/>
      <w:szCs w:val="22"/>
    </w:rPr>
  </w:style>
  <w:style w:type="character" w:customStyle="1" w:styleId="858D7CFB-ED40-4347-BF05-701D383B685F8">
    <w:name w:val="题目[858D7CFB-ED40-4347-BF05-701D383B685F]"/>
    <w:link w:val="affa"/>
    <w:semiHidden/>
    <w:qFormat/>
    <w:locked/>
    <w:rPr>
      <w:szCs w:val="22"/>
    </w:rPr>
  </w:style>
  <w:style w:type="paragraph" w:customStyle="1" w:styleId="affb">
    <w:name w:val="标题后说明信息和题目来源"/>
    <w:next w:val="a"/>
    <w:link w:val="858D7CFB-ED40-4347-BF05-701D383B685F9"/>
    <w:qFormat/>
    <w:pPr>
      <w:jc w:val="both"/>
    </w:pPr>
    <w:rPr>
      <w:color w:val="0000FF"/>
      <w:sz w:val="21"/>
      <w:szCs w:val="22"/>
    </w:rPr>
  </w:style>
  <w:style w:type="character" w:customStyle="1" w:styleId="858D7CFB-ED40-4347-BF05-701D383B685F9">
    <w:name w:val="标题后说明信息和题目来源[858D7CFB-ED40-4347-BF05-701D383B685F]"/>
    <w:link w:val="affb"/>
    <w:qFormat/>
    <w:locked/>
    <w:rPr>
      <w:color w:val="0000FF"/>
      <w:szCs w:val="22"/>
    </w:rPr>
  </w:style>
  <w:style w:type="character" w:customStyle="1" w:styleId="858D7CFB-ED40-4347-BF05-701D383B685Fa">
    <w:name w:val="讲义题目[858D7CFB-ED40-4347-BF05-701D383B685F]"/>
    <w:qFormat/>
    <w:rPr>
      <w:kern w:val="2"/>
      <w:sz w:val="21"/>
    </w:rPr>
  </w:style>
  <w:style w:type="character" w:customStyle="1" w:styleId="Char0">
    <w:name w:val="题目来源 Char"/>
    <w:semiHidden/>
    <w:qFormat/>
    <w:rPr>
      <w:rFonts w:eastAsia="宋体"/>
      <w:color w:val="0000FF"/>
      <w:kern w:val="2"/>
      <w:sz w:val="21"/>
      <w:lang w:val="en-US" w:eastAsia="zh-CN"/>
    </w:rPr>
  </w:style>
  <w:style w:type="character" w:customStyle="1" w:styleId="858D7CFB-ED40-4347-BF05-701D383B685Fb">
    <w:name w:val="讲义答案解析[858D7CFB-ED40-4347-BF05-701D383B685F]"/>
    <w:uiPriority w:val="99"/>
    <w:semiHidden/>
    <w:qFormat/>
    <w:rPr>
      <w:color w:val="FF0000"/>
      <w:kern w:val="2"/>
      <w:sz w:val="21"/>
    </w:rPr>
  </w:style>
  <w:style w:type="character" w:customStyle="1" w:styleId="858D7CFB-ED40-4347-BF05-701D383B685Fc">
    <w:name w:val="讲义题目、选项[858D7CFB-ED40-4347-BF05-701D383B685F]"/>
    <w:qFormat/>
    <w:rPr>
      <w:sz w:val="21"/>
    </w:rPr>
  </w:style>
  <w:style w:type="character" w:customStyle="1" w:styleId="Char13">
    <w:name w:val="题目来源 Char1"/>
    <w:semiHidden/>
    <w:qFormat/>
    <w:rPr>
      <w:rFonts w:eastAsia="宋体"/>
      <w:color w:val="0000FF"/>
      <w:kern w:val="2"/>
      <w:sz w:val="21"/>
      <w:lang w:val="en-US" w:eastAsia="zh-CN"/>
    </w:rPr>
  </w:style>
  <w:style w:type="character" w:customStyle="1" w:styleId="W-858D7CFB-ED40-4347-BF05-701D383B685F">
    <w:name w:val="W-讲义答案和解析[858D7CFB-ED40-4347-BF05-701D383B685F]"/>
    <w:semiHidden/>
    <w:qFormat/>
    <w:rPr>
      <w:color w:val="FF0000"/>
      <w:sz w:val="21"/>
    </w:rPr>
  </w:style>
  <w:style w:type="character" w:customStyle="1" w:styleId="858D7CFB-ED40-4347-BF05-701D383B685F10">
    <w:name w:val="讲义答案和解析[858D7CFB-ED40-4347-BF05-701D383B685F]1"/>
    <w:semiHidden/>
    <w:qFormat/>
    <w:rPr>
      <w:color w:val="FF0000"/>
      <w:sz w:val="21"/>
    </w:rPr>
  </w:style>
  <w:style w:type="character" w:customStyle="1" w:styleId="5858D7CFB-ED40-4347-BF05-701D383B685F2">
    <w:name w:val="讲义5级（一）[858D7CFB-ED40-4347-BF05-701D383B685F]2"/>
    <w:uiPriority w:val="99"/>
    <w:semiHidden/>
    <w:qFormat/>
    <w:rPr>
      <w:sz w:val="24"/>
    </w:rPr>
  </w:style>
  <w:style w:type="character" w:customStyle="1" w:styleId="Char2">
    <w:name w:val="讲义题目 Char"/>
    <w:semiHidden/>
    <w:qFormat/>
    <w:rPr>
      <w:rFonts w:eastAsia="宋体"/>
      <w:kern w:val="2"/>
      <w:sz w:val="21"/>
      <w:lang w:val="en-US" w:eastAsia="zh-CN"/>
    </w:rPr>
  </w:style>
  <w:style w:type="character" w:customStyle="1" w:styleId="61Char">
    <w:name w:val="讲义6级1、 Char"/>
    <w:uiPriority w:val="99"/>
    <w:semiHidden/>
    <w:qFormat/>
    <w:rPr>
      <w:rFonts w:ascii="Arial" w:eastAsia="黑体" w:hAnsi="Arial"/>
      <w:b/>
      <w:kern w:val="2"/>
      <w:sz w:val="24"/>
    </w:rPr>
  </w:style>
  <w:style w:type="character" w:customStyle="1" w:styleId="858D7CFB-ED40-4347-BF05-701D383B685F20">
    <w:name w:val="标题后说明信息和题目来源信息[858D7CFB-ED40-4347-BF05-701D383B685F]2"/>
    <w:uiPriority w:val="99"/>
    <w:semiHidden/>
    <w:qFormat/>
    <w:rPr>
      <w:color w:val="0000FF"/>
      <w:sz w:val="21"/>
    </w:rPr>
  </w:style>
  <w:style w:type="character" w:customStyle="1" w:styleId="CharChar4">
    <w:name w:val="题目来源 Char Char"/>
    <w:semiHidden/>
    <w:qFormat/>
    <w:rPr>
      <w:rFonts w:eastAsia="宋体"/>
      <w:color w:val="0000FF"/>
      <w:kern w:val="2"/>
      <w:sz w:val="21"/>
      <w:lang w:val="en-US" w:eastAsia="zh-CN"/>
    </w:rPr>
  </w:style>
  <w:style w:type="character" w:customStyle="1" w:styleId="CharChar9">
    <w:name w:val="讲义题目、选项 Char Char"/>
    <w:uiPriority w:val="99"/>
    <w:semiHidden/>
    <w:qFormat/>
    <w:rPr>
      <w:sz w:val="21"/>
    </w:rPr>
  </w:style>
  <w:style w:type="character" w:customStyle="1" w:styleId="W-Char1">
    <w:name w:val="W-讲义答案和解析 Char1"/>
    <w:uiPriority w:val="99"/>
    <w:semiHidden/>
    <w:qFormat/>
    <w:rPr>
      <w:color w:val="FF0000"/>
      <w:sz w:val="21"/>
      <w:lang w:val="en-US" w:eastAsia="zh-CN"/>
    </w:rPr>
  </w:style>
  <w:style w:type="character" w:customStyle="1" w:styleId="W-CharChar2">
    <w:name w:val="W-讲义答案和解析 Char Char"/>
    <w:qFormat/>
    <w:rPr>
      <w:color w:val="FF0000"/>
      <w:sz w:val="21"/>
      <w:lang w:val="en-US" w:eastAsia="zh-CN"/>
    </w:rPr>
  </w:style>
  <w:style w:type="character" w:customStyle="1" w:styleId="W-858D7CFB-ED40-4347-BF05-701D383B685F0">
    <w:name w:val="W-请开始答题、题目、选项[858D7CFB-ED40-4347-BF05-701D383B685F]"/>
    <w:semiHidden/>
    <w:qFormat/>
    <w:rPr>
      <w:sz w:val="21"/>
      <w:lang w:val="en-US" w:eastAsia="zh-CN"/>
    </w:rPr>
  </w:style>
  <w:style w:type="character" w:customStyle="1" w:styleId="858D7CFB-ED40-4347-BF05-701D383B685F21">
    <w:name w:val="讲义答案解析[858D7CFB-ED40-4347-BF05-701D383B685F]2"/>
    <w:uiPriority w:val="99"/>
    <w:semiHidden/>
    <w:qFormat/>
    <w:rPr>
      <w:color w:val="FF0000"/>
      <w:kern w:val="2"/>
      <w:sz w:val="21"/>
    </w:rPr>
  </w:style>
  <w:style w:type="character" w:customStyle="1" w:styleId="W-CharCharChar1">
    <w:name w:val="W-请开始答题、题目、选项 Char Char Char"/>
    <w:qFormat/>
    <w:rPr>
      <w:rFonts w:ascii="Times New Roman"/>
      <w:sz w:val="21"/>
      <w:lang w:val="en-US" w:eastAsia="zh-CN"/>
    </w:rPr>
  </w:style>
  <w:style w:type="character" w:customStyle="1" w:styleId="858D7CFB-ED40-4347-BF05-701D383B685F30">
    <w:name w:val="请开始答题、题目、选项[858D7CFB-ED40-4347-BF05-701D383B685F]3"/>
    <w:uiPriority w:val="99"/>
    <w:semiHidden/>
    <w:qFormat/>
    <w:rPr>
      <w:rFonts w:ascii="Times New Roman" w:hAnsi="Times New Roman"/>
      <w:kern w:val="2"/>
      <w:sz w:val="22"/>
      <w:lang w:val="en-US" w:eastAsia="zh-CN"/>
    </w:rPr>
  </w:style>
  <w:style w:type="character" w:customStyle="1" w:styleId="858D7CFB-ED40-4347-BF05-701D383B685F31">
    <w:name w:val="讲义答案和解析[858D7CFB-ED40-4347-BF05-701D383B685F]3"/>
    <w:uiPriority w:val="99"/>
    <w:semiHidden/>
    <w:qFormat/>
    <w:rPr>
      <w:color w:val="FF0000"/>
      <w:kern w:val="2"/>
      <w:sz w:val="21"/>
    </w:rPr>
  </w:style>
  <w:style w:type="character" w:customStyle="1" w:styleId="858D7CFB-ED40-4347-BF05-701D383B685F11">
    <w:name w:val="蓝色首行缩进[858D7CFB-ED40-4347-BF05-701D383B685F]1"/>
    <w:semiHidden/>
    <w:qFormat/>
    <w:rPr>
      <w:color w:val="0000FF"/>
      <w:sz w:val="21"/>
    </w:rPr>
  </w:style>
  <w:style w:type="character" w:customStyle="1" w:styleId="858D7CFB-ED40-4347-BF05-701D383B685F32">
    <w:name w:val="讲义题目[858D7CFB-ED40-4347-BF05-701D383B685F]3"/>
    <w:uiPriority w:val="99"/>
    <w:semiHidden/>
    <w:qFormat/>
    <w:rPr>
      <w:rFonts w:ascii="Times New Roman" w:eastAsia="宋体" w:hAnsi="Times New Roman"/>
      <w:sz w:val="21"/>
    </w:rPr>
  </w:style>
  <w:style w:type="character" w:customStyle="1" w:styleId="858D7CFB-ED40-4347-BF05-701D383B685Fd">
    <w:name w:val="资料分析、言语材料题头[858D7CFB-ED40-4347-BF05-701D383B685F]"/>
    <w:semiHidden/>
    <w:qFormat/>
    <w:rPr>
      <w:rFonts w:ascii="Times New Roman" w:hAnsi="Times New Roman"/>
      <w:b/>
      <w:kern w:val="2"/>
      <w:sz w:val="22"/>
      <w:lang w:val="en-US" w:eastAsia="zh-CN"/>
    </w:rPr>
  </w:style>
  <w:style w:type="character" w:customStyle="1" w:styleId="858D7CFB-ED40-4347-BF05-701D383B685F40">
    <w:name w:val="讲义题目、选项[858D7CFB-ED40-4347-BF05-701D383B685F]4"/>
    <w:uiPriority w:val="99"/>
    <w:semiHidden/>
    <w:qFormat/>
    <w:rPr>
      <w:rFonts w:ascii="Times New Roman" w:hAnsi="Times New Roman"/>
      <w:kern w:val="2"/>
      <w:sz w:val="22"/>
      <w:lang w:val="en-US" w:eastAsia="zh-CN"/>
    </w:rPr>
  </w:style>
  <w:style w:type="character" w:customStyle="1" w:styleId="858D7CFB-ED40-4347-BF05-701D383B685Fe">
    <w:name w:val="讲义解释说明信息[858D7CFB-ED40-4347-BF05-701D383B685F]"/>
    <w:link w:val="affc"/>
    <w:qFormat/>
    <w:locked/>
    <w:rPr>
      <w:color w:val="0000FF"/>
    </w:rPr>
  </w:style>
  <w:style w:type="paragraph" w:customStyle="1" w:styleId="affc">
    <w:name w:val="讲义解释说明信息"/>
    <w:basedOn w:val="a"/>
    <w:next w:val="a"/>
    <w:link w:val="858D7CFB-ED40-4347-BF05-701D383B685Fe"/>
    <w:qFormat/>
    <w:pPr>
      <w:widowControl w:val="0"/>
      <w:spacing w:line="240" w:lineRule="auto"/>
      <w:ind w:firstLineChars="200" w:firstLine="200"/>
    </w:pPr>
    <w:rPr>
      <w:color w:val="0000FF"/>
    </w:rPr>
  </w:style>
  <w:style w:type="character" w:customStyle="1" w:styleId="CharChara">
    <w:name w:val="讲义答案解析 Char Char"/>
    <w:semiHidden/>
    <w:qFormat/>
    <w:rPr>
      <w:color w:val="FF0000"/>
      <w:kern w:val="2"/>
      <w:sz w:val="21"/>
    </w:rPr>
  </w:style>
  <w:style w:type="character" w:customStyle="1" w:styleId="affd">
    <w:name w:val="文档正文"/>
    <w:uiPriority w:val="99"/>
    <w:semiHidden/>
    <w:qFormat/>
    <w:rPr>
      <w:rFonts w:ascii="宋体" w:eastAsia="宋体"/>
    </w:rPr>
  </w:style>
  <w:style w:type="character" w:customStyle="1" w:styleId="W-858D7CFB-ED40-4347-BF05-701D383B685F2">
    <w:name w:val="W-请开始答题、题目、选项[858D7CFB-ED40-4347-BF05-701D383B685F]2"/>
    <w:uiPriority w:val="99"/>
    <w:semiHidden/>
    <w:qFormat/>
    <w:rPr>
      <w:sz w:val="21"/>
      <w:lang w:val="en-US" w:eastAsia="zh-CN"/>
    </w:rPr>
  </w:style>
  <w:style w:type="character" w:customStyle="1" w:styleId="Char14">
    <w:name w:val="页眉 Char1"/>
    <w:uiPriority w:val="99"/>
    <w:semiHidden/>
    <w:qFormat/>
    <w:rPr>
      <w:kern w:val="2"/>
      <w:sz w:val="18"/>
    </w:rPr>
  </w:style>
  <w:style w:type="character" w:customStyle="1" w:styleId="Char15">
    <w:name w:val="页脚 Char1"/>
    <w:uiPriority w:val="99"/>
    <w:semiHidden/>
    <w:qFormat/>
    <w:rPr>
      <w:kern w:val="2"/>
      <w:sz w:val="18"/>
    </w:rPr>
  </w:style>
  <w:style w:type="character" w:customStyle="1" w:styleId="W-CharCharCharChar">
    <w:name w:val="W-标题后说明信息和题目来源 Char Char Char Char"/>
    <w:semiHidden/>
    <w:qFormat/>
    <w:rPr>
      <w:color w:val="0000FF"/>
      <w:sz w:val="21"/>
      <w:lang w:val="en-US" w:eastAsia="zh-CN"/>
    </w:rPr>
  </w:style>
  <w:style w:type="character" w:customStyle="1" w:styleId="W-CharCharCharChar0">
    <w:name w:val="W-请开始答题、题目、选项 Char Char Char Char"/>
    <w:semiHidden/>
    <w:qFormat/>
    <w:rPr>
      <w:sz w:val="21"/>
    </w:rPr>
  </w:style>
  <w:style w:type="character" w:customStyle="1" w:styleId="W-CharChar3">
    <w:name w:val="W-蓝色首行缩进 Char Char"/>
    <w:qFormat/>
    <w:rPr>
      <w:color w:val="0000FF"/>
      <w:sz w:val="21"/>
      <w:lang w:val="en-US" w:eastAsia="zh-CN"/>
    </w:rPr>
  </w:style>
  <w:style w:type="character" w:customStyle="1" w:styleId="W-CharCharCharChar1">
    <w:name w:val="W-讲义答案和解析 Char Char Char Char"/>
    <w:semiHidden/>
    <w:qFormat/>
    <w:rPr>
      <w:color w:val="FF0000"/>
      <w:sz w:val="21"/>
      <w:lang w:val="en-US" w:eastAsia="zh-CN"/>
    </w:rPr>
  </w:style>
  <w:style w:type="character" w:customStyle="1" w:styleId="CharCharb">
    <w:name w:val="讲义题目 Char Char"/>
    <w:semiHidden/>
    <w:qFormat/>
    <w:rPr>
      <w:rFonts w:eastAsia="宋体"/>
      <w:kern w:val="2"/>
      <w:sz w:val="21"/>
      <w:lang w:val="en-US" w:eastAsia="zh-CN"/>
    </w:rPr>
  </w:style>
  <w:style w:type="character" w:customStyle="1" w:styleId="txtcontent11">
    <w:name w:val="txtcontent11"/>
    <w:uiPriority w:val="99"/>
    <w:semiHidden/>
    <w:qFormat/>
    <w:rPr>
      <w:rFonts w:ascii="??" w:hAnsi="??"/>
      <w:color w:val="000000"/>
      <w:sz w:val="21"/>
    </w:rPr>
  </w:style>
  <w:style w:type="character" w:customStyle="1" w:styleId="diczx11">
    <w:name w:val="diczx11"/>
    <w:basedOn w:val="a0"/>
    <w:uiPriority w:val="99"/>
    <w:semiHidden/>
    <w:qFormat/>
    <w:rPr>
      <w:rFonts w:cs="Times New Roman"/>
      <w:color w:val="003366"/>
    </w:rPr>
  </w:style>
  <w:style w:type="character" w:customStyle="1" w:styleId="858D7CFB-ED40-4347-BF05-701D383B685F12">
    <w:name w:val="讲义题目、选项[858D7CFB-ED40-4347-BF05-701D383B685F]1"/>
    <w:uiPriority w:val="99"/>
    <w:semiHidden/>
    <w:qFormat/>
    <w:rPr>
      <w:sz w:val="21"/>
      <w:lang w:val="en-US" w:eastAsia="zh-CN"/>
    </w:rPr>
  </w:style>
  <w:style w:type="paragraph" w:customStyle="1" w:styleId="W-d">
    <w:name w:val="W-？、题前说明"/>
    <w:basedOn w:val="W-6"/>
    <w:qFormat/>
  </w:style>
  <w:style w:type="character" w:customStyle="1" w:styleId="CharCharc">
    <w:name w:val="标题后说明信息和题目来源信息 Char Char"/>
    <w:qFormat/>
    <w:rPr>
      <w:color w:val="0000FF"/>
      <w:sz w:val="21"/>
    </w:rPr>
  </w:style>
  <w:style w:type="character" w:customStyle="1" w:styleId="CharChard">
    <w:name w:val="讲义答案和解析 Char Char"/>
    <w:uiPriority w:val="99"/>
    <w:semiHidden/>
    <w:qFormat/>
    <w:rPr>
      <w:color w:val="FF0000"/>
      <w:sz w:val="21"/>
      <w:lang w:val="en-US" w:eastAsia="zh-CN"/>
    </w:rPr>
  </w:style>
  <w:style w:type="character" w:customStyle="1" w:styleId="W-Char0">
    <w:name w:val="W-讲义答案和解析 Char"/>
    <w:uiPriority w:val="99"/>
    <w:semiHidden/>
    <w:qFormat/>
    <w:rPr>
      <w:color w:val="FF0000"/>
      <w:sz w:val="21"/>
    </w:rPr>
  </w:style>
  <w:style w:type="character" w:customStyle="1" w:styleId="HTMLChar">
    <w:name w:val="HTML 预设格式 Char"/>
    <w:basedOn w:val="a0"/>
    <w:link w:val="HTML1"/>
    <w:uiPriority w:val="99"/>
    <w:semiHidden/>
    <w:qFormat/>
    <w:locked/>
    <w:rPr>
      <w:rFonts w:ascii="宋体"/>
      <w:sz w:val="24"/>
      <w:szCs w:val="24"/>
    </w:rPr>
  </w:style>
  <w:style w:type="paragraph" w:customStyle="1" w:styleId="HTML1">
    <w:name w:val="HTML 预设格式1"/>
    <w:basedOn w:val="a"/>
    <w:link w:val="HTMLChar"/>
    <w:uiPriority w:val="99"/>
    <w:semiHidden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/>
      <w:sz w:val="24"/>
      <w:szCs w:val="24"/>
    </w:rPr>
  </w:style>
  <w:style w:type="paragraph" w:customStyle="1" w:styleId="23">
    <w:name w:val="列出段落2"/>
    <w:basedOn w:val="a"/>
    <w:uiPriority w:val="99"/>
    <w:semiHidden/>
    <w:qFormat/>
    <w:pPr>
      <w:widowControl w:val="0"/>
      <w:spacing w:line="240" w:lineRule="auto"/>
      <w:ind w:firstLineChars="200" w:firstLine="420"/>
    </w:pPr>
    <w:rPr>
      <w:kern w:val="2"/>
      <w:szCs w:val="24"/>
    </w:rPr>
  </w:style>
  <w:style w:type="paragraph" w:customStyle="1" w:styleId="41">
    <w:name w:val="讲义4级一、"/>
    <w:basedOn w:val="4"/>
    <w:next w:val="51"/>
    <w:link w:val="4858D7CFB-ED40-4347-BF05-701D383B685F"/>
    <w:semiHidden/>
    <w:qFormat/>
    <w:pPr>
      <w:widowControl w:val="0"/>
      <w:spacing w:beforeLines="50" w:afterLines="50" w:line="240" w:lineRule="auto"/>
      <w:ind w:firstLineChars="200" w:firstLine="420"/>
    </w:pPr>
    <w:rPr>
      <w:rFonts w:ascii="Times New Roman" w:eastAsia="宋体" w:hAnsi="Times New Roman"/>
      <w:bCs w:val="0"/>
      <w:kern w:val="2"/>
      <w:szCs w:val="20"/>
    </w:rPr>
  </w:style>
  <w:style w:type="character" w:customStyle="1" w:styleId="4858D7CFB-ED40-4347-BF05-701D383B685F">
    <w:name w:val="讲义4级一、[858D7CFB-ED40-4347-BF05-701D383B685F]"/>
    <w:link w:val="41"/>
    <w:semiHidden/>
    <w:qFormat/>
    <w:locked/>
    <w:rPr>
      <w:b/>
      <w:kern w:val="2"/>
      <w:sz w:val="28"/>
      <w:szCs w:val="20"/>
    </w:rPr>
  </w:style>
  <w:style w:type="character" w:customStyle="1" w:styleId="2858D7CFB-ED40-4347-BF05-701D383B685F2">
    <w:name w:val="讲义2级章[858D7CFB-ED40-4347-BF05-701D383B685F]2"/>
    <w:uiPriority w:val="99"/>
    <w:semiHidden/>
    <w:qFormat/>
    <w:rPr>
      <w:rFonts w:ascii="黑体" w:eastAsia="黑体"/>
      <w:kern w:val="2"/>
      <w:sz w:val="36"/>
    </w:rPr>
  </w:style>
  <w:style w:type="character" w:customStyle="1" w:styleId="W-DocumentMapCharChar">
    <w:name w:val="W-Document Map Char Char"/>
    <w:basedOn w:val="a0"/>
    <w:link w:val="W-DocumentMap"/>
    <w:qFormat/>
    <w:locked/>
    <w:rPr>
      <w:rFonts w:ascii="宋体"/>
      <w:sz w:val="18"/>
      <w:szCs w:val="18"/>
    </w:rPr>
  </w:style>
  <w:style w:type="paragraph" w:customStyle="1" w:styleId="W-DocumentMap">
    <w:name w:val="W-Document Map"/>
    <w:basedOn w:val="a"/>
    <w:link w:val="W-DocumentMapCharChar"/>
    <w:qFormat/>
    <w:pPr>
      <w:widowControl w:val="0"/>
      <w:spacing w:line="240" w:lineRule="auto"/>
    </w:pPr>
    <w:rPr>
      <w:rFonts w:ascii="宋体"/>
      <w:sz w:val="18"/>
      <w:szCs w:val="18"/>
    </w:rPr>
  </w:style>
  <w:style w:type="character" w:customStyle="1" w:styleId="858D7CFB-ED40-4347-BF05-701D383B685F22">
    <w:name w:val="讲义解释说明信息[858D7CFB-ED40-4347-BF05-701D383B685F]2"/>
    <w:uiPriority w:val="99"/>
    <w:semiHidden/>
    <w:qFormat/>
    <w:rPr>
      <w:color w:val="0000FF"/>
      <w:sz w:val="21"/>
    </w:rPr>
  </w:style>
  <w:style w:type="character" w:customStyle="1" w:styleId="1CharChar0">
    <w:name w:val="样式1 Char Char"/>
    <w:basedOn w:val="a0"/>
    <w:link w:val="14"/>
    <w:uiPriority w:val="99"/>
    <w:semiHidden/>
    <w:qFormat/>
    <w:locked/>
    <w:rPr>
      <w:rFonts w:hAnsi="宋体"/>
      <w:color w:val="0000FF"/>
      <w:kern w:val="2"/>
      <w:sz w:val="24"/>
      <w:szCs w:val="24"/>
    </w:rPr>
  </w:style>
  <w:style w:type="paragraph" w:customStyle="1" w:styleId="14">
    <w:name w:val="样式1"/>
    <w:basedOn w:val="a7"/>
    <w:link w:val="1CharChar0"/>
    <w:uiPriority w:val="99"/>
    <w:semiHidden/>
    <w:qFormat/>
    <w:rPr>
      <w:rFonts w:hAnsi="宋体"/>
      <w:color w:val="0000FF"/>
    </w:rPr>
  </w:style>
  <w:style w:type="character" w:customStyle="1" w:styleId="a8">
    <w:name w:val="正文文本 字符"/>
    <w:basedOn w:val="a0"/>
    <w:link w:val="a7"/>
    <w:uiPriority w:val="99"/>
    <w:semiHidden/>
    <w:qFormat/>
    <w:rPr>
      <w:kern w:val="2"/>
      <w:sz w:val="24"/>
      <w:szCs w:val="24"/>
    </w:rPr>
  </w:style>
  <w:style w:type="character" w:customStyle="1" w:styleId="BodyTextChar">
    <w:name w:val="Body Text Char"/>
    <w:basedOn w:val="a0"/>
    <w:uiPriority w:val="99"/>
    <w:semiHidden/>
    <w:qFormat/>
    <w:rPr>
      <w:szCs w:val="24"/>
    </w:rPr>
  </w:style>
  <w:style w:type="character" w:customStyle="1" w:styleId="W-CharCharChar2">
    <w:name w:val="W-标题后说明信息和题目来源 Char Char Char"/>
    <w:qFormat/>
    <w:rPr>
      <w:color w:val="0000FF"/>
      <w:sz w:val="21"/>
      <w:lang w:val="en-US" w:eastAsia="zh-CN"/>
    </w:rPr>
  </w:style>
  <w:style w:type="character" w:customStyle="1" w:styleId="858D7CFB-ED40-4347-BF05-701D383B685F33">
    <w:name w:val="题目来源[858D7CFB-ED40-4347-BF05-701D383B685F]3"/>
    <w:uiPriority w:val="99"/>
    <w:semiHidden/>
    <w:qFormat/>
    <w:rPr>
      <w:rFonts w:eastAsia="Times New Roman"/>
      <w:color w:val="0000FF"/>
    </w:rPr>
  </w:style>
  <w:style w:type="character" w:customStyle="1" w:styleId="858D7CFB-ED40-4347-BF05-701D383B685F23">
    <w:name w:val="题前提示信息[858D7CFB-ED40-4347-BF05-701D383B685F]2"/>
    <w:uiPriority w:val="99"/>
    <w:semiHidden/>
    <w:qFormat/>
    <w:rPr>
      <w:color w:val="0000FF"/>
    </w:rPr>
  </w:style>
  <w:style w:type="character" w:customStyle="1" w:styleId="CharChare">
    <w:name w:val="文档结构图 Char Char"/>
    <w:basedOn w:val="a0"/>
    <w:link w:val="24"/>
    <w:uiPriority w:val="99"/>
    <w:semiHidden/>
    <w:qFormat/>
    <w:locked/>
    <w:rPr>
      <w:rFonts w:ascii="宋体"/>
      <w:kern w:val="2"/>
      <w:sz w:val="18"/>
      <w:szCs w:val="18"/>
    </w:rPr>
  </w:style>
  <w:style w:type="paragraph" w:customStyle="1" w:styleId="24">
    <w:name w:val="文档结构图2"/>
    <w:basedOn w:val="a"/>
    <w:link w:val="CharChare"/>
    <w:uiPriority w:val="99"/>
    <w:semiHidden/>
    <w:qFormat/>
    <w:pPr>
      <w:widowControl w:val="0"/>
      <w:spacing w:line="240" w:lineRule="auto"/>
    </w:pPr>
    <w:rPr>
      <w:rFonts w:ascii="宋体"/>
      <w:kern w:val="2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semiHidden/>
    <w:qFormat/>
    <w:locked/>
    <w:rPr>
      <w:rFonts w:ascii="Arial" w:hAnsi="Arial"/>
      <w:sz w:val="24"/>
      <w:szCs w:val="24"/>
    </w:rPr>
  </w:style>
  <w:style w:type="character" w:customStyle="1" w:styleId="HTMLChar1">
    <w:name w:val="HTML 预设格式 Char1"/>
    <w:basedOn w:val="a0"/>
    <w:uiPriority w:val="99"/>
    <w:semiHidden/>
    <w:qFormat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a0"/>
    <w:uiPriority w:val="99"/>
    <w:semiHidden/>
    <w:qFormat/>
    <w:rPr>
      <w:rFonts w:ascii="Courier New" w:hAnsi="Courier New" w:cs="Courier New"/>
      <w:sz w:val="20"/>
      <w:szCs w:val="20"/>
    </w:rPr>
  </w:style>
  <w:style w:type="paragraph" w:customStyle="1" w:styleId="affe">
    <w:name w:val="？、题干"/>
    <w:next w:val="a"/>
    <w:uiPriority w:val="99"/>
    <w:semiHidden/>
    <w:qFormat/>
    <w:pPr>
      <w:spacing w:beforeLines="50"/>
      <w:ind w:firstLineChars="200" w:firstLine="560"/>
      <w:jc w:val="both"/>
      <w:outlineLvl w:val="1"/>
    </w:pPr>
    <w:rPr>
      <w:b/>
      <w:sz w:val="21"/>
    </w:rPr>
  </w:style>
  <w:style w:type="character" w:customStyle="1" w:styleId="W-CharCharCharCharChar">
    <w:name w:val="W-标题后说明信息和题目来源 Char Char Char Char Char"/>
    <w:semiHidden/>
    <w:qFormat/>
    <w:rPr>
      <w:color w:val="0000FF"/>
      <w:sz w:val="21"/>
      <w:lang w:val="en-US" w:eastAsia="zh-CN"/>
    </w:rPr>
  </w:style>
  <w:style w:type="character" w:customStyle="1" w:styleId="W-CharChar10">
    <w:name w:val="W-讲义答案和解析 Char Char1"/>
    <w:uiPriority w:val="99"/>
    <w:semiHidden/>
    <w:qFormat/>
    <w:rPr>
      <w:color w:val="FF0000"/>
      <w:sz w:val="21"/>
    </w:rPr>
  </w:style>
  <w:style w:type="paragraph" w:customStyle="1" w:styleId="15">
    <w:name w:val="讲义1级部分"/>
    <w:basedOn w:val="1"/>
    <w:next w:val="22"/>
    <w:link w:val="1858D7CFB-ED40-4347-BF05-701D383B685F"/>
    <w:semiHidden/>
    <w:qFormat/>
    <w:pPr>
      <w:widowControl w:val="0"/>
      <w:spacing w:beforeLines="100" w:afterLines="100" w:line="240" w:lineRule="auto"/>
      <w:jc w:val="center"/>
    </w:pPr>
    <w:rPr>
      <w:b/>
      <w:kern w:val="2"/>
      <w:szCs w:val="20"/>
    </w:rPr>
  </w:style>
  <w:style w:type="character" w:customStyle="1" w:styleId="1858D7CFB-ED40-4347-BF05-701D383B685F">
    <w:name w:val="讲义1级部分[858D7CFB-ED40-4347-BF05-701D383B685F]"/>
    <w:link w:val="15"/>
    <w:semiHidden/>
    <w:qFormat/>
    <w:locked/>
    <w:rPr>
      <w:b/>
      <w:kern w:val="2"/>
      <w:szCs w:val="20"/>
    </w:rPr>
  </w:style>
  <w:style w:type="character" w:customStyle="1" w:styleId="CharCharf">
    <w:name w:val="答案与解析 Char Char"/>
    <w:uiPriority w:val="99"/>
    <w:semiHidden/>
    <w:qFormat/>
    <w:rPr>
      <w:color w:val="FF0000"/>
      <w:sz w:val="21"/>
      <w:lang w:val="en-US" w:eastAsia="zh-CN"/>
    </w:rPr>
  </w:style>
  <w:style w:type="character" w:customStyle="1" w:styleId="858D7CFB-ED40-4347-BF05-701D383B685F24">
    <w:name w:val="讲义答案和解析[858D7CFB-ED40-4347-BF05-701D383B685F]2"/>
    <w:uiPriority w:val="99"/>
    <w:semiHidden/>
    <w:qFormat/>
    <w:rPr>
      <w:color w:val="FF0000"/>
      <w:kern w:val="2"/>
      <w:sz w:val="21"/>
    </w:rPr>
  </w:style>
  <w:style w:type="paragraph" w:customStyle="1" w:styleId="W-e">
    <w:name w:val="W-目录节（仿宋）"/>
    <w:basedOn w:val="a"/>
    <w:link w:val="W-858D7CFB-ED40-4347-BF05-701D383B685F1"/>
    <w:qFormat/>
    <w:pPr>
      <w:widowControl w:val="0"/>
      <w:spacing w:line="137" w:lineRule="auto"/>
    </w:pPr>
    <w:rPr>
      <w:rFonts w:eastAsia="仿宋_GB2312"/>
      <w:kern w:val="2"/>
      <w:sz w:val="24"/>
      <w:szCs w:val="20"/>
    </w:rPr>
  </w:style>
  <w:style w:type="character" w:customStyle="1" w:styleId="W-858D7CFB-ED40-4347-BF05-701D383B685F1">
    <w:name w:val="W-目录节（仿宋）[858D7CFB-ED40-4347-BF05-701D383B685F]"/>
    <w:link w:val="W-e"/>
    <w:qFormat/>
    <w:locked/>
    <w:rPr>
      <w:rFonts w:eastAsia="仿宋_GB2312"/>
      <w:kern w:val="2"/>
      <w:sz w:val="24"/>
      <w:szCs w:val="20"/>
    </w:rPr>
  </w:style>
  <w:style w:type="character" w:customStyle="1" w:styleId="61858D7CFB-ED40-4347-BF05-701D383B685F">
    <w:name w:val="讲义6级1、[858D7CFB-ED40-4347-BF05-701D383B685F]"/>
    <w:uiPriority w:val="99"/>
    <w:semiHidden/>
    <w:qFormat/>
    <w:rPr>
      <w:b/>
      <w:kern w:val="2"/>
      <w:sz w:val="24"/>
    </w:rPr>
  </w:style>
  <w:style w:type="character" w:customStyle="1" w:styleId="858D7CFB-ED40-4347-BF05-701D383B685F25">
    <w:name w:val="题目来源[858D7CFB-ED40-4347-BF05-701D383B685F]2"/>
    <w:uiPriority w:val="99"/>
    <w:semiHidden/>
    <w:qFormat/>
    <w:rPr>
      <w:rFonts w:eastAsia="Times New Roman"/>
      <w:color w:val="0000FF"/>
    </w:rPr>
  </w:style>
  <w:style w:type="character" w:customStyle="1" w:styleId="61858D7CFB-ED40-4347-BF05-701D383B685F1">
    <w:name w:val="讲义6级1、[858D7CFB-ED40-4347-BF05-701D383B685F]1"/>
    <w:uiPriority w:val="99"/>
    <w:semiHidden/>
    <w:qFormat/>
    <w:rPr>
      <w:b/>
      <w:kern w:val="2"/>
      <w:sz w:val="24"/>
    </w:rPr>
  </w:style>
  <w:style w:type="character" w:customStyle="1" w:styleId="858D7CFB-ED40-4347-BF05-701D383B685F13">
    <w:name w:val="讲义解释说明信息[858D7CFB-ED40-4347-BF05-701D383B685F]1"/>
    <w:uiPriority w:val="99"/>
    <w:semiHidden/>
    <w:qFormat/>
    <w:rPr>
      <w:color w:val="0000FF"/>
      <w:sz w:val="21"/>
    </w:rPr>
  </w:style>
  <w:style w:type="character" w:customStyle="1" w:styleId="858D7CFB-ED40-4347-BF05-701D383B685F14">
    <w:name w:val="题目来源[858D7CFB-ED40-4347-BF05-701D383B685F]1"/>
    <w:semiHidden/>
    <w:qFormat/>
    <w:rPr>
      <w:rFonts w:eastAsia="Times New Roman"/>
      <w:color w:val="0000FF"/>
    </w:rPr>
  </w:style>
  <w:style w:type="character" w:customStyle="1" w:styleId="858D7CFB-ED40-4347-BF05-701D383B685F15">
    <w:name w:val="标题后说明信息和题目来源信息[858D7CFB-ED40-4347-BF05-701D383B685F]1"/>
    <w:uiPriority w:val="99"/>
    <w:semiHidden/>
    <w:qFormat/>
    <w:rPr>
      <w:color w:val="0000FF"/>
    </w:rPr>
  </w:style>
  <w:style w:type="character" w:customStyle="1" w:styleId="858D7CFB-ED40-4347-BF05-701D383B685F16">
    <w:name w:val="答案与解析[858D7CFB-ED40-4347-BF05-701D383B685F]1"/>
    <w:semiHidden/>
    <w:qFormat/>
    <w:rPr>
      <w:color w:val="FF0000"/>
      <w:sz w:val="21"/>
      <w:lang w:val="en-US" w:eastAsia="zh-CN"/>
    </w:rPr>
  </w:style>
  <w:style w:type="character" w:customStyle="1" w:styleId="858D7CFB-ED40-4347-BF05-701D383B685F26">
    <w:name w:val="蓝色不缩进[858D7CFB-ED40-4347-BF05-701D383B685F]2"/>
    <w:uiPriority w:val="99"/>
    <w:semiHidden/>
    <w:qFormat/>
    <w:rPr>
      <w:color w:val="0000FF"/>
      <w:sz w:val="21"/>
      <w:lang w:val="en-US" w:eastAsia="zh-CN"/>
    </w:rPr>
  </w:style>
  <w:style w:type="character" w:customStyle="1" w:styleId="858D7CFB-ED40-4347-BF05-701D383B685F17">
    <w:name w:val="题目[858D7CFB-ED40-4347-BF05-701D383B685F]1"/>
    <w:uiPriority w:val="99"/>
    <w:semiHidden/>
    <w:qFormat/>
    <w:rPr>
      <w:sz w:val="21"/>
      <w:lang w:val="en-US" w:eastAsia="zh-CN"/>
    </w:rPr>
  </w:style>
  <w:style w:type="character" w:customStyle="1" w:styleId="858D7CFB-ED40-4347-BF05-701D383B685F18">
    <w:name w:val="讲义答案解析[858D7CFB-ED40-4347-BF05-701D383B685F]1"/>
    <w:semiHidden/>
    <w:qFormat/>
    <w:rPr>
      <w:color w:val="FF0000"/>
      <w:sz w:val="21"/>
    </w:rPr>
  </w:style>
  <w:style w:type="character" w:customStyle="1" w:styleId="858D7CFB-ED40-4347-BF05-701D383B685F27">
    <w:name w:val="讲义题目[858D7CFB-ED40-4347-BF05-701D383B685F]2"/>
    <w:uiPriority w:val="99"/>
    <w:semiHidden/>
    <w:qFormat/>
    <w:rPr>
      <w:sz w:val="21"/>
    </w:rPr>
  </w:style>
  <w:style w:type="character" w:customStyle="1" w:styleId="858D7CFB-ED40-4347-BF05-701D383B685F19">
    <w:name w:val="题前提示信息[858D7CFB-ED40-4347-BF05-701D383B685F]1"/>
    <w:semiHidden/>
    <w:qFormat/>
    <w:rPr>
      <w:color w:val="0000FF"/>
      <w:kern w:val="2"/>
      <w:sz w:val="24"/>
    </w:rPr>
  </w:style>
  <w:style w:type="paragraph" w:customStyle="1" w:styleId="afff">
    <w:name w:val="知识点二级格式"/>
    <w:next w:val="afb"/>
    <w:uiPriority w:val="99"/>
    <w:semiHidden/>
    <w:qFormat/>
    <w:pPr>
      <w:ind w:firstLineChars="200" w:firstLine="200"/>
    </w:pPr>
    <w:rPr>
      <w:b/>
      <w:color w:val="FF0000"/>
      <w:kern w:val="2"/>
      <w:sz w:val="21"/>
      <w:szCs w:val="21"/>
    </w:rPr>
  </w:style>
  <w:style w:type="character" w:customStyle="1" w:styleId="4858D7CFB-ED40-4347-BF05-701D383B685F2">
    <w:name w:val="讲义4级一、[858D7CFB-ED40-4347-BF05-701D383B685F]2"/>
    <w:uiPriority w:val="99"/>
    <w:semiHidden/>
    <w:qFormat/>
    <w:locked/>
    <w:rPr>
      <w:b/>
      <w:kern w:val="2"/>
      <w:sz w:val="28"/>
    </w:rPr>
  </w:style>
  <w:style w:type="character" w:customStyle="1" w:styleId="4858D7CFB-ED40-4347-BF05-701D383B685F1">
    <w:name w:val="讲义4级一、[858D7CFB-ED40-4347-BF05-701D383B685F]1"/>
    <w:uiPriority w:val="99"/>
    <w:semiHidden/>
    <w:qFormat/>
    <w:rPr>
      <w:rFonts w:eastAsia="宋体"/>
      <w:b/>
      <w:kern w:val="2"/>
      <w:sz w:val="28"/>
      <w:lang w:val="en-US" w:eastAsia="zh-CN"/>
    </w:rPr>
  </w:style>
  <w:style w:type="character" w:customStyle="1" w:styleId="5858D7CFB-ED40-4347-BF05-701D383B685F1">
    <w:name w:val="讲义5级（一）[858D7CFB-ED40-4347-BF05-701D383B685F]1"/>
    <w:uiPriority w:val="99"/>
    <w:semiHidden/>
    <w:qFormat/>
    <w:rPr>
      <w:rFonts w:eastAsia="宋体"/>
      <w:b/>
      <w:kern w:val="2"/>
      <w:sz w:val="28"/>
      <w:lang w:val="en-US" w:eastAsia="zh-CN"/>
    </w:rPr>
  </w:style>
  <w:style w:type="character" w:customStyle="1" w:styleId="858D7CFB-ED40-4347-BF05-701D383B685F1a">
    <w:name w:val="蓝色不缩进[858D7CFB-ED40-4347-BF05-701D383B685F]1"/>
    <w:semiHidden/>
    <w:qFormat/>
    <w:rPr>
      <w:color w:val="0000FF"/>
      <w:sz w:val="21"/>
    </w:rPr>
  </w:style>
  <w:style w:type="character" w:customStyle="1" w:styleId="CharCharf0">
    <w:name w:val="标题后说明信息和题目来源 Char Char"/>
    <w:basedOn w:val="a0"/>
    <w:qFormat/>
    <w:rPr>
      <w:rFonts w:cs="Times New Roman"/>
      <w:color w:val="0000FF"/>
      <w:sz w:val="21"/>
    </w:rPr>
  </w:style>
  <w:style w:type="character" w:customStyle="1" w:styleId="6CharChar">
    <w:name w:val="标题 6 Char Char"/>
    <w:uiPriority w:val="99"/>
    <w:semiHidden/>
    <w:qFormat/>
    <w:rPr>
      <w:rFonts w:ascii="Arial" w:eastAsia="黑体" w:hAnsi="Arial"/>
      <w:b/>
      <w:kern w:val="2"/>
      <w:sz w:val="24"/>
    </w:rPr>
  </w:style>
  <w:style w:type="character" w:customStyle="1" w:styleId="2858D7CFB-ED40-4347-BF05-701D383B685F1">
    <w:name w:val="讲义2级章[858D7CFB-ED40-4347-BF05-701D383B685F]1"/>
    <w:semiHidden/>
    <w:qFormat/>
    <w:rPr>
      <w:rFonts w:eastAsia="黑体"/>
      <w:kern w:val="2"/>
      <w:sz w:val="36"/>
    </w:rPr>
  </w:style>
  <w:style w:type="character" w:customStyle="1" w:styleId="858D7CFB-ED40-4347-BF05-701D383B685F34">
    <w:name w:val="讲义题目、选项[858D7CFB-ED40-4347-BF05-701D383B685F]3"/>
    <w:semiHidden/>
    <w:qFormat/>
    <w:rPr>
      <w:sz w:val="21"/>
      <w:lang w:val="en-US" w:eastAsia="zh-CN"/>
    </w:rPr>
  </w:style>
  <w:style w:type="character" w:customStyle="1" w:styleId="858D7CFB-ED40-4347-BF05-701D383B685F28">
    <w:name w:val="请开始答题、题目、选项[858D7CFB-ED40-4347-BF05-701D383B685F]2"/>
    <w:uiPriority w:val="99"/>
    <w:semiHidden/>
    <w:qFormat/>
    <w:rPr>
      <w:rFonts w:eastAsia="宋体"/>
      <w:sz w:val="21"/>
      <w:lang w:val="en-US" w:eastAsia="zh-CN"/>
    </w:rPr>
  </w:style>
  <w:style w:type="character" w:customStyle="1" w:styleId="858D7CFB-ED40-4347-BF05-701D383B685Ff">
    <w:name w:val="蓝色答案悬挂[858D7CFB-ED40-4347-BF05-701D383B685F]"/>
    <w:link w:val="afff0"/>
    <w:uiPriority w:val="99"/>
    <w:semiHidden/>
    <w:qFormat/>
    <w:locked/>
    <w:rPr>
      <w:color w:val="0000FF"/>
    </w:rPr>
  </w:style>
  <w:style w:type="paragraph" w:customStyle="1" w:styleId="afff0">
    <w:name w:val="蓝色答案悬挂"/>
    <w:basedOn w:val="a"/>
    <w:link w:val="858D7CFB-ED40-4347-BF05-701D383B685Ff"/>
    <w:uiPriority w:val="99"/>
    <w:semiHidden/>
    <w:qFormat/>
    <w:pPr>
      <w:widowControl w:val="0"/>
      <w:spacing w:line="240" w:lineRule="auto"/>
      <w:ind w:left="210" w:hangingChars="100" w:hanging="210"/>
    </w:pPr>
    <w:rPr>
      <w:color w:val="0000FF"/>
    </w:rPr>
  </w:style>
  <w:style w:type="character" w:customStyle="1" w:styleId="W-858D7CFB-ED40-4347-BF05-701D383B685F10">
    <w:name w:val="W-请开始答题、题目、选项[858D7CFB-ED40-4347-BF05-701D383B685F]1"/>
    <w:semiHidden/>
    <w:qFormat/>
    <w:rPr>
      <w:sz w:val="21"/>
    </w:rPr>
  </w:style>
  <w:style w:type="character" w:customStyle="1" w:styleId="858D7CFB-ED40-4347-BF05-701D383B685F50">
    <w:name w:val="题目来源[858D7CFB-ED40-4347-BF05-701D383B685F]5"/>
    <w:semiHidden/>
    <w:qFormat/>
    <w:rPr>
      <w:rFonts w:eastAsia="Times New Roman"/>
      <w:color w:val="0000FF"/>
    </w:rPr>
  </w:style>
  <w:style w:type="paragraph" w:customStyle="1" w:styleId="14MSMincho">
    <w:name w:val="样式 14讲义题目、选项、请开始答题 + MS Mincho"/>
    <w:basedOn w:val="a"/>
    <w:semiHidden/>
    <w:qFormat/>
    <w:rPr>
      <w:rFonts w:ascii="MS Mincho" w:hAnsi="MS Mincho"/>
    </w:rPr>
  </w:style>
  <w:style w:type="character" w:customStyle="1" w:styleId="858D7CFB-ED40-4347-BF05-701D383B685Ff0">
    <w:name w:val="题前提示信息{858D7CFB-ED40-4347-BF05-701D383B685F}"/>
    <w:semiHidden/>
    <w:qFormat/>
    <w:rPr>
      <w:color w:val="0000FF"/>
      <w:kern w:val="2"/>
      <w:sz w:val="21"/>
      <w:szCs w:val="24"/>
    </w:rPr>
  </w:style>
  <w:style w:type="paragraph" w:customStyle="1" w:styleId="W-f">
    <w:name w:val="W-考情分析"/>
    <w:basedOn w:val="W-3"/>
    <w:qFormat/>
    <w:pPr>
      <w:outlineLvl w:val="9"/>
    </w:pPr>
    <w:rPr>
      <w:rFonts w:eastAsia="楷体_GB2312"/>
      <w:b/>
    </w:rPr>
  </w:style>
  <w:style w:type="paragraph" w:customStyle="1" w:styleId="W-f0">
    <w:name w:val="W-目录"/>
    <w:basedOn w:val="a"/>
    <w:semiHidden/>
    <w:qFormat/>
    <w:pPr>
      <w:widowControl w:val="0"/>
      <w:spacing w:beforeLines="100" w:afterLines="100" w:line="137" w:lineRule="auto"/>
      <w:jc w:val="center"/>
    </w:pPr>
    <w:rPr>
      <w:rFonts w:eastAsia="黑体"/>
      <w:kern w:val="2"/>
      <w:sz w:val="32"/>
      <w:szCs w:val="24"/>
    </w:rPr>
  </w:style>
  <w:style w:type="paragraph" w:customStyle="1" w:styleId="W-f1">
    <w:name w:val="W-共？题共分？钟"/>
    <w:basedOn w:val="2"/>
    <w:next w:val="W-6"/>
    <w:qFormat/>
    <w:pPr>
      <w:widowControl w:val="0"/>
      <w:spacing w:beforeLines="50" w:beforeAutospacing="0" w:afterLines="50" w:afterAutospacing="0" w:line="240" w:lineRule="auto"/>
      <w:outlineLvl w:val="9"/>
    </w:pPr>
    <w:rPr>
      <w:rFonts w:ascii="Times New Roman" w:eastAsia="宋体"/>
      <w:b/>
      <w:kern w:val="2"/>
      <w:sz w:val="21"/>
      <w:szCs w:val="20"/>
    </w:rPr>
  </w:style>
  <w:style w:type="paragraph" w:customStyle="1" w:styleId="W-f2">
    <w:name w:val="W-第？部分"/>
    <w:basedOn w:val="1"/>
    <w:next w:val="W-f1"/>
    <w:qFormat/>
    <w:pPr>
      <w:widowControl w:val="0"/>
      <w:spacing w:beforeLines="100" w:afterLines="100" w:line="240" w:lineRule="auto"/>
      <w:jc w:val="center"/>
    </w:pPr>
    <w:rPr>
      <w:b/>
      <w:kern w:val="2"/>
      <w:sz w:val="28"/>
      <w:szCs w:val="20"/>
    </w:rPr>
  </w:style>
  <w:style w:type="paragraph" w:customStyle="1" w:styleId="W-f3">
    <w:name w:val="W-考情分析正文"/>
    <w:basedOn w:val="W-"/>
    <w:qFormat/>
    <w:rPr>
      <w:rFonts w:eastAsia="楷体_GB2312"/>
    </w:rPr>
  </w:style>
  <w:style w:type="paragraph" w:customStyle="1" w:styleId="W-f4">
    <w:name w:val="W-考情分析、目 录"/>
    <w:basedOn w:val="W-3"/>
    <w:qFormat/>
    <w:pPr>
      <w:textAlignment w:val="auto"/>
      <w:outlineLvl w:val="9"/>
    </w:pPr>
  </w:style>
  <w:style w:type="paragraph" w:customStyle="1" w:styleId="CharCharCharCharCharCharCharCharCharCharChar">
    <w:name w:val="Char Char Char Char Char Char Char Char Char Char Char"/>
    <w:basedOn w:val="1"/>
    <w:pPr>
      <w:widowControl w:val="0"/>
      <w:snapToGrid w:val="0"/>
      <w:spacing w:before="240" w:beforeAutospacing="1" w:after="240" w:afterAutospacing="1" w:line="348" w:lineRule="auto"/>
      <w:jc w:val="center"/>
    </w:pPr>
    <w:rPr>
      <w:rFonts w:ascii="宋体" w:hAnsi="宋体"/>
      <w:b/>
      <w:kern w:val="2"/>
      <w:sz w:val="44"/>
      <w:szCs w:val="20"/>
    </w:rPr>
  </w:style>
  <w:style w:type="paragraph" w:customStyle="1" w:styleId="W-f5">
    <w:name w:val="W-目录标题“部分”（加粗）"/>
    <w:basedOn w:val="a"/>
    <w:qFormat/>
    <w:pPr>
      <w:widowControl w:val="0"/>
      <w:spacing w:line="137" w:lineRule="auto"/>
    </w:pPr>
    <w:rPr>
      <w:b/>
      <w:kern w:val="2"/>
      <w:szCs w:val="24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1"/>
    <w:qFormat/>
    <w:pPr>
      <w:widowControl w:val="0"/>
      <w:snapToGrid w:val="0"/>
      <w:spacing w:before="240" w:beforeAutospacing="1" w:after="240" w:afterAutospacing="1" w:line="348" w:lineRule="auto"/>
      <w:jc w:val="center"/>
    </w:pPr>
    <w:rPr>
      <w:rFonts w:ascii="宋体" w:hAnsi="宋体"/>
      <w:b/>
      <w:kern w:val="2"/>
      <w:sz w:val="44"/>
      <w:szCs w:val="20"/>
    </w:rPr>
  </w:style>
  <w:style w:type="paragraph" w:customStyle="1" w:styleId="CharCharCharCharCharCharChar">
    <w:name w:val="Char Char Char Char Char Char Char"/>
    <w:basedOn w:val="1"/>
    <w:qFormat/>
    <w:pPr>
      <w:widowControl w:val="0"/>
      <w:snapToGrid w:val="0"/>
      <w:spacing w:before="240" w:beforeAutospacing="1" w:after="240" w:afterAutospacing="1" w:line="348" w:lineRule="auto"/>
      <w:jc w:val="center"/>
    </w:pPr>
    <w:rPr>
      <w:rFonts w:ascii="宋体" w:hAnsi="宋体"/>
      <w:b/>
      <w:kern w:val="2"/>
      <w:sz w:val="44"/>
      <w:szCs w:val="20"/>
    </w:rPr>
  </w:style>
  <w:style w:type="paragraph" w:customStyle="1" w:styleId="afff1">
    <w:name w:val="解析"/>
    <w:basedOn w:val="a"/>
    <w:uiPriority w:val="99"/>
    <w:semiHidden/>
    <w:qFormat/>
    <w:pPr>
      <w:widowControl w:val="0"/>
      <w:spacing w:line="240" w:lineRule="auto"/>
      <w:ind w:firstLineChars="200" w:firstLine="880"/>
    </w:pPr>
    <w:rPr>
      <w:color w:val="FF0000"/>
      <w:kern w:val="2"/>
      <w:szCs w:val="24"/>
    </w:rPr>
  </w:style>
  <w:style w:type="paragraph" w:customStyle="1" w:styleId="61">
    <w:name w:val="讲义6级1、"/>
    <w:basedOn w:val="6"/>
    <w:qFormat/>
    <w:pPr>
      <w:widowControl w:val="0"/>
      <w:spacing w:before="0" w:after="0" w:line="240" w:lineRule="auto"/>
      <w:ind w:firstLineChars="200" w:firstLine="420"/>
    </w:pPr>
    <w:rPr>
      <w:rFonts w:ascii="Times New Roman" w:eastAsia="宋体" w:hAnsi="Times New Roman"/>
      <w:bCs w:val="0"/>
      <w:kern w:val="2"/>
      <w:sz w:val="21"/>
      <w:szCs w:val="20"/>
    </w:rPr>
  </w:style>
  <w:style w:type="paragraph" w:customStyle="1" w:styleId="afff2">
    <w:name w:val="题干"/>
    <w:basedOn w:val="a"/>
    <w:semiHidden/>
    <w:qFormat/>
    <w:pPr>
      <w:widowControl w:val="0"/>
      <w:spacing w:line="240" w:lineRule="auto"/>
      <w:ind w:firstLineChars="200" w:firstLine="880"/>
    </w:pPr>
    <w:rPr>
      <w:kern w:val="2"/>
      <w:szCs w:val="24"/>
    </w:rPr>
  </w:style>
  <w:style w:type="paragraph" w:customStyle="1" w:styleId="521">
    <w:name w:val="样式 讲义5级（一） + 首行缩进:  2 字符1"/>
    <w:basedOn w:val="51"/>
    <w:uiPriority w:val="99"/>
    <w:semiHidden/>
    <w:qFormat/>
    <w:pPr>
      <w:ind w:firstLine="480"/>
    </w:pPr>
    <w:rPr>
      <w:rFonts w:cs="宋体"/>
      <w:b w:val="0"/>
    </w:rPr>
  </w:style>
  <w:style w:type="paragraph" w:customStyle="1" w:styleId="afff3">
    <w:name w:val="讲义选项"/>
    <w:basedOn w:val="a"/>
    <w:next w:val="a"/>
    <w:semiHidden/>
    <w:qFormat/>
    <w:pPr>
      <w:widowControl w:val="0"/>
      <w:spacing w:line="240" w:lineRule="auto"/>
      <w:ind w:firstLineChars="200" w:firstLine="200"/>
    </w:pPr>
    <w:rPr>
      <w:kern w:val="2"/>
      <w:szCs w:val="24"/>
    </w:rPr>
  </w:style>
  <w:style w:type="paragraph" w:customStyle="1" w:styleId="p15">
    <w:name w:val="p15"/>
    <w:basedOn w:val="a"/>
    <w:qFormat/>
    <w:pPr>
      <w:spacing w:line="240" w:lineRule="auto"/>
      <w:ind w:firstLine="420"/>
    </w:pPr>
    <w:rPr>
      <w:kern w:val="2"/>
      <w:szCs w:val="24"/>
    </w:rPr>
  </w:style>
  <w:style w:type="paragraph" w:customStyle="1" w:styleId="W-f6">
    <w:name w:val="W-考勤分析正文"/>
    <w:basedOn w:val="W-"/>
    <w:semiHidden/>
    <w:qFormat/>
    <w:pPr>
      <w:ind w:firstLine="420"/>
      <w:textAlignment w:val="auto"/>
    </w:pPr>
    <w:rPr>
      <w:rFonts w:eastAsia="楷体_GB2312"/>
    </w:rPr>
  </w:style>
  <w:style w:type="character" w:customStyle="1" w:styleId="CharChar20">
    <w:name w:val="Char Char2"/>
    <w:semiHidden/>
    <w:qFormat/>
    <w:rPr>
      <w:kern w:val="2"/>
      <w:sz w:val="18"/>
    </w:rPr>
  </w:style>
  <w:style w:type="character" w:customStyle="1" w:styleId="CharChar30">
    <w:name w:val="Char Char3"/>
    <w:semiHidden/>
    <w:qFormat/>
    <w:rPr>
      <w:kern w:val="2"/>
      <w:sz w:val="18"/>
    </w:rPr>
  </w:style>
  <w:style w:type="character" w:customStyle="1" w:styleId="CharChar40">
    <w:name w:val="Char Char4"/>
    <w:uiPriority w:val="99"/>
    <w:semiHidden/>
    <w:qFormat/>
    <w:rPr>
      <w:kern w:val="2"/>
      <w:sz w:val="18"/>
    </w:rPr>
  </w:style>
  <w:style w:type="character" w:customStyle="1" w:styleId="diczx21">
    <w:name w:val="diczx21"/>
    <w:basedOn w:val="a0"/>
    <w:uiPriority w:val="99"/>
    <w:semiHidden/>
    <w:qFormat/>
    <w:rPr>
      <w:rFonts w:cs="Times New Roman"/>
      <w:color w:val="990000"/>
    </w:rPr>
  </w:style>
  <w:style w:type="character" w:customStyle="1" w:styleId="W-CharCharCharCharChar0">
    <w:name w:val="W-请开始答题、题目、选项 Char Char Char Char Char"/>
    <w:basedOn w:val="a0"/>
    <w:uiPriority w:val="99"/>
    <w:semiHidden/>
    <w:qFormat/>
    <w:rPr>
      <w:rFonts w:cs="Times New Roman"/>
      <w:sz w:val="21"/>
      <w:lang w:val="en-US" w:eastAsia="zh-CN" w:bidi="ar-SA"/>
    </w:rPr>
  </w:style>
  <w:style w:type="paragraph" w:customStyle="1" w:styleId="62">
    <w:name w:val="讲义6级"/>
    <w:basedOn w:val="6"/>
    <w:next w:val="a"/>
    <w:semiHidden/>
    <w:qFormat/>
    <w:pPr>
      <w:widowControl w:val="0"/>
      <w:spacing w:before="0" w:after="0" w:line="240" w:lineRule="auto"/>
      <w:ind w:firstLineChars="200" w:firstLine="200"/>
    </w:pPr>
    <w:rPr>
      <w:rFonts w:ascii="Times New Roman" w:eastAsia="宋体" w:hAnsi="Times New Roman"/>
      <w:bCs w:val="0"/>
      <w:kern w:val="2"/>
      <w:sz w:val="21"/>
      <w:szCs w:val="20"/>
    </w:rPr>
  </w:style>
  <w:style w:type="paragraph" w:customStyle="1" w:styleId="611">
    <w:name w:val="讲义6级1、1."/>
    <w:basedOn w:val="6"/>
    <w:next w:val="afc"/>
    <w:semiHidden/>
    <w:qFormat/>
    <w:pPr>
      <w:widowControl w:val="0"/>
      <w:spacing w:before="0" w:after="0" w:line="240" w:lineRule="auto"/>
      <w:ind w:firstLineChars="200" w:firstLine="420"/>
    </w:pPr>
    <w:rPr>
      <w:rFonts w:ascii="Times New Roman" w:eastAsia="宋体" w:hAnsi="Times New Roman"/>
      <w:bCs w:val="0"/>
      <w:kern w:val="2"/>
      <w:sz w:val="21"/>
      <w:szCs w:val="20"/>
    </w:rPr>
  </w:style>
  <w:style w:type="character" w:customStyle="1" w:styleId="Char16">
    <w:name w:val="批注框文本 Char1"/>
    <w:basedOn w:val="a0"/>
    <w:uiPriority w:val="99"/>
    <w:semiHidden/>
    <w:qFormat/>
    <w:rPr>
      <w:rFonts w:cs="Times New Roman"/>
      <w:kern w:val="2"/>
      <w:sz w:val="18"/>
      <w:szCs w:val="18"/>
    </w:rPr>
  </w:style>
  <w:style w:type="character" w:customStyle="1" w:styleId="Char3">
    <w:name w:val="纯文本 Char3"/>
    <w:basedOn w:val="a0"/>
    <w:uiPriority w:val="99"/>
    <w:semiHidden/>
    <w:qFormat/>
    <w:rPr>
      <w:rFonts w:ascii="宋体" w:hAnsi="Courier New" w:cs="Courier New"/>
      <w:kern w:val="2"/>
      <w:sz w:val="21"/>
      <w:szCs w:val="21"/>
    </w:rPr>
  </w:style>
  <w:style w:type="character" w:customStyle="1" w:styleId="Char30">
    <w:name w:val="正文文本 Char3"/>
    <w:basedOn w:val="a0"/>
    <w:uiPriority w:val="99"/>
    <w:semiHidden/>
    <w:qFormat/>
    <w:rPr>
      <w:rFonts w:cs="Times New Roman"/>
      <w:kern w:val="2"/>
      <w:sz w:val="24"/>
      <w:szCs w:val="24"/>
    </w:rPr>
  </w:style>
  <w:style w:type="character" w:customStyle="1" w:styleId="HTMLChar3">
    <w:name w:val="HTML 预设格式 Char3"/>
    <w:basedOn w:val="a0"/>
    <w:uiPriority w:val="99"/>
    <w:semiHidden/>
    <w:qFormat/>
    <w:locked/>
    <w:rPr>
      <w:rFonts w:ascii="Arial" w:hAnsi="Arial" w:cs="Times New Roman"/>
      <w:sz w:val="24"/>
      <w:szCs w:val="24"/>
      <w:lang w:bidi="ar-SA"/>
    </w:rPr>
  </w:style>
  <w:style w:type="paragraph" w:customStyle="1" w:styleId="afff4">
    <w:name w:val="共？题共分？钟"/>
    <w:basedOn w:val="2"/>
    <w:next w:val="affe"/>
    <w:uiPriority w:val="99"/>
    <w:semiHidden/>
    <w:qFormat/>
    <w:pPr>
      <w:widowControl w:val="0"/>
      <w:spacing w:beforeLines="50" w:beforeAutospacing="0" w:afterLines="50" w:afterAutospacing="0" w:line="240" w:lineRule="auto"/>
      <w:outlineLvl w:val="9"/>
    </w:pPr>
    <w:rPr>
      <w:rFonts w:ascii="Times New Roman" w:eastAsia="宋体"/>
      <w:b/>
      <w:kern w:val="2"/>
      <w:sz w:val="21"/>
      <w:szCs w:val="20"/>
    </w:rPr>
  </w:style>
  <w:style w:type="paragraph" w:customStyle="1" w:styleId="afff5">
    <w:name w:val="讲义说明正文"/>
    <w:basedOn w:val="a"/>
    <w:next w:val="a"/>
    <w:uiPriority w:val="99"/>
    <w:semiHidden/>
    <w:qFormat/>
    <w:pPr>
      <w:widowControl w:val="0"/>
      <w:spacing w:line="240" w:lineRule="auto"/>
      <w:ind w:firstLineChars="200" w:firstLine="200"/>
    </w:pPr>
    <w:rPr>
      <w:color w:val="0000FF"/>
      <w:kern w:val="2"/>
      <w:szCs w:val="24"/>
    </w:rPr>
  </w:style>
  <w:style w:type="paragraph" w:customStyle="1" w:styleId="W-f7">
    <w:name w:val="样式 W-讲义答案和解析 + 自动设置"/>
    <w:basedOn w:val="W-0"/>
    <w:uiPriority w:val="99"/>
    <w:semiHidden/>
    <w:qFormat/>
    <w:pPr>
      <w:ind w:firstLine="420"/>
      <w:textAlignment w:val="auto"/>
    </w:pPr>
    <w:rPr>
      <w:color w:val="auto"/>
    </w:rPr>
  </w:style>
  <w:style w:type="paragraph" w:customStyle="1" w:styleId="W-p15">
    <w:name w:val="W-p15"/>
    <w:basedOn w:val="a"/>
    <w:qFormat/>
    <w:pPr>
      <w:spacing w:line="240" w:lineRule="auto"/>
    </w:pPr>
    <w:rPr>
      <w:sz w:val="18"/>
      <w:szCs w:val="18"/>
    </w:rPr>
  </w:style>
  <w:style w:type="character" w:customStyle="1" w:styleId="apple-style-span">
    <w:name w:val="apple-style-span"/>
    <w:basedOn w:val="a0"/>
    <w:semiHidden/>
    <w:qFormat/>
    <w:rPr>
      <w:rFonts w:cs="Times New Roman"/>
    </w:rPr>
  </w:style>
  <w:style w:type="character" w:customStyle="1" w:styleId="16">
    <w:name w:val="批注引用1"/>
    <w:basedOn w:val="a0"/>
    <w:uiPriority w:val="99"/>
    <w:semiHidden/>
    <w:qFormat/>
    <w:rPr>
      <w:rFonts w:cs="Times New Roman"/>
      <w:sz w:val="21"/>
      <w:szCs w:val="21"/>
    </w:rPr>
  </w:style>
  <w:style w:type="paragraph" w:customStyle="1" w:styleId="p16">
    <w:name w:val="p16"/>
    <w:basedOn w:val="a"/>
    <w:uiPriority w:val="99"/>
    <w:semiHidden/>
    <w:qFormat/>
    <w:pPr>
      <w:spacing w:line="240" w:lineRule="auto"/>
    </w:pPr>
    <w:rPr>
      <w:color w:val="0000FF"/>
    </w:rPr>
  </w:style>
  <w:style w:type="paragraph" w:customStyle="1" w:styleId="p17">
    <w:name w:val="p17"/>
    <w:basedOn w:val="a"/>
    <w:semiHidden/>
    <w:qFormat/>
    <w:pPr>
      <w:spacing w:line="240" w:lineRule="auto"/>
      <w:ind w:firstLine="420"/>
    </w:pPr>
    <w:rPr>
      <w:color w:val="FF0000"/>
    </w:rPr>
  </w:style>
  <w:style w:type="character" w:customStyle="1" w:styleId="apple-converted-space">
    <w:name w:val="apple-converted-space"/>
    <w:basedOn w:val="a0"/>
    <w:semiHidden/>
    <w:qFormat/>
    <w:rPr>
      <w:rFonts w:cs="Times New Roman"/>
    </w:rPr>
  </w:style>
  <w:style w:type="paragraph" w:customStyle="1" w:styleId="p19">
    <w:name w:val="p19"/>
    <w:basedOn w:val="a"/>
    <w:qFormat/>
    <w:pPr>
      <w:spacing w:line="240" w:lineRule="auto"/>
      <w:ind w:firstLine="420"/>
    </w:pPr>
    <w:rPr>
      <w:color w:val="FF0000"/>
    </w:rPr>
  </w:style>
  <w:style w:type="character" w:customStyle="1" w:styleId="questiontime">
    <w:name w:val="question_time"/>
    <w:basedOn w:val="a0"/>
    <w:uiPriority w:val="99"/>
    <w:semiHidden/>
    <w:qFormat/>
    <w:rPr>
      <w:rFonts w:cs="Times New Roman"/>
    </w:rPr>
  </w:style>
  <w:style w:type="paragraph" w:customStyle="1" w:styleId="17">
    <w:name w:val="文档结构图1"/>
    <w:basedOn w:val="a"/>
    <w:semiHidden/>
    <w:qFormat/>
    <w:pPr>
      <w:widowControl w:val="0"/>
      <w:spacing w:line="240" w:lineRule="auto"/>
    </w:pPr>
    <w:rPr>
      <w:rFonts w:ascii="宋体"/>
      <w:kern w:val="2"/>
      <w:sz w:val="18"/>
      <w:szCs w:val="18"/>
    </w:rPr>
  </w:style>
  <w:style w:type="paragraph" w:customStyle="1" w:styleId="612">
    <w:name w:val="样式 讲义6级1、 + 首行缩进:  2 字符"/>
    <w:basedOn w:val="61"/>
    <w:uiPriority w:val="99"/>
    <w:semiHidden/>
    <w:qFormat/>
    <w:pPr>
      <w:ind w:firstLine="422"/>
    </w:pPr>
    <w:rPr>
      <w:rFonts w:cs="宋体"/>
    </w:rPr>
  </w:style>
  <w:style w:type="paragraph" w:customStyle="1" w:styleId="52">
    <w:name w:val="讲义5级"/>
    <w:basedOn w:val="5"/>
    <w:next w:val="62"/>
    <w:semiHidden/>
    <w:qFormat/>
    <w:pPr>
      <w:widowControl w:val="0"/>
      <w:spacing w:beforeLines="50" w:afterLines="50" w:line="240" w:lineRule="auto"/>
      <w:ind w:firstLineChars="200" w:firstLine="200"/>
    </w:pPr>
    <w:rPr>
      <w:bCs w:val="0"/>
      <w:kern w:val="2"/>
      <w:sz w:val="24"/>
      <w:szCs w:val="20"/>
    </w:rPr>
  </w:style>
  <w:style w:type="paragraph" w:customStyle="1" w:styleId="afff6">
    <w:name w:val="考情分析、目 录"/>
    <w:basedOn w:val="31"/>
    <w:semiHidden/>
    <w:qFormat/>
    <w:pPr>
      <w:outlineLvl w:val="9"/>
    </w:pPr>
  </w:style>
  <w:style w:type="paragraph" w:customStyle="1" w:styleId="42">
    <w:name w:val="讲义4级"/>
    <w:basedOn w:val="4"/>
    <w:next w:val="52"/>
    <w:semiHidden/>
    <w:qFormat/>
    <w:pPr>
      <w:widowControl w:val="0"/>
      <w:spacing w:beforeLines="50" w:afterLines="50" w:line="240" w:lineRule="auto"/>
      <w:ind w:firstLineChars="200" w:firstLine="420"/>
    </w:pPr>
    <w:rPr>
      <w:rFonts w:ascii="Times New Roman" w:eastAsia="宋体" w:hAnsi="Times New Roman"/>
      <w:bCs w:val="0"/>
      <w:kern w:val="2"/>
      <w:szCs w:val="20"/>
    </w:rPr>
  </w:style>
  <w:style w:type="paragraph" w:customStyle="1" w:styleId="610">
    <w:name w:val="样式 讲义6级1、 + 首行缩进:  0 字符"/>
    <w:basedOn w:val="61"/>
    <w:uiPriority w:val="99"/>
    <w:semiHidden/>
    <w:qFormat/>
    <w:pPr>
      <w:ind w:firstLineChars="0" w:firstLine="0"/>
    </w:pPr>
    <w:rPr>
      <w:rFonts w:cs="宋体"/>
    </w:rPr>
  </w:style>
  <w:style w:type="character" w:customStyle="1" w:styleId="18">
    <w:name w:val="页码1"/>
    <w:basedOn w:val="a0"/>
    <w:uiPriority w:val="99"/>
    <w:semiHidden/>
    <w:qFormat/>
    <w:rPr>
      <w:rFonts w:cs="Times New Roman"/>
    </w:rPr>
  </w:style>
  <w:style w:type="character" w:customStyle="1" w:styleId="Char17">
    <w:name w:val="文档结构图 Char1"/>
    <w:basedOn w:val="a0"/>
    <w:link w:val="DocumentMap1"/>
    <w:semiHidden/>
    <w:qFormat/>
    <w:rPr>
      <w:rFonts w:ascii="宋体"/>
      <w:kern w:val="2"/>
      <w:sz w:val="18"/>
      <w:szCs w:val="18"/>
    </w:rPr>
  </w:style>
  <w:style w:type="paragraph" w:customStyle="1" w:styleId="DocumentMap1">
    <w:name w:val="Document Map1"/>
    <w:basedOn w:val="a"/>
    <w:link w:val="Char17"/>
    <w:semiHidden/>
    <w:qFormat/>
    <w:pPr>
      <w:widowControl w:val="0"/>
      <w:spacing w:line="240" w:lineRule="auto"/>
    </w:pPr>
    <w:rPr>
      <w:rFonts w:ascii="宋体"/>
      <w:kern w:val="2"/>
      <w:sz w:val="18"/>
      <w:szCs w:val="18"/>
    </w:rPr>
  </w:style>
  <w:style w:type="paragraph" w:customStyle="1" w:styleId="W-058">
    <w:name w:val="W-目录0.58行距"/>
    <w:basedOn w:val="a"/>
    <w:qFormat/>
    <w:pPr>
      <w:widowControl w:val="0"/>
      <w:spacing w:line="137" w:lineRule="auto"/>
    </w:pPr>
    <w:rPr>
      <w:kern w:val="2"/>
      <w:szCs w:val="24"/>
    </w:rPr>
  </w:style>
  <w:style w:type="paragraph" w:customStyle="1" w:styleId="32">
    <w:name w:val="样式 讲义3级节 + 加粗"/>
    <w:basedOn w:val="31"/>
    <w:uiPriority w:val="99"/>
    <w:semiHidden/>
    <w:qFormat/>
    <w:pPr>
      <w:spacing w:before="312" w:after="312"/>
    </w:pPr>
  </w:style>
  <w:style w:type="paragraph" w:customStyle="1" w:styleId="25">
    <w:name w:val="讲义2级章、部分、讲"/>
    <w:basedOn w:val="2"/>
    <w:next w:val="31"/>
    <w:semiHidden/>
    <w:qFormat/>
    <w:pPr>
      <w:widowControl w:val="0"/>
      <w:spacing w:beforeLines="100" w:beforeAutospacing="0" w:afterLines="100" w:afterAutospacing="0" w:line="240" w:lineRule="auto"/>
    </w:pPr>
    <w:rPr>
      <w:rFonts w:ascii="Times New Roman" w:hAnsi="Cambria"/>
      <w:bCs/>
      <w:kern w:val="2"/>
      <w:szCs w:val="32"/>
    </w:rPr>
  </w:style>
  <w:style w:type="paragraph" w:customStyle="1" w:styleId="33">
    <w:name w:val="讲义3级"/>
    <w:basedOn w:val="3"/>
    <w:next w:val="42"/>
    <w:semiHidden/>
    <w:qFormat/>
    <w:pPr>
      <w:widowControl w:val="0"/>
      <w:spacing w:beforeLines="100" w:beforeAutospacing="0" w:afterLines="100" w:afterAutospacing="0" w:line="240" w:lineRule="auto"/>
    </w:pPr>
    <w:rPr>
      <w:bCs w:val="0"/>
      <w:kern w:val="2"/>
      <w:szCs w:val="20"/>
    </w:rPr>
  </w:style>
  <w:style w:type="paragraph" w:customStyle="1" w:styleId="19">
    <w:name w:val="讲义1级篇"/>
    <w:basedOn w:val="1"/>
    <w:next w:val="25"/>
    <w:semiHidden/>
    <w:qFormat/>
    <w:pPr>
      <w:widowControl w:val="0"/>
      <w:spacing w:beforeLines="100" w:afterLines="100" w:line="240" w:lineRule="auto"/>
      <w:jc w:val="center"/>
    </w:pPr>
    <w:rPr>
      <w:b/>
      <w:bCs/>
      <w:kern w:val="44"/>
      <w:sz w:val="44"/>
    </w:rPr>
  </w:style>
  <w:style w:type="character" w:customStyle="1" w:styleId="Char18">
    <w:name w:val="讲义题目 Char1"/>
    <w:basedOn w:val="a0"/>
    <w:uiPriority w:val="99"/>
    <w:semiHidden/>
    <w:qFormat/>
    <w:rPr>
      <w:rFonts w:eastAsia="宋体" w:cs="Times New Roman"/>
      <w:kern w:val="2"/>
      <w:sz w:val="21"/>
      <w:szCs w:val="21"/>
      <w:lang w:val="en-US" w:eastAsia="zh-CN" w:bidi="ar-SA"/>
    </w:rPr>
  </w:style>
  <w:style w:type="character" w:customStyle="1" w:styleId="Char20">
    <w:name w:val="纯文本 Char2"/>
    <w:basedOn w:val="a0"/>
    <w:uiPriority w:val="99"/>
    <w:semiHidden/>
    <w:qFormat/>
    <w:rPr>
      <w:rFonts w:ascii="宋体" w:hAnsi="Courier New" w:cs="Courier New"/>
      <w:kern w:val="2"/>
      <w:sz w:val="21"/>
      <w:szCs w:val="21"/>
    </w:rPr>
  </w:style>
  <w:style w:type="character" w:customStyle="1" w:styleId="CharCharf1">
    <w:name w:val="页眉 Char Char"/>
    <w:basedOn w:val="a0"/>
    <w:uiPriority w:val="99"/>
    <w:semiHidden/>
    <w:qFormat/>
    <w:rPr>
      <w:rFonts w:cs="Times New Roman"/>
      <w:kern w:val="2"/>
      <w:sz w:val="24"/>
      <w:szCs w:val="24"/>
    </w:rPr>
  </w:style>
  <w:style w:type="character" w:customStyle="1" w:styleId="Char19">
    <w:name w:val="正文文本 Char1"/>
    <w:basedOn w:val="a0"/>
    <w:uiPriority w:val="99"/>
    <w:semiHidden/>
    <w:qFormat/>
    <w:rPr>
      <w:rFonts w:cs="Times New Roman"/>
      <w:kern w:val="2"/>
      <w:sz w:val="24"/>
      <w:szCs w:val="24"/>
    </w:rPr>
  </w:style>
  <w:style w:type="character" w:customStyle="1" w:styleId="CharCharf2">
    <w:name w:val="页脚 Char Char"/>
    <w:basedOn w:val="a0"/>
    <w:uiPriority w:val="99"/>
    <w:semiHidden/>
    <w:qFormat/>
    <w:rPr>
      <w:rFonts w:cs="Times New Roman"/>
      <w:kern w:val="2"/>
      <w:sz w:val="24"/>
      <w:szCs w:val="24"/>
    </w:rPr>
  </w:style>
  <w:style w:type="character" w:customStyle="1" w:styleId="p141">
    <w:name w:val="p141"/>
    <w:basedOn w:val="a0"/>
    <w:uiPriority w:val="99"/>
    <w:semiHidden/>
    <w:qFormat/>
    <w:rPr>
      <w:rFonts w:cs="Times New Roman"/>
      <w:sz w:val="19"/>
      <w:szCs w:val="19"/>
    </w:rPr>
  </w:style>
  <w:style w:type="character" w:customStyle="1" w:styleId="Char21">
    <w:name w:val="正文文本 Char2"/>
    <w:basedOn w:val="a0"/>
    <w:uiPriority w:val="99"/>
    <w:semiHidden/>
    <w:qFormat/>
    <w:rPr>
      <w:rFonts w:cs="Times New Roman"/>
      <w:kern w:val="2"/>
      <w:sz w:val="24"/>
      <w:szCs w:val="24"/>
    </w:rPr>
  </w:style>
  <w:style w:type="paragraph" w:customStyle="1" w:styleId="26">
    <w:name w:val="讲义2级"/>
    <w:basedOn w:val="2"/>
    <w:next w:val="33"/>
    <w:semiHidden/>
    <w:qFormat/>
    <w:pPr>
      <w:widowControl w:val="0"/>
      <w:spacing w:beforeLines="100" w:beforeAutospacing="0" w:afterLines="100" w:afterAutospacing="0" w:line="240" w:lineRule="auto"/>
    </w:pPr>
    <w:rPr>
      <w:rFonts w:ascii="Times New Roman" w:eastAsia="宋体" w:hAnsi="Cambria"/>
      <w:b/>
      <w:bCs/>
      <w:kern w:val="2"/>
      <w:sz w:val="32"/>
      <w:szCs w:val="32"/>
    </w:rPr>
  </w:style>
  <w:style w:type="paragraph" w:customStyle="1" w:styleId="afff7">
    <w:name w:val="目录标题“部分”（加粗）"/>
    <w:basedOn w:val="afc"/>
    <w:uiPriority w:val="99"/>
    <w:semiHidden/>
    <w:qFormat/>
    <w:pPr>
      <w:spacing w:line="137" w:lineRule="auto"/>
      <w:ind w:firstLineChars="0" w:firstLine="0"/>
    </w:pPr>
    <w:rPr>
      <w:b/>
    </w:rPr>
  </w:style>
  <w:style w:type="paragraph" w:customStyle="1" w:styleId="27">
    <w:name w:val="样式 题前提示信息 + 首行缩进:  2 字符"/>
    <w:basedOn w:val="aff2"/>
    <w:uiPriority w:val="99"/>
    <w:semiHidden/>
    <w:qFormat/>
    <w:pPr>
      <w:ind w:firstLine="400"/>
    </w:pPr>
    <w:rPr>
      <w:rFonts w:cs="宋体"/>
      <w:sz w:val="21"/>
    </w:rPr>
  </w:style>
  <w:style w:type="paragraph" w:customStyle="1" w:styleId="afff8">
    <w:name w:val="第？部分"/>
    <w:basedOn w:val="1"/>
    <w:next w:val="afff4"/>
    <w:uiPriority w:val="99"/>
    <w:semiHidden/>
    <w:qFormat/>
    <w:pPr>
      <w:widowControl w:val="0"/>
      <w:spacing w:beforeLines="50" w:afterLines="50" w:line="240" w:lineRule="auto"/>
      <w:jc w:val="center"/>
    </w:pPr>
    <w:rPr>
      <w:b/>
      <w:kern w:val="2"/>
      <w:sz w:val="28"/>
      <w:szCs w:val="20"/>
    </w:rPr>
  </w:style>
  <w:style w:type="paragraph" w:customStyle="1" w:styleId="0">
    <w:name w:val="样式 讲义题目 + (符号) 宋体 首行缩进:  0 字符"/>
    <w:basedOn w:val="afb"/>
    <w:uiPriority w:val="99"/>
    <w:semiHidden/>
    <w:qFormat/>
    <w:pPr>
      <w:ind w:firstLineChars="0" w:firstLine="0"/>
    </w:pPr>
    <w:rPr>
      <w:rFonts w:hAnsi="宋体" w:cs="宋体"/>
    </w:rPr>
  </w:style>
  <w:style w:type="paragraph" w:customStyle="1" w:styleId="210">
    <w:name w:val="样式 讲义题目 + 首行缩进:  2 字符1"/>
    <w:basedOn w:val="afb"/>
    <w:uiPriority w:val="99"/>
    <w:semiHidden/>
    <w:qFormat/>
    <w:pPr>
      <w:ind w:firstLine="480"/>
    </w:pPr>
    <w:rPr>
      <w:rFonts w:cs="宋体"/>
    </w:rPr>
  </w:style>
  <w:style w:type="paragraph" w:customStyle="1" w:styleId="058">
    <w:name w:val="目录0.58行距"/>
    <w:basedOn w:val="afc"/>
    <w:uiPriority w:val="99"/>
    <w:semiHidden/>
    <w:qFormat/>
    <w:pPr>
      <w:spacing w:line="137" w:lineRule="auto"/>
      <w:ind w:firstLineChars="0" w:firstLine="0"/>
    </w:pPr>
  </w:style>
  <w:style w:type="paragraph" w:customStyle="1" w:styleId="afff9">
    <w:name w:val="样式 讲义题目 + 蓝色"/>
    <w:basedOn w:val="afb"/>
    <w:uiPriority w:val="99"/>
    <w:semiHidden/>
    <w:qFormat/>
    <w:rPr>
      <w:color w:val="0000FF"/>
    </w:rPr>
  </w:style>
  <w:style w:type="paragraph" w:customStyle="1" w:styleId="afffa">
    <w:name w:val="目录节（仿宋）"/>
    <w:basedOn w:val="afc"/>
    <w:uiPriority w:val="99"/>
    <w:semiHidden/>
    <w:qFormat/>
    <w:pPr>
      <w:spacing w:line="137" w:lineRule="auto"/>
      <w:ind w:firstLineChars="0" w:firstLine="0"/>
    </w:pPr>
    <w:rPr>
      <w:rFonts w:eastAsia="仿宋_GB2312"/>
    </w:rPr>
  </w:style>
  <w:style w:type="paragraph" w:customStyle="1" w:styleId="1a">
    <w:name w:val="讲义1级"/>
    <w:basedOn w:val="1"/>
    <w:next w:val="26"/>
    <w:uiPriority w:val="99"/>
    <w:semiHidden/>
    <w:qFormat/>
    <w:pPr>
      <w:widowControl w:val="0"/>
      <w:spacing w:beforeLines="100" w:afterLines="100" w:line="240" w:lineRule="auto"/>
      <w:jc w:val="center"/>
    </w:pPr>
    <w:rPr>
      <w:b/>
      <w:bCs/>
      <w:kern w:val="44"/>
      <w:sz w:val="44"/>
    </w:rPr>
  </w:style>
  <w:style w:type="paragraph" w:customStyle="1" w:styleId="200">
    <w:name w:val="样式 讲义题目 + 左  2 字符 首行缩进:  0 字符"/>
    <w:basedOn w:val="afb"/>
    <w:uiPriority w:val="99"/>
    <w:semiHidden/>
    <w:qFormat/>
    <w:pPr>
      <w:ind w:leftChars="200" w:left="420" w:firstLineChars="0" w:firstLine="0"/>
    </w:pPr>
    <w:rPr>
      <w:rFonts w:cs="宋体"/>
      <w:sz w:val="24"/>
    </w:rPr>
  </w:style>
  <w:style w:type="paragraph" w:customStyle="1" w:styleId="afffb">
    <w:name w:val="样式 讲义题目 + 加粗"/>
    <w:basedOn w:val="afb"/>
    <w:uiPriority w:val="99"/>
    <w:semiHidden/>
    <w:qFormat/>
    <w:rPr>
      <w:b/>
      <w:bCs/>
      <w:kern w:val="0"/>
      <w:sz w:val="24"/>
      <w:szCs w:val="21"/>
    </w:rPr>
  </w:style>
  <w:style w:type="paragraph" w:customStyle="1" w:styleId="28">
    <w:name w:val="样式 讲义题目 + 首行缩进:  2 字符"/>
    <w:basedOn w:val="a"/>
    <w:uiPriority w:val="99"/>
    <w:semiHidden/>
    <w:qFormat/>
    <w:pPr>
      <w:widowControl w:val="0"/>
      <w:spacing w:line="240" w:lineRule="auto"/>
      <w:ind w:firstLineChars="200" w:firstLine="480"/>
    </w:pPr>
    <w:rPr>
      <w:rFonts w:cs="宋体"/>
      <w:kern w:val="2"/>
      <w:szCs w:val="20"/>
    </w:rPr>
  </w:style>
  <w:style w:type="character" w:customStyle="1" w:styleId="61CharChar">
    <w:name w:val="讲义6级1、 Char Char"/>
    <w:basedOn w:val="6CharChar"/>
    <w:semiHidden/>
    <w:qFormat/>
    <w:rPr>
      <w:rFonts w:ascii="Arial" w:eastAsia="黑体" w:hAnsi="Arial" w:cs="Times New Roman"/>
      <w:b/>
      <w:bCs/>
      <w:kern w:val="2"/>
      <w:sz w:val="24"/>
      <w:szCs w:val="24"/>
    </w:rPr>
  </w:style>
  <w:style w:type="character" w:customStyle="1" w:styleId="diczx1">
    <w:name w:val="diczx1"/>
    <w:basedOn w:val="a0"/>
    <w:uiPriority w:val="99"/>
    <w:semiHidden/>
    <w:qFormat/>
    <w:rPr>
      <w:rFonts w:cs="Times New Roman"/>
    </w:rPr>
  </w:style>
  <w:style w:type="paragraph" w:styleId="afffc">
    <w:name w:val="List Paragraph"/>
    <w:basedOn w:val="a"/>
    <w:uiPriority w:val="99"/>
    <w:qFormat/>
    <w:pPr>
      <w:widowControl w:val="0"/>
      <w:spacing w:line="240" w:lineRule="auto"/>
      <w:ind w:firstLineChars="200" w:firstLine="420"/>
    </w:pPr>
    <w:rPr>
      <w:rFonts w:ascii="Calibri" w:hAnsi="Calibri"/>
      <w:kern w:val="2"/>
      <w:szCs w:val="22"/>
    </w:rPr>
  </w:style>
  <w:style w:type="character" w:customStyle="1" w:styleId="858D7CFB-ED40-4347-BF05-701D383B685Ff1">
    <w:name w:val="讲义题目、选项{858D7CFB-ED40-4347-BF05-701D383B685F}"/>
    <w:semiHidden/>
    <w:qFormat/>
    <w:rPr>
      <w:sz w:val="21"/>
      <w:lang w:val="en-US" w:eastAsia="zh-CN" w:bidi="ar-SA"/>
    </w:rPr>
  </w:style>
  <w:style w:type="character" w:customStyle="1" w:styleId="858D7CFB-ED40-4347-BF05-701D383B685Ff2">
    <w:name w:val="蓝色首行缩进{858D7CFB-ED40-4347-BF05-701D383B685F}"/>
    <w:semiHidden/>
    <w:qFormat/>
    <w:rPr>
      <w:color w:val="0000FF"/>
      <w:sz w:val="21"/>
      <w:lang w:val="en-US" w:eastAsia="zh-CN" w:bidi="ar-SA"/>
    </w:rPr>
  </w:style>
  <w:style w:type="character" w:customStyle="1" w:styleId="858D7CFB-ED40-4347-BF05-701D383B685Ff3">
    <w:name w:val="讲义题目{858D7CFB-ED40-4347-BF05-701D383B685F}"/>
    <w:semiHidden/>
    <w:qFormat/>
    <w:rPr>
      <w:kern w:val="2"/>
      <w:sz w:val="21"/>
      <w:szCs w:val="24"/>
    </w:rPr>
  </w:style>
  <w:style w:type="character" w:customStyle="1" w:styleId="858D7CFB-ED40-4347-BF05-701D383B685Ff4">
    <w:name w:val="请开始答题、题目、选项{858D7CFB-ED40-4347-BF05-701D383B685F}"/>
    <w:semiHidden/>
    <w:qFormat/>
    <w:rPr>
      <w:sz w:val="21"/>
    </w:rPr>
  </w:style>
  <w:style w:type="character" w:customStyle="1" w:styleId="858D7CFB-ED40-4347-BF05-701D383B685Ff5">
    <w:name w:val="题目来源{858D7CFB-ED40-4347-BF05-701D383B685F}"/>
    <w:semiHidden/>
    <w:qFormat/>
    <w:rPr>
      <w:rFonts w:eastAsia="Times New Roman"/>
      <w:color w:val="0000FF"/>
    </w:rPr>
  </w:style>
  <w:style w:type="character" w:customStyle="1" w:styleId="858D7CFB-ED40-4347-BF05-701D383B685Ff6">
    <w:name w:val="讲义答案和解析{858D7CFB-ED40-4347-BF05-701D383B685F}"/>
    <w:semiHidden/>
    <w:qFormat/>
    <w:rPr>
      <w:color w:val="FF0000"/>
      <w:sz w:val="21"/>
      <w:szCs w:val="21"/>
    </w:rPr>
  </w:style>
  <w:style w:type="character" w:customStyle="1" w:styleId="858D7CFB-ED40-4347-BF05-701D383B685Ff7">
    <w:name w:val="蓝色不缩进{858D7CFB-ED40-4347-BF05-701D383B685F}"/>
    <w:semiHidden/>
    <w:qFormat/>
    <w:rPr>
      <w:color w:val="0000FF"/>
      <w:sz w:val="21"/>
    </w:rPr>
  </w:style>
  <w:style w:type="character" w:customStyle="1" w:styleId="858D7CFB-ED40-4347-BF05-701D383B685Ff8">
    <w:name w:val="标题后说明信息和题目来源信息{858D7CFB-ED40-4347-BF05-701D383B685F}"/>
    <w:semiHidden/>
    <w:qFormat/>
    <w:rPr>
      <w:color w:val="0000FF"/>
      <w:sz w:val="21"/>
    </w:rPr>
  </w:style>
  <w:style w:type="paragraph" w:customStyle="1" w:styleId="zdct01">
    <w:name w:val="zdct01"/>
    <w:basedOn w:val="a"/>
    <w:semiHidden/>
    <w:qFormat/>
    <w:pPr>
      <w:spacing w:before="60" w:after="60" w:line="450" w:lineRule="atLeast"/>
      <w:ind w:left="60" w:right="60"/>
      <w:jc w:val="left"/>
    </w:pPr>
    <w:rPr>
      <w:rFonts w:ascii="宋体" w:hAnsi="宋体" w:cs="宋体"/>
      <w:sz w:val="24"/>
      <w:szCs w:val="24"/>
    </w:rPr>
  </w:style>
  <w:style w:type="character" w:customStyle="1" w:styleId="W-CharCharCharCharCharChar">
    <w:name w:val="W-标题后说明信息和题目来源 Char Char Char Char Char Char"/>
    <w:uiPriority w:val="99"/>
    <w:semiHidden/>
    <w:qFormat/>
    <w:rPr>
      <w:color w:val="0000FF"/>
      <w:sz w:val="21"/>
      <w:lang w:val="en-US" w:eastAsia="zh-CN"/>
    </w:rPr>
  </w:style>
  <w:style w:type="character" w:customStyle="1" w:styleId="858D7CFB-ED40-4347-BF05-701D383B685F35">
    <w:name w:val="题前提示信息[858D7CFB-ED40-4347-BF05-701D383B685F]3"/>
    <w:semiHidden/>
    <w:qFormat/>
    <w:rPr>
      <w:color w:val="0000FF"/>
      <w:kern w:val="2"/>
      <w:sz w:val="21"/>
      <w:szCs w:val="24"/>
    </w:rPr>
  </w:style>
  <w:style w:type="character" w:customStyle="1" w:styleId="858D7CFB-ED40-4347-BF05-701D383B685F51">
    <w:name w:val="讲义题目、选项[858D7CFB-ED40-4347-BF05-701D383B685F]5"/>
    <w:semiHidden/>
    <w:qFormat/>
    <w:rPr>
      <w:sz w:val="21"/>
      <w:lang w:val="en-US" w:eastAsia="zh-CN" w:bidi="ar-SA"/>
    </w:rPr>
  </w:style>
  <w:style w:type="character" w:customStyle="1" w:styleId="858D7CFB-ED40-4347-BF05-701D383B685F29">
    <w:name w:val="蓝色首行缩进[858D7CFB-ED40-4347-BF05-701D383B685F]2"/>
    <w:semiHidden/>
    <w:qFormat/>
    <w:rPr>
      <w:color w:val="0000FF"/>
      <w:sz w:val="21"/>
      <w:lang w:val="en-US" w:eastAsia="zh-CN" w:bidi="ar-SA"/>
    </w:rPr>
  </w:style>
  <w:style w:type="character" w:customStyle="1" w:styleId="858D7CFB-ED40-4347-BF05-701D383B685F41">
    <w:name w:val="讲义题目[858D7CFB-ED40-4347-BF05-701D383B685F]4"/>
    <w:semiHidden/>
    <w:qFormat/>
    <w:rPr>
      <w:kern w:val="2"/>
      <w:sz w:val="21"/>
      <w:szCs w:val="24"/>
    </w:rPr>
  </w:style>
  <w:style w:type="character" w:customStyle="1" w:styleId="858D7CFB-ED40-4347-BF05-701D383B685F42">
    <w:name w:val="请开始答题、题目、选项[858D7CFB-ED40-4347-BF05-701D383B685F]4"/>
    <w:semiHidden/>
    <w:qFormat/>
    <w:rPr>
      <w:sz w:val="21"/>
    </w:rPr>
  </w:style>
  <w:style w:type="character" w:customStyle="1" w:styleId="858D7CFB-ED40-4347-BF05-701D383B685F43">
    <w:name w:val="题目来源[858D7CFB-ED40-4347-BF05-701D383B685F]4"/>
    <w:semiHidden/>
    <w:qFormat/>
    <w:rPr>
      <w:rFonts w:eastAsia="Times New Roman"/>
      <w:color w:val="0000FF"/>
    </w:rPr>
  </w:style>
  <w:style w:type="character" w:customStyle="1" w:styleId="858D7CFB-ED40-4347-BF05-701D383B685F44">
    <w:name w:val="讲义答案和解析[858D7CFB-ED40-4347-BF05-701D383B685F]4"/>
    <w:semiHidden/>
    <w:qFormat/>
    <w:rPr>
      <w:color w:val="FF0000"/>
      <w:sz w:val="21"/>
      <w:szCs w:val="21"/>
    </w:rPr>
  </w:style>
  <w:style w:type="character" w:customStyle="1" w:styleId="858D7CFB-ED40-4347-BF05-701D383B685F36">
    <w:name w:val="蓝色不缩进[858D7CFB-ED40-4347-BF05-701D383B685F]3"/>
    <w:semiHidden/>
    <w:qFormat/>
    <w:rPr>
      <w:color w:val="0000FF"/>
      <w:sz w:val="21"/>
    </w:rPr>
  </w:style>
  <w:style w:type="character" w:customStyle="1" w:styleId="858D7CFB-ED40-4347-BF05-701D383B685F37">
    <w:name w:val="标题后说明信息和题目来源信息[858D7CFB-ED40-4347-BF05-701D383B685F]3"/>
    <w:semiHidden/>
    <w:qFormat/>
    <w:rPr>
      <w:color w:val="0000FF"/>
      <w:sz w:val="21"/>
    </w:rPr>
  </w:style>
  <w:style w:type="character" w:customStyle="1" w:styleId="opdicttext2">
    <w:name w:val="op_dict_text2"/>
    <w:basedOn w:val="a0"/>
    <w:semiHidden/>
    <w:qFormat/>
  </w:style>
  <w:style w:type="character" w:customStyle="1" w:styleId="858D7CFB-ED40-4347-BF05-701D383B685Ff9">
    <w:name w:val="讲义答案解析{858D7CFB-ED40-4347-BF05-701D383B685F}"/>
    <w:semiHidden/>
    <w:qFormat/>
    <w:rPr>
      <w:color w:val="FF0000"/>
      <w:kern w:val="2"/>
      <w:sz w:val="21"/>
      <w:szCs w:val="21"/>
    </w:rPr>
  </w:style>
  <w:style w:type="character" w:customStyle="1" w:styleId="858D7CFB-ED40-4347-BF05-701D383B685Ffa">
    <w:name w:val="答案与解析{858D7CFB-ED40-4347-BF05-701D383B685F}"/>
    <w:semiHidden/>
    <w:qFormat/>
    <w:rPr>
      <w:color w:val="FF0000"/>
    </w:rPr>
  </w:style>
  <w:style w:type="character" w:customStyle="1" w:styleId="W-858D7CFB-ED40-4347-BF05-701D383B685F3">
    <w:name w:val="W-讲义答案和解析{858D7CFB-ED40-4347-BF05-701D383B685F}"/>
    <w:semiHidden/>
    <w:qFormat/>
    <w:rPr>
      <w:color w:val="FF0000"/>
      <w:sz w:val="21"/>
      <w:szCs w:val="21"/>
    </w:rPr>
  </w:style>
  <w:style w:type="character" w:customStyle="1" w:styleId="5858D7CFB-ED40-4347-BF05-701D383B685F0">
    <w:name w:val="讲义5级（一）{858D7CFB-ED40-4347-BF05-701D383B685F}"/>
    <w:semiHidden/>
    <w:qFormat/>
    <w:rPr>
      <w:sz w:val="24"/>
    </w:rPr>
  </w:style>
  <w:style w:type="character" w:customStyle="1" w:styleId="858D7CFB-ED40-4347-BF05-701D383B685Ffb">
    <w:name w:val="题目{858D7CFB-ED40-4347-BF05-701D383B685F}"/>
    <w:semiHidden/>
    <w:qFormat/>
    <w:rPr>
      <w:sz w:val="21"/>
    </w:rPr>
  </w:style>
  <w:style w:type="character" w:customStyle="1" w:styleId="858D7CFB-ED40-4347-BF05-701D383B685Ffc">
    <w:name w:val="讲义解释说明信息{858D7CFB-ED40-4347-BF05-701D383B685F}"/>
    <w:semiHidden/>
    <w:qFormat/>
    <w:rPr>
      <w:color w:val="0000FF"/>
      <w:sz w:val="21"/>
      <w:lang w:bidi="ar-SA"/>
    </w:rPr>
  </w:style>
  <w:style w:type="character" w:customStyle="1" w:styleId="W-858D7CFB-ED40-4347-BF05-701D383B685F4">
    <w:name w:val="W-请开始答题、题目、选项{858D7CFB-ED40-4347-BF05-701D383B685F}"/>
    <w:semiHidden/>
    <w:qFormat/>
    <w:rPr>
      <w:sz w:val="21"/>
      <w:lang w:val="en-US" w:eastAsia="zh-CN" w:bidi="ar-SA"/>
    </w:rPr>
  </w:style>
  <w:style w:type="character" w:customStyle="1" w:styleId="CommentReference1">
    <w:name w:val="Comment Reference1"/>
    <w:basedOn w:val="a0"/>
    <w:semiHidden/>
    <w:qFormat/>
    <w:rPr>
      <w:rFonts w:cs="Times New Roman"/>
      <w:sz w:val="21"/>
      <w:szCs w:val="21"/>
    </w:rPr>
  </w:style>
  <w:style w:type="character" w:customStyle="1" w:styleId="858D7CFB-ED40-4347-BF05-701D383B685Ffd">
    <w:name w:val="资料分析、言语材料前标题[858D7CFB-ED40-4347-BF05-701D383B685F]"/>
    <w:semiHidden/>
    <w:qFormat/>
    <w:locked/>
    <w:rPr>
      <w:b/>
      <w:sz w:val="21"/>
    </w:rPr>
  </w:style>
  <w:style w:type="character" w:customStyle="1" w:styleId="CommentTextChar1">
    <w:name w:val="Comment Text Char1"/>
    <w:basedOn w:val="a0"/>
    <w:semiHidden/>
    <w:qFormat/>
    <w:rPr>
      <w:szCs w:val="24"/>
    </w:rPr>
  </w:style>
  <w:style w:type="paragraph" w:customStyle="1" w:styleId="CommentSubject1">
    <w:name w:val="Comment Subject1"/>
    <w:basedOn w:val="a5"/>
    <w:next w:val="a5"/>
    <w:semiHidden/>
    <w:qFormat/>
  </w:style>
  <w:style w:type="paragraph" w:customStyle="1" w:styleId="CharCharf3">
    <w:name w:val="批注框文本 Char Char"/>
    <w:basedOn w:val="a"/>
    <w:link w:val="CharCharChar"/>
    <w:semiHidden/>
    <w:qFormat/>
    <w:pPr>
      <w:widowControl w:val="0"/>
      <w:spacing w:line="240" w:lineRule="auto"/>
    </w:pPr>
    <w:rPr>
      <w:kern w:val="2"/>
      <w:sz w:val="18"/>
      <w:szCs w:val="18"/>
    </w:rPr>
  </w:style>
  <w:style w:type="character" w:customStyle="1" w:styleId="CharCharChar">
    <w:name w:val="批注框文本 Char Char Char"/>
    <w:basedOn w:val="a0"/>
    <w:link w:val="CharCharf3"/>
    <w:semiHidden/>
    <w:qFormat/>
    <w:locked/>
    <w:rPr>
      <w:kern w:val="2"/>
      <w:sz w:val="18"/>
      <w:szCs w:val="18"/>
    </w:rPr>
  </w:style>
  <w:style w:type="paragraph" w:customStyle="1" w:styleId="p20">
    <w:name w:val="p20"/>
    <w:basedOn w:val="a"/>
    <w:semiHidden/>
    <w:qFormat/>
    <w:pPr>
      <w:spacing w:line="240" w:lineRule="auto"/>
      <w:ind w:firstLine="420"/>
    </w:pPr>
  </w:style>
  <w:style w:type="character" w:customStyle="1" w:styleId="34">
    <w:name w:val="批注引用3"/>
    <w:basedOn w:val="a0"/>
    <w:semiHidden/>
    <w:qFormat/>
    <w:rPr>
      <w:rFonts w:cs="Times New Roman"/>
      <w:sz w:val="21"/>
      <w:szCs w:val="21"/>
    </w:rPr>
  </w:style>
  <w:style w:type="character" w:customStyle="1" w:styleId="858D7CFB-ED40-4347-BF05-701D383B685F1b">
    <w:name w:val="资料分析、言语材料前标题[858D7CFB-ED40-4347-BF05-701D383B685F]1"/>
    <w:semiHidden/>
    <w:qFormat/>
    <w:rPr>
      <w:b/>
      <w:sz w:val="21"/>
    </w:rPr>
  </w:style>
  <w:style w:type="character" w:customStyle="1" w:styleId="W-CharCharCharCharCharChar0">
    <w:name w:val="W-蓝色首行缩进 Char Char Char Char Char Char"/>
    <w:basedOn w:val="a0"/>
    <w:semiHidden/>
    <w:qFormat/>
    <w:rPr>
      <w:rFonts w:ascii="Times New Roman" w:cs="Times New Roman"/>
      <w:color w:val="0000FF"/>
      <w:sz w:val="21"/>
      <w:lang w:val="en-US" w:eastAsia="zh-CN"/>
    </w:rPr>
  </w:style>
  <w:style w:type="character" w:customStyle="1" w:styleId="Char22">
    <w:name w:val="文档结构图 Char2"/>
    <w:basedOn w:val="a0"/>
    <w:semiHidden/>
    <w:qFormat/>
    <w:rPr>
      <w:sz w:val="0"/>
      <w:szCs w:val="0"/>
    </w:rPr>
  </w:style>
  <w:style w:type="paragraph" w:customStyle="1" w:styleId="p18">
    <w:name w:val="p18"/>
    <w:basedOn w:val="a"/>
    <w:semiHidden/>
    <w:qFormat/>
    <w:pPr>
      <w:spacing w:line="240" w:lineRule="auto"/>
      <w:ind w:firstLine="420"/>
    </w:pPr>
  </w:style>
  <w:style w:type="paragraph" w:customStyle="1" w:styleId="CharCharCharChar1">
    <w:name w:val="Char Char Char Char1"/>
    <w:basedOn w:val="1"/>
    <w:semiHidden/>
    <w:qFormat/>
    <w:pPr>
      <w:keepNext/>
      <w:keepLines/>
      <w:widowControl w:val="0"/>
      <w:snapToGrid w:val="0"/>
      <w:spacing w:before="240" w:after="240" w:line="348" w:lineRule="auto"/>
    </w:pPr>
    <w:rPr>
      <w:b/>
      <w:kern w:val="44"/>
      <w:sz w:val="44"/>
      <w:szCs w:val="20"/>
    </w:rPr>
  </w:style>
  <w:style w:type="character" w:customStyle="1" w:styleId="CharChar11">
    <w:name w:val="Char Char11"/>
    <w:basedOn w:val="a0"/>
    <w:uiPriority w:val="99"/>
    <w:semiHidden/>
    <w:qFormat/>
    <w:rPr>
      <w:rFonts w:ascii="宋体" w:eastAsia="宋体" w:cs="Times New Roman"/>
      <w:b/>
      <w:kern w:val="2"/>
      <w:sz w:val="44"/>
      <w:szCs w:val="44"/>
    </w:rPr>
  </w:style>
  <w:style w:type="character" w:customStyle="1" w:styleId="CharChar10">
    <w:name w:val="Char Char10"/>
    <w:basedOn w:val="a0"/>
    <w:uiPriority w:val="99"/>
    <w:semiHidden/>
    <w:qFormat/>
    <w:rPr>
      <w:rFonts w:ascii="黑体" w:eastAsia="黑体" w:cs="Times New Roman"/>
      <w:kern w:val="2"/>
      <w:sz w:val="36"/>
      <w:szCs w:val="36"/>
    </w:rPr>
  </w:style>
  <w:style w:type="character" w:customStyle="1" w:styleId="CharChar90">
    <w:name w:val="Char Char9"/>
    <w:basedOn w:val="a0"/>
    <w:uiPriority w:val="99"/>
    <w:semiHidden/>
    <w:qFormat/>
    <w:rPr>
      <w:rFonts w:eastAsia="黑体" w:cs="Times New Roman"/>
      <w:bCs/>
      <w:kern w:val="2"/>
      <w:sz w:val="32"/>
      <w:szCs w:val="32"/>
    </w:rPr>
  </w:style>
  <w:style w:type="character" w:customStyle="1" w:styleId="CharChar12">
    <w:name w:val="Char Char1"/>
    <w:basedOn w:val="a0"/>
    <w:uiPriority w:val="99"/>
    <w:semiHidden/>
    <w:qFormat/>
    <w:locked/>
    <w:rPr>
      <w:rFonts w:cs="Times New Roman"/>
      <w:kern w:val="2"/>
      <w:sz w:val="24"/>
      <w:szCs w:val="24"/>
    </w:rPr>
  </w:style>
  <w:style w:type="character" w:customStyle="1" w:styleId="m1">
    <w:name w:val="m1"/>
    <w:basedOn w:val="a0"/>
    <w:semiHidden/>
    <w:qFormat/>
    <w:rPr>
      <w:color w:val="666666"/>
    </w:rPr>
  </w:style>
  <w:style w:type="character" w:customStyle="1" w:styleId="W-61858D7CFB-ED40-4347-BF05-701D383B685F">
    <w:name w:val="W-讲义6级1、{858D7CFB-ED40-4347-BF05-701D383B685F}"/>
    <w:semiHidden/>
    <w:qFormat/>
    <w:rPr>
      <w:sz w:val="21"/>
    </w:rPr>
  </w:style>
  <w:style w:type="character" w:customStyle="1" w:styleId="1Char">
    <w:name w:val="1 Char"/>
    <w:basedOn w:val="W-61CharChar"/>
    <w:semiHidden/>
    <w:qFormat/>
    <w:rPr>
      <w:rFonts w:ascii="方正宋黑简体" w:eastAsia="方正大标宋简体"/>
      <w:b/>
      <w:bCs/>
      <w:kern w:val="2"/>
      <w:sz w:val="21"/>
      <w:szCs w:val="24"/>
      <w:lang w:val="en-US" w:eastAsia="zh-CN" w:bidi="ar-SA"/>
    </w:rPr>
  </w:style>
  <w:style w:type="character" w:customStyle="1" w:styleId="2858D7CFB-ED40-4347-BF05-701D383B685F0">
    <w:name w:val="讲义2级章{858D7CFB-ED40-4347-BF05-701D383B685F}"/>
    <w:semiHidden/>
    <w:qFormat/>
    <w:rPr>
      <w:rFonts w:eastAsia="黑体"/>
      <w:kern w:val="2"/>
      <w:sz w:val="36"/>
      <w:szCs w:val="36"/>
    </w:rPr>
  </w:style>
  <w:style w:type="character" w:customStyle="1" w:styleId="W-4CharCharChar">
    <w:name w:val="W-讲义4级一、 Char Char Char"/>
    <w:basedOn w:val="40"/>
    <w:semiHidden/>
    <w:qFormat/>
    <w:rPr>
      <w:rFonts w:ascii="Arial" w:eastAsia="宋体" w:hAnsi="Arial"/>
      <w:b/>
      <w:bCs/>
      <w:kern w:val="2"/>
      <w:sz w:val="28"/>
      <w:szCs w:val="28"/>
    </w:rPr>
  </w:style>
  <w:style w:type="character" w:customStyle="1" w:styleId="W-5CharCharChar">
    <w:name w:val="W-讲义5级（一） Char Char Char"/>
    <w:basedOn w:val="50"/>
    <w:semiHidden/>
    <w:qFormat/>
    <w:rPr>
      <w:b/>
      <w:bCs/>
      <w:sz w:val="28"/>
      <w:szCs w:val="28"/>
    </w:rPr>
  </w:style>
  <w:style w:type="character" w:customStyle="1" w:styleId="61858D7CFB-ED40-4347-BF05-701D383B685F0">
    <w:name w:val="讲义6级1、{858D7CFB-ED40-4347-BF05-701D383B685F}"/>
    <w:semiHidden/>
    <w:qFormat/>
    <w:rPr>
      <w:rFonts w:eastAsia="宋体"/>
      <w:sz w:val="21"/>
      <w:lang w:bidi="ar-SA"/>
    </w:rPr>
  </w:style>
  <w:style w:type="paragraph" w:customStyle="1" w:styleId="afffd">
    <w:name w:val="部分"/>
    <w:basedOn w:val="2"/>
    <w:semiHidden/>
    <w:qFormat/>
    <w:pPr>
      <w:keepNext/>
      <w:keepLines/>
      <w:widowControl w:val="0"/>
      <w:adjustRightInd w:val="0"/>
      <w:snapToGrid w:val="0"/>
      <w:spacing w:beforeLines="50" w:beforeAutospacing="0" w:afterLines="50" w:afterAutospacing="0" w:line="360" w:lineRule="auto"/>
    </w:pPr>
    <w:rPr>
      <w:rFonts w:eastAsia="方正韵动粗黑简体"/>
      <w:kern w:val="2"/>
      <w:sz w:val="60"/>
    </w:rPr>
  </w:style>
  <w:style w:type="paragraph" w:customStyle="1" w:styleId="afffe">
    <w:name w:val="章"/>
    <w:basedOn w:val="W-2"/>
    <w:link w:val="Char4"/>
    <w:semiHidden/>
    <w:qFormat/>
    <w:pPr>
      <w:spacing w:before="312" w:after="312" w:line="360" w:lineRule="auto"/>
      <w:textAlignment w:val="auto"/>
    </w:pPr>
    <w:rPr>
      <w:rFonts w:ascii="方正大黑简体" w:eastAsia="方正大黑简体"/>
      <w:sz w:val="48"/>
      <w:szCs w:val="48"/>
    </w:rPr>
  </w:style>
  <w:style w:type="character" w:customStyle="1" w:styleId="W-2Char">
    <w:name w:val="W-讲义2级章 Char"/>
    <w:basedOn w:val="20"/>
    <w:link w:val="W-2"/>
    <w:qFormat/>
    <w:rPr>
      <w:rFonts w:ascii="黑体" w:eastAsia="黑体"/>
      <w:kern w:val="2"/>
      <w:sz w:val="36"/>
      <w:szCs w:val="36"/>
    </w:rPr>
  </w:style>
  <w:style w:type="character" w:customStyle="1" w:styleId="Char4">
    <w:name w:val="章 Char"/>
    <w:basedOn w:val="W-2Char"/>
    <w:link w:val="afffe"/>
    <w:semiHidden/>
    <w:qFormat/>
    <w:rPr>
      <w:rFonts w:ascii="方正大黑简体" w:eastAsia="方正大黑简体"/>
      <w:kern w:val="2"/>
      <w:sz w:val="48"/>
      <w:szCs w:val="48"/>
    </w:rPr>
  </w:style>
  <w:style w:type="character" w:customStyle="1" w:styleId="W-Char10">
    <w:name w:val="W-请开始答题、题目、选项 Char1"/>
    <w:basedOn w:val="a0"/>
    <w:semiHidden/>
    <w:qFormat/>
    <w:rPr>
      <w:sz w:val="21"/>
      <w:lang w:val="en-US" w:eastAsia="zh-CN" w:bidi="ar-SA"/>
    </w:rPr>
  </w:style>
  <w:style w:type="character" w:customStyle="1" w:styleId="858D7CFB-ED40-4347-BF05-701D383B685Ffe">
    <w:name w:val="标题后说明信息和题目来源{858D7CFB-ED40-4347-BF05-701D383B685F}"/>
    <w:semiHidden/>
    <w:qFormat/>
    <w:rPr>
      <w:color w:val="0000FF"/>
      <w:sz w:val="21"/>
    </w:rPr>
  </w:style>
  <w:style w:type="character" w:customStyle="1" w:styleId="4858D7CFB-ED40-4347-BF05-701D383B685F0">
    <w:name w:val="讲义4级一、{858D7CFB-ED40-4347-BF05-701D383B685F}"/>
    <w:semiHidden/>
    <w:qFormat/>
    <w:rPr>
      <w:rFonts w:ascii="Arial" w:eastAsia="黑体" w:hAnsi="Arial"/>
      <w:b/>
      <w:bCs/>
      <w:kern w:val="2"/>
      <w:sz w:val="28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  <w:spacing w:line="360" w:lineRule="auto"/>
    </w:pPr>
    <w:rPr>
      <w:rFonts w:ascii="宋体" w:cs="宋体"/>
      <w:color w:val="000000"/>
      <w:sz w:val="24"/>
      <w:szCs w:val="24"/>
    </w:rPr>
  </w:style>
  <w:style w:type="character" w:customStyle="1" w:styleId="W-Char2">
    <w:name w:val="W-请开始答题、题目、选项 Char"/>
    <w:basedOn w:val="a0"/>
    <w:semiHidden/>
    <w:qFormat/>
    <w:rPr>
      <w:sz w:val="21"/>
      <w:lang w:val="en-US" w:eastAsia="zh-CN" w:bidi="ar-SA"/>
    </w:rPr>
  </w:style>
  <w:style w:type="character" w:customStyle="1" w:styleId="Char5">
    <w:name w:val="题目 Char"/>
    <w:semiHidden/>
    <w:qFormat/>
    <w:rPr>
      <w:sz w:val="21"/>
    </w:rPr>
  </w:style>
  <w:style w:type="character" w:customStyle="1" w:styleId="W-61858D7CFB-ED40-4347-BF05-701D383B685F0">
    <w:name w:val="W-讲义6级1、[858D7CFB-ED40-4347-BF05-701D383B685F]"/>
    <w:qFormat/>
    <w:rPr>
      <w:sz w:val="21"/>
    </w:rPr>
  </w:style>
  <w:style w:type="paragraph" w:customStyle="1" w:styleId="140">
    <w:name w:val="14图片格式"/>
    <w:basedOn w:val="a"/>
    <w:semiHidden/>
    <w:qFormat/>
    <w:pPr>
      <w:jc w:val="center"/>
    </w:pPr>
    <w:rPr>
      <w:color w:val="FF0000"/>
    </w:rPr>
  </w:style>
  <w:style w:type="paragraph" w:customStyle="1" w:styleId="141">
    <w:name w:val="14讲义图片标准格式"/>
    <w:basedOn w:val="a"/>
    <w:semiHidden/>
    <w:qFormat/>
    <w:pPr>
      <w:jc w:val="center"/>
    </w:pPr>
    <w:rPr>
      <w:rFonts w:cs="宋体"/>
    </w:rPr>
  </w:style>
  <w:style w:type="paragraph" w:customStyle="1" w:styleId="14612">
    <w:name w:val="样式 14讲义6级标题 1． + 加粗 首行缩进:  2 字符"/>
    <w:basedOn w:val="a"/>
    <w:semiHidden/>
    <w:qFormat/>
    <w:pPr>
      <w:ind w:firstLine="422"/>
    </w:pPr>
    <w:rPr>
      <w:rFonts w:cs="宋体"/>
      <w:bCs/>
      <w:szCs w:val="20"/>
    </w:rPr>
  </w:style>
  <w:style w:type="paragraph" w:customStyle="1" w:styleId="1461">
    <w:name w:val="样式 14讲义6级标题 1． + 加粗"/>
    <w:basedOn w:val="a"/>
    <w:semiHidden/>
    <w:qFormat/>
    <w:rPr>
      <w:bCs/>
    </w:rPr>
  </w:style>
  <w:style w:type="paragraph" w:customStyle="1" w:styleId="zdct61">
    <w:name w:val="zdct61"/>
    <w:basedOn w:val="a"/>
    <w:semiHidden/>
    <w:qFormat/>
    <w:pPr>
      <w:spacing w:before="60" w:after="60" w:line="450" w:lineRule="atLeast"/>
      <w:ind w:left="60" w:right="60"/>
      <w:jc w:val="left"/>
    </w:pPr>
    <w:rPr>
      <w:rFonts w:ascii="宋体" w:hAnsi="宋体" w:cs="宋体"/>
      <w:sz w:val="24"/>
      <w:szCs w:val="24"/>
    </w:rPr>
  </w:style>
  <w:style w:type="character" w:customStyle="1" w:styleId="1b">
    <w:name w:val="访问过的超链接1"/>
    <w:basedOn w:val="a0"/>
    <w:uiPriority w:val="99"/>
    <w:unhideWhenUsed/>
    <w:qFormat/>
    <w:rPr>
      <w:color w:val="800080"/>
      <w:u w:val="single"/>
    </w:rPr>
  </w:style>
  <w:style w:type="character" w:customStyle="1" w:styleId="2Char1">
    <w:name w:val="标题 2 Char1"/>
    <w:basedOn w:val="a0"/>
    <w:uiPriority w:val="99"/>
    <w:semiHidden/>
    <w:qFormat/>
    <w:rPr>
      <w:rFonts w:ascii="Cambria" w:eastAsia="宋体" w:hAnsi="Cambria" w:cs="Times New Roman"/>
      <w:b/>
      <w:bCs/>
      <w:kern w:val="2"/>
      <w:sz w:val="32"/>
      <w:szCs w:val="32"/>
    </w:rPr>
  </w:style>
  <w:style w:type="paragraph" w:customStyle="1" w:styleId="p28">
    <w:name w:val="p28"/>
    <w:basedOn w:val="a"/>
    <w:semiHidden/>
    <w:qFormat/>
    <w:pPr>
      <w:spacing w:line="240" w:lineRule="auto"/>
      <w:ind w:firstLine="420"/>
    </w:pPr>
  </w:style>
  <w:style w:type="paragraph" w:customStyle="1" w:styleId="p22">
    <w:name w:val="p22"/>
    <w:basedOn w:val="a"/>
    <w:semiHidden/>
    <w:qFormat/>
    <w:pPr>
      <w:spacing w:line="240" w:lineRule="auto"/>
      <w:ind w:firstLine="420"/>
    </w:pPr>
  </w:style>
  <w:style w:type="character" w:customStyle="1" w:styleId="CharCharChar0">
    <w:name w:val="题目来源 Char Char Char"/>
    <w:semiHidden/>
    <w:qFormat/>
    <w:rPr>
      <w:rFonts w:eastAsia="宋体" w:cs="Times New Roman"/>
      <w:color w:val="0000FF"/>
      <w:kern w:val="2"/>
      <w:sz w:val="21"/>
      <w:szCs w:val="21"/>
      <w:lang w:val="en-US" w:eastAsia="zh-CN" w:bidi="ar-SA"/>
    </w:rPr>
  </w:style>
  <w:style w:type="character" w:customStyle="1" w:styleId="W-CharCharCharCharChar1">
    <w:name w:val="W-讲义答案和解析 Char Char Char Char Char"/>
    <w:semiHidden/>
    <w:qFormat/>
    <w:rPr>
      <w:color w:val="FF0000"/>
      <w:sz w:val="21"/>
      <w:szCs w:val="21"/>
      <w:lang w:val="en-US" w:eastAsia="zh-CN" w:bidi="ar-SA"/>
    </w:rPr>
  </w:style>
  <w:style w:type="character" w:customStyle="1" w:styleId="W-CharCharCharCharChar2">
    <w:name w:val="W-蓝色首行缩进 Char Char Char Char Char"/>
    <w:basedOn w:val="a0"/>
    <w:semiHidden/>
    <w:qFormat/>
    <w:rPr>
      <w:color w:val="0000FF"/>
      <w:sz w:val="21"/>
    </w:rPr>
  </w:style>
  <w:style w:type="character" w:customStyle="1" w:styleId="W-CharChar1">
    <w:name w:val="W-资料分析、言语材料前标题 Char Char"/>
    <w:link w:val="W-c"/>
    <w:qFormat/>
    <w:rPr>
      <w:b/>
      <w:szCs w:val="20"/>
    </w:rPr>
  </w:style>
  <w:style w:type="character" w:customStyle="1" w:styleId="CharChar0">
    <w:name w:val="资料分析、言语材料题头 Char Char"/>
    <w:link w:val="aff1"/>
    <w:semiHidden/>
    <w:qFormat/>
    <w:rPr>
      <w:b/>
      <w:szCs w:val="20"/>
    </w:rPr>
  </w:style>
  <w:style w:type="character" w:customStyle="1" w:styleId="CharCharf4">
    <w:name w:val="批注文字 Char Char"/>
    <w:basedOn w:val="a0"/>
    <w:semiHidden/>
    <w:qFormat/>
    <w:rPr>
      <w:kern w:val="2"/>
      <w:sz w:val="21"/>
      <w:szCs w:val="24"/>
    </w:rPr>
  </w:style>
  <w:style w:type="paragraph" w:customStyle="1" w:styleId="reader-word-layer">
    <w:name w:val="reader-word-layer"/>
    <w:basedOn w:val="a"/>
    <w:semiHidden/>
    <w:qFormat/>
    <w:pPr>
      <w:spacing w:before="100" w:beforeAutospacing="1" w:after="100" w:afterAutospacing="1" w:line="240" w:lineRule="auto"/>
      <w:jc w:val="left"/>
    </w:pPr>
    <w:rPr>
      <w:rFonts w:ascii="宋体" w:hAnsi="宋体" w:cs="宋体"/>
      <w:sz w:val="24"/>
      <w:szCs w:val="24"/>
    </w:rPr>
  </w:style>
  <w:style w:type="character" w:customStyle="1" w:styleId="Char23">
    <w:name w:val="批注主题 Char2"/>
    <w:basedOn w:val="a6"/>
    <w:uiPriority w:val="99"/>
    <w:semiHidden/>
    <w:qFormat/>
    <w:rPr>
      <w:b/>
      <w:bCs/>
      <w:kern w:val="2"/>
      <w:sz w:val="21"/>
      <w:szCs w:val="24"/>
    </w:rPr>
  </w:style>
  <w:style w:type="character" w:customStyle="1" w:styleId="W-Char3">
    <w:name w:val="W-蓝色首行缩进 Char"/>
    <w:basedOn w:val="a0"/>
    <w:semiHidden/>
    <w:qFormat/>
    <w:rPr>
      <w:color w:val="0000FF"/>
      <w:sz w:val="21"/>
      <w:lang w:val="en-US" w:eastAsia="zh-CN" w:bidi="ar-SA"/>
    </w:rPr>
  </w:style>
  <w:style w:type="table" w:customStyle="1" w:styleId="1c">
    <w:name w:val="网格型1"/>
    <w:basedOn w:val="a1"/>
    <w:uiPriority w:val="59"/>
    <w:qFormat/>
    <w:pPr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">
    <w:name w:val="中等深浅网格 21"/>
    <w:basedOn w:val="a1"/>
    <w:uiPriority w:val="68"/>
    <w:qFormat/>
    <w:rPr>
      <w:rFonts w:ascii="Cambria" w:hAnsi="Cambria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CCE8C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8C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CCE8CF"/>
      </w:tcPr>
    </w:tblStylePr>
  </w:style>
  <w:style w:type="table" w:customStyle="1" w:styleId="2-41">
    <w:name w:val="中等深浅底纹 2 - 强调文字颜色 4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CCE8C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E8CF"/>
      </w:tcPr>
    </w:tblStylePr>
    <w:tblStylePr w:type="firstCol">
      <w:rPr>
        <w:b/>
        <w:bCs/>
        <w:color w:val="CCE8C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CCE8C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DD3A3"/>
      </w:tcPr>
    </w:tblStylePr>
    <w:tblStylePr w:type="band1Horz">
      <w:tblPr/>
      <w:tcPr>
        <w:shd w:val="clear" w:color="auto" w:fill="9DD3A3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CCE8C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1-51">
    <w:name w:val="中等深浅网格 1 - 强调文字颜色 51"/>
    <w:basedOn w:val="a1"/>
    <w:uiPriority w:val="67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29">
    <w:name w:val="网格型2"/>
    <w:basedOn w:val="a1"/>
    <w:uiPriority w:val="59"/>
    <w:qFormat/>
    <w:pPr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a">
    <w:name w:val="浅色底纹2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220">
    <w:name w:val="中等深浅网格 22"/>
    <w:basedOn w:val="a1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customStyle="1" w:styleId="TOC21">
    <w:name w:val="TOC 标题21"/>
    <w:basedOn w:val="1"/>
    <w:next w:val="a"/>
    <w:uiPriority w:val="39"/>
    <w:unhideWhenUsed/>
    <w:qFormat/>
    <w:pPr>
      <w:keepNext/>
      <w:keepLines/>
      <w:spacing w:before="480" w:line="276" w:lineRule="auto"/>
      <w:jc w:val="left"/>
      <w:outlineLvl w:val="9"/>
    </w:pPr>
    <w:rPr>
      <w:rFonts w:ascii="Cambria" w:hAnsi="Cambria"/>
      <w:b/>
      <w:bCs/>
      <w:color w:val="365F91"/>
      <w:sz w:val="28"/>
      <w:szCs w:val="28"/>
    </w:rPr>
  </w:style>
  <w:style w:type="table" w:customStyle="1" w:styleId="110">
    <w:name w:val="网格型11"/>
    <w:basedOn w:val="a1"/>
    <w:uiPriority w:val="59"/>
    <w:qFormat/>
    <w:pPr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-2CharChar">
    <w:name w:val="W-讲义2级章 Char Char"/>
    <w:qFormat/>
    <w:rPr>
      <w:rFonts w:ascii="Times New Roman"/>
    </w:rPr>
  </w:style>
  <w:style w:type="character" w:customStyle="1" w:styleId="5CharCharChar">
    <w:name w:val="标题 5 Char Char Char"/>
    <w:basedOn w:val="a0"/>
    <w:semiHidden/>
    <w:qFormat/>
    <w:rPr>
      <w:rFonts w:eastAsia="宋体"/>
      <w:b/>
      <w:bCs/>
      <w:kern w:val="2"/>
      <w:sz w:val="28"/>
      <w:szCs w:val="28"/>
      <w:lang w:val="en-US" w:eastAsia="zh-CN" w:bidi="ar-SA"/>
    </w:rPr>
  </w:style>
  <w:style w:type="table" w:customStyle="1" w:styleId="35">
    <w:name w:val="网格型3"/>
    <w:basedOn w:val="a1"/>
    <w:uiPriority w:val="59"/>
    <w:qFormat/>
    <w:rPr>
      <w:rFonts w:ascii="Calibri" w:hAnsi="Calibri"/>
      <w:kern w:val="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6">
    <w:name w:val="浅色底纹3"/>
    <w:basedOn w:val="a1"/>
    <w:uiPriority w:val="60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2-410">
    <w:name w:val="中等深浅底纹 2 - 着色 4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1-510">
    <w:name w:val="中等深浅网格 1 - 着色 51"/>
    <w:basedOn w:val="a1"/>
    <w:uiPriority w:val="67"/>
    <w:qFormat/>
    <w:tblPr>
      <w:tblBorders>
        <w:top w:val="single" w:sz="8" w:space="0" w:color="7295D2"/>
        <w:left w:val="single" w:sz="8" w:space="0" w:color="7295D2"/>
        <w:bottom w:val="single" w:sz="8" w:space="0" w:color="7295D2"/>
        <w:right w:val="single" w:sz="8" w:space="0" w:color="7295D2"/>
        <w:insideH w:val="single" w:sz="8" w:space="0" w:color="7295D2"/>
        <w:insideV w:val="single" w:sz="8" w:space="0" w:color="7295D2"/>
      </w:tblBorders>
    </w:tblPr>
    <w:tcPr>
      <w:shd w:val="clear" w:color="auto" w:fill="D0DBF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/>
      </w:tcPr>
    </w:tblStylePr>
    <w:tblStylePr w:type="band1Horz">
      <w:tblPr/>
      <w:tcPr>
        <w:shd w:val="clear" w:color="auto" w:fill="A1B8E1"/>
      </w:tcPr>
    </w:tblStylePr>
  </w:style>
  <w:style w:type="table" w:customStyle="1" w:styleId="230">
    <w:name w:val="中等深浅网格 23"/>
    <w:basedOn w:val="a1"/>
    <w:uiPriority w:val="68"/>
    <w:qFormat/>
    <w:rPr>
      <w:rFonts w:ascii="Calibri Light" w:hAnsi="Calibri Light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customStyle="1" w:styleId="111">
    <w:name w:val="浅色底纹11"/>
    <w:basedOn w:val="a1"/>
    <w:uiPriority w:val="60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customStyle="1" w:styleId="37">
    <w:name w:val="列出段落3"/>
    <w:basedOn w:val="a"/>
    <w:uiPriority w:val="34"/>
    <w:qFormat/>
    <w:pPr>
      <w:widowControl w:val="0"/>
      <w:spacing w:line="240" w:lineRule="auto"/>
      <w:ind w:firstLineChars="200" w:firstLine="420"/>
    </w:pPr>
    <w:rPr>
      <w:rFonts w:ascii="Calibri" w:hAnsi="Calibri"/>
      <w:kern w:val="2"/>
      <w:szCs w:val="22"/>
    </w:rPr>
  </w:style>
  <w:style w:type="table" w:customStyle="1" w:styleId="2110">
    <w:name w:val="中等深浅网格 211"/>
    <w:basedOn w:val="a1"/>
    <w:uiPriority w:val="68"/>
    <w:qFormat/>
    <w:rPr>
      <w:rFonts w:ascii="Cambria" w:hAnsi="Cambria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CCE8C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8C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CCE8CF"/>
      </w:tcPr>
    </w:tblStylePr>
  </w:style>
  <w:style w:type="table" w:customStyle="1" w:styleId="2-411">
    <w:name w:val="中等深浅底纹 2 - 强调文字颜色 41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CCE8C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E8CF"/>
      </w:tcPr>
    </w:tblStylePr>
    <w:tblStylePr w:type="firstCol">
      <w:rPr>
        <w:b/>
        <w:bCs/>
        <w:color w:val="CCE8C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CCE8C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DD3A3"/>
      </w:tcPr>
    </w:tblStylePr>
    <w:tblStylePr w:type="band1Horz">
      <w:tblPr/>
      <w:tcPr>
        <w:shd w:val="clear" w:color="auto" w:fill="9DD3A3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CCE8C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1-511">
    <w:name w:val="中等深浅网格 1 - 强调文字颜色 511"/>
    <w:basedOn w:val="a1"/>
    <w:uiPriority w:val="67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212">
    <w:name w:val="浅色底纹21"/>
    <w:basedOn w:val="a1"/>
    <w:uiPriority w:val="60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221">
    <w:name w:val="中等深浅网格 221"/>
    <w:basedOn w:val="a1"/>
    <w:uiPriority w:val="68"/>
    <w:qFormat/>
    <w:rPr>
      <w:rFonts w:ascii="Calibri Light" w:hAnsi="Calibri Light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paragraph" w:customStyle="1" w:styleId="20148">
    <w:name w:val="2014讲义正文"/>
    <w:basedOn w:val="a"/>
    <w:link w:val="2014Char1"/>
    <w:qFormat/>
    <w:pPr>
      <w:widowControl w:val="0"/>
      <w:ind w:firstLineChars="200" w:firstLine="420"/>
    </w:pPr>
    <w:rPr>
      <w:kern w:val="2"/>
      <w:szCs w:val="24"/>
    </w:rPr>
  </w:style>
  <w:style w:type="character" w:customStyle="1" w:styleId="2014Char1">
    <w:name w:val="2014讲义正文 Char"/>
    <w:basedOn w:val="a0"/>
    <w:link w:val="20148"/>
    <w:qFormat/>
    <w:rPr>
      <w:kern w:val="2"/>
      <w:szCs w:val="24"/>
    </w:rPr>
  </w:style>
  <w:style w:type="character" w:customStyle="1" w:styleId="2014Char2">
    <w:name w:val="2014讲义三级标题 Char"/>
    <w:link w:val="20149"/>
    <w:qFormat/>
    <w:rPr>
      <w:rFonts w:ascii="黑体" w:eastAsia="黑体"/>
      <w:kern w:val="2"/>
      <w:sz w:val="30"/>
      <w:szCs w:val="30"/>
    </w:rPr>
  </w:style>
  <w:style w:type="paragraph" w:customStyle="1" w:styleId="20149">
    <w:name w:val="2014讲义三级标题"/>
    <w:basedOn w:val="a"/>
    <w:link w:val="2014Char2"/>
    <w:qFormat/>
    <w:pPr>
      <w:widowControl w:val="0"/>
      <w:spacing w:beforeLines="50" w:afterLines="50" w:line="480" w:lineRule="auto"/>
      <w:jc w:val="center"/>
    </w:pPr>
    <w:rPr>
      <w:rFonts w:ascii="黑体" w:eastAsia="黑体"/>
      <w:kern w:val="2"/>
      <w:sz w:val="30"/>
      <w:szCs w:val="30"/>
    </w:rPr>
  </w:style>
  <w:style w:type="character" w:customStyle="1" w:styleId="-CharChar">
    <w:name w:val="讲义-（一） Char Char"/>
    <w:link w:val="-"/>
    <w:qFormat/>
    <w:rPr>
      <w:rFonts w:ascii="黑体" w:eastAsia="黑体" w:hAnsi="黑体"/>
      <w:sz w:val="25"/>
      <w:szCs w:val="25"/>
    </w:rPr>
  </w:style>
  <w:style w:type="paragraph" w:customStyle="1" w:styleId="-">
    <w:name w:val="讲义-（一）"/>
    <w:basedOn w:val="a"/>
    <w:link w:val="-CharChar"/>
    <w:qFormat/>
    <w:pPr>
      <w:widowControl w:val="0"/>
      <w:spacing w:line="240" w:lineRule="auto"/>
      <w:jc w:val="left"/>
    </w:pPr>
    <w:rPr>
      <w:rFonts w:ascii="黑体" w:eastAsia="黑体" w:hAnsi="黑体"/>
      <w:sz w:val="25"/>
      <w:szCs w:val="25"/>
    </w:rPr>
  </w:style>
  <w:style w:type="character" w:customStyle="1" w:styleId="H-5Char">
    <w:name w:val="H-5级标题 （一） Char"/>
    <w:link w:val="H-5"/>
    <w:qFormat/>
    <w:rPr>
      <w:rFonts w:eastAsia="黑体"/>
      <w:bCs/>
      <w:kern w:val="2"/>
      <w:sz w:val="24"/>
      <w:szCs w:val="28"/>
    </w:rPr>
  </w:style>
  <w:style w:type="paragraph" w:customStyle="1" w:styleId="H-5">
    <w:name w:val="H-5级标题 （一）"/>
    <w:basedOn w:val="5"/>
    <w:next w:val="H-61"/>
    <w:link w:val="H-5Char"/>
    <w:qFormat/>
    <w:pPr>
      <w:widowControl w:val="0"/>
      <w:spacing w:beforeLines="50" w:afterLines="50" w:line="240" w:lineRule="auto"/>
      <w:ind w:firstLineChars="200" w:firstLine="200"/>
      <w:textAlignment w:val="center"/>
    </w:pPr>
    <w:rPr>
      <w:rFonts w:eastAsia="黑体"/>
      <w:b w:val="0"/>
      <w:kern w:val="2"/>
      <w:sz w:val="24"/>
    </w:rPr>
  </w:style>
  <w:style w:type="paragraph" w:customStyle="1" w:styleId="H-61">
    <w:name w:val="H-6级标题 1．"/>
    <w:basedOn w:val="6"/>
    <w:next w:val="a"/>
    <w:qFormat/>
    <w:pPr>
      <w:widowControl w:val="0"/>
      <w:spacing w:before="0" w:after="0" w:line="300" w:lineRule="auto"/>
      <w:ind w:firstLineChars="200" w:firstLine="200"/>
      <w:textAlignment w:val="center"/>
    </w:pPr>
    <w:rPr>
      <w:rFonts w:ascii="Times New Roman" w:eastAsia="宋体" w:hAnsi="Times New Roman"/>
      <w:b w:val="0"/>
      <w:kern w:val="2"/>
      <w:sz w:val="21"/>
    </w:rPr>
  </w:style>
  <w:style w:type="character" w:customStyle="1" w:styleId="2014CharChar">
    <w:name w:val="2014讲义二级标题 Char Char"/>
    <w:qFormat/>
    <w:rPr>
      <w:rFonts w:ascii="黑体" w:eastAsia="黑体"/>
      <w:kern w:val="2"/>
      <w:sz w:val="32"/>
      <w:szCs w:val="32"/>
    </w:rPr>
  </w:style>
  <w:style w:type="character" w:customStyle="1" w:styleId="017Char0">
    <w:name w:val="017讲义正文 Char"/>
    <w:link w:val="0176"/>
    <w:qFormat/>
    <w:rPr>
      <w:sz w:val="22"/>
    </w:rPr>
  </w:style>
  <w:style w:type="character" w:customStyle="1" w:styleId="W-Char4">
    <w:name w:val="W-讲义正文、题目、选项 Char"/>
    <w:link w:val="W-f8"/>
    <w:qFormat/>
  </w:style>
  <w:style w:type="paragraph" w:customStyle="1" w:styleId="W-f8">
    <w:name w:val="W-讲义正文、题目、选项"/>
    <w:link w:val="W-Char4"/>
    <w:qFormat/>
    <w:pPr>
      <w:ind w:firstLineChars="200" w:firstLine="200"/>
      <w:jc w:val="both"/>
      <w:textAlignment w:val="center"/>
    </w:pPr>
    <w:rPr>
      <w:sz w:val="21"/>
      <w:szCs w:val="21"/>
    </w:rPr>
  </w:style>
  <w:style w:type="character" w:customStyle="1" w:styleId="2014Char3">
    <w:name w:val="2014讲义四级标题 Char"/>
    <w:link w:val="2014a"/>
    <w:qFormat/>
    <w:rPr>
      <w:rFonts w:ascii="黑体" w:eastAsia="黑体"/>
      <w:kern w:val="2"/>
      <w:sz w:val="28"/>
      <w:szCs w:val="28"/>
    </w:rPr>
  </w:style>
  <w:style w:type="paragraph" w:customStyle="1" w:styleId="2014a">
    <w:name w:val="2014讲义四级标题"/>
    <w:basedOn w:val="a"/>
    <w:link w:val="2014Char3"/>
    <w:qFormat/>
    <w:pPr>
      <w:widowControl w:val="0"/>
      <w:spacing w:line="240" w:lineRule="auto"/>
    </w:pPr>
    <w:rPr>
      <w:rFonts w:ascii="黑体" w:eastAsia="黑体"/>
      <w:kern w:val="2"/>
      <w:sz w:val="28"/>
      <w:szCs w:val="28"/>
    </w:rPr>
  </w:style>
  <w:style w:type="character" w:customStyle="1" w:styleId="H-4Char">
    <w:name w:val="H-4级标题 一、 Char"/>
    <w:link w:val="H-4"/>
    <w:qFormat/>
    <w:rPr>
      <w:rFonts w:eastAsia="黑体"/>
      <w:bCs/>
      <w:kern w:val="2"/>
      <w:sz w:val="28"/>
      <w:szCs w:val="28"/>
    </w:rPr>
  </w:style>
  <w:style w:type="paragraph" w:customStyle="1" w:styleId="H-4">
    <w:name w:val="H-4级标题 一、"/>
    <w:basedOn w:val="4"/>
    <w:next w:val="H-5"/>
    <w:link w:val="H-4Char"/>
    <w:qFormat/>
    <w:pPr>
      <w:widowControl w:val="0"/>
      <w:spacing w:beforeLines="50" w:afterLines="50" w:line="240" w:lineRule="auto"/>
      <w:textAlignment w:val="center"/>
    </w:pPr>
    <w:rPr>
      <w:rFonts w:ascii="Times New Roman" w:hAnsi="Times New Roman"/>
      <w:b w:val="0"/>
      <w:kern w:val="2"/>
    </w:rPr>
  </w:style>
  <w:style w:type="character" w:customStyle="1" w:styleId="-CharChar0">
    <w:name w:val="讲义-第一章 Char Char"/>
    <w:link w:val="-0"/>
    <w:qFormat/>
    <w:rPr>
      <w:rFonts w:ascii="方正韵动粗黑简体" w:eastAsia="方正韵动粗黑简体" w:hAnsi="宋体"/>
      <w:bCs/>
      <w:kern w:val="44"/>
      <w:sz w:val="44"/>
      <w:szCs w:val="44"/>
    </w:rPr>
  </w:style>
  <w:style w:type="paragraph" w:customStyle="1" w:styleId="-0">
    <w:name w:val="讲义-第一章"/>
    <w:basedOn w:val="2"/>
    <w:link w:val="-CharChar0"/>
    <w:qFormat/>
    <w:pPr>
      <w:keepNext/>
      <w:keepLines/>
      <w:widowControl w:val="0"/>
      <w:spacing w:before="340" w:beforeAutospacing="0" w:after="330" w:afterAutospacing="0" w:line="578" w:lineRule="auto"/>
      <w:outlineLvl w:val="0"/>
    </w:pPr>
    <w:rPr>
      <w:rFonts w:ascii="方正韵动粗黑简体" w:eastAsia="方正韵动粗黑简体" w:hAnsi="宋体"/>
      <w:bCs/>
      <w:kern w:val="44"/>
      <w:sz w:val="44"/>
      <w:szCs w:val="44"/>
    </w:rPr>
  </w:style>
  <w:style w:type="character" w:customStyle="1" w:styleId="2014Char4">
    <w:name w:val="2014讲义八级标题 Char"/>
    <w:link w:val="2014b"/>
    <w:qFormat/>
    <w:rPr>
      <w:kern w:val="2"/>
      <w:szCs w:val="24"/>
    </w:rPr>
  </w:style>
  <w:style w:type="paragraph" w:customStyle="1" w:styleId="2014b">
    <w:name w:val="2014讲义八级标题"/>
    <w:basedOn w:val="a"/>
    <w:link w:val="2014Char4"/>
    <w:qFormat/>
    <w:pPr>
      <w:widowControl w:val="0"/>
      <w:ind w:firstLineChars="200" w:firstLine="420"/>
    </w:pPr>
    <w:rPr>
      <w:kern w:val="2"/>
      <w:szCs w:val="24"/>
    </w:rPr>
  </w:style>
  <w:style w:type="character" w:customStyle="1" w:styleId="2014Char5">
    <w:name w:val="2014讲义五级标题 Char"/>
    <w:link w:val="2014c"/>
    <w:qFormat/>
    <w:rPr>
      <w:rFonts w:ascii="黑体" w:eastAsia="黑体"/>
      <w:kern w:val="2"/>
      <w:sz w:val="24"/>
      <w:szCs w:val="24"/>
    </w:rPr>
  </w:style>
  <w:style w:type="paragraph" w:customStyle="1" w:styleId="2014c">
    <w:name w:val="2014讲义五级标题"/>
    <w:basedOn w:val="a"/>
    <w:link w:val="2014Char5"/>
    <w:qFormat/>
    <w:pPr>
      <w:widowControl w:val="0"/>
      <w:spacing w:line="240" w:lineRule="auto"/>
      <w:ind w:firstLineChars="200" w:firstLine="480"/>
    </w:pPr>
    <w:rPr>
      <w:rFonts w:ascii="黑体" w:eastAsia="黑体"/>
      <w:kern w:val="2"/>
      <w:sz w:val="24"/>
      <w:szCs w:val="24"/>
    </w:rPr>
  </w:style>
  <w:style w:type="character" w:customStyle="1" w:styleId="2014Char6">
    <w:name w:val="2014讲义一级标题 Char"/>
    <w:link w:val="2014d"/>
    <w:qFormat/>
    <w:rPr>
      <w:rFonts w:ascii="黑体" w:eastAsia="黑体"/>
      <w:kern w:val="2"/>
      <w:sz w:val="44"/>
      <w:szCs w:val="44"/>
    </w:rPr>
  </w:style>
  <w:style w:type="paragraph" w:customStyle="1" w:styleId="2014d">
    <w:name w:val="2014讲义一级标题"/>
    <w:basedOn w:val="a"/>
    <w:link w:val="2014Char6"/>
    <w:qFormat/>
    <w:pPr>
      <w:widowControl w:val="0"/>
      <w:spacing w:beforeLines="50" w:afterLines="50" w:line="600" w:lineRule="auto"/>
      <w:jc w:val="center"/>
    </w:pPr>
    <w:rPr>
      <w:rFonts w:ascii="黑体" w:eastAsia="黑体"/>
      <w:kern w:val="2"/>
      <w:sz w:val="44"/>
      <w:szCs w:val="44"/>
    </w:rPr>
  </w:style>
  <w:style w:type="character" w:customStyle="1" w:styleId="2014Char7">
    <w:name w:val="2014讲义二级标题 Char"/>
    <w:link w:val="2014e"/>
    <w:qFormat/>
    <w:rPr>
      <w:rFonts w:ascii="黑体" w:eastAsia="黑体"/>
      <w:kern w:val="2"/>
      <w:sz w:val="32"/>
      <w:szCs w:val="32"/>
    </w:rPr>
  </w:style>
  <w:style w:type="paragraph" w:customStyle="1" w:styleId="2014e">
    <w:name w:val="2014讲义二级标题"/>
    <w:basedOn w:val="a"/>
    <w:link w:val="2014Char7"/>
    <w:qFormat/>
    <w:pPr>
      <w:widowControl w:val="0"/>
      <w:spacing w:beforeLines="50" w:afterLines="50" w:line="600" w:lineRule="auto"/>
      <w:jc w:val="center"/>
    </w:pPr>
    <w:rPr>
      <w:rFonts w:ascii="黑体" w:eastAsia="黑体"/>
      <w:kern w:val="2"/>
      <w:sz w:val="32"/>
      <w:szCs w:val="32"/>
    </w:rPr>
  </w:style>
  <w:style w:type="character" w:customStyle="1" w:styleId="2014Char8">
    <w:name w:val="2014讲义表题 Char"/>
    <w:link w:val="2014f"/>
    <w:qFormat/>
    <w:rPr>
      <w:rFonts w:ascii="宋体" w:hAnsi="宋体"/>
      <w:kern w:val="2"/>
      <w:sz w:val="18"/>
      <w:szCs w:val="18"/>
    </w:rPr>
  </w:style>
  <w:style w:type="paragraph" w:customStyle="1" w:styleId="2014f">
    <w:name w:val="2014讲义表题"/>
    <w:basedOn w:val="a"/>
    <w:link w:val="2014Char8"/>
    <w:qFormat/>
    <w:pPr>
      <w:widowControl w:val="0"/>
      <w:adjustRightInd w:val="0"/>
      <w:snapToGrid w:val="0"/>
      <w:spacing w:line="336" w:lineRule="auto"/>
      <w:jc w:val="center"/>
    </w:pPr>
    <w:rPr>
      <w:rFonts w:ascii="宋体" w:hAnsi="宋体"/>
      <w:kern w:val="2"/>
      <w:sz w:val="18"/>
      <w:szCs w:val="18"/>
    </w:rPr>
  </w:style>
  <w:style w:type="character" w:customStyle="1" w:styleId="2014CharChar0">
    <w:name w:val="2014讲义一级标题 Char Char"/>
    <w:qFormat/>
    <w:rPr>
      <w:rFonts w:ascii="黑体" w:eastAsia="黑体"/>
      <w:kern w:val="2"/>
      <w:sz w:val="44"/>
      <w:szCs w:val="44"/>
    </w:rPr>
  </w:style>
  <w:style w:type="character" w:customStyle="1" w:styleId="Char6">
    <w:name w:val="【例题】 Char"/>
    <w:link w:val="affff"/>
    <w:qFormat/>
    <w:rPr>
      <w:rFonts w:ascii="黑体" w:eastAsia="黑体"/>
    </w:rPr>
  </w:style>
  <w:style w:type="paragraph" w:customStyle="1" w:styleId="affff">
    <w:name w:val="【例题】"/>
    <w:basedOn w:val="W-"/>
    <w:link w:val="Char6"/>
    <w:pPr>
      <w:ind w:firstLine="420"/>
      <w:textAlignment w:val="auto"/>
    </w:pPr>
    <w:rPr>
      <w:rFonts w:ascii="黑体" w:eastAsia="黑体"/>
      <w:szCs w:val="21"/>
    </w:rPr>
  </w:style>
  <w:style w:type="character" w:customStyle="1" w:styleId="2014Char9">
    <w:name w:val="2014讲义七级标题 Char"/>
    <w:link w:val="2014f0"/>
    <w:qFormat/>
    <w:rPr>
      <w:kern w:val="2"/>
      <w:szCs w:val="24"/>
    </w:rPr>
  </w:style>
  <w:style w:type="paragraph" w:customStyle="1" w:styleId="2014f0">
    <w:name w:val="2014讲义七级标题"/>
    <w:basedOn w:val="a"/>
    <w:link w:val="2014Char9"/>
    <w:qFormat/>
    <w:pPr>
      <w:widowControl w:val="0"/>
      <w:ind w:firstLineChars="200" w:firstLine="420"/>
    </w:pPr>
    <w:rPr>
      <w:kern w:val="2"/>
      <w:szCs w:val="24"/>
    </w:rPr>
  </w:style>
  <w:style w:type="character" w:customStyle="1" w:styleId="2014CharChar1">
    <w:name w:val="2014讲义 正文 Char Char"/>
    <w:qFormat/>
    <w:rPr>
      <w:kern w:val="2"/>
      <w:sz w:val="21"/>
      <w:szCs w:val="24"/>
    </w:rPr>
  </w:style>
  <w:style w:type="character" w:customStyle="1" w:styleId="-CharChar1">
    <w:name w:val="讲义-正文 Char Char"/>
    <w:link w:val="-1"/>
    <w:qFormat/>
    <w:rPr>
      <w:kern w:val="2"/>
      <w:szCs w:val="24"/>
    </w:rPr>
  </w:style>
  <w:style w:type="paragraph" w:customStyle="1" w:styleId="-1">
    <w:name w:val="讲义-正文"/>
    <w:basedOn w:val="a"/>
    <w:link w:val="-CharChar1"/>
    <w:qFormat/>
    <w:pPr>
      <w:widowControl w:val="0"/>
      <w:spacing w:line="380" w:lineRule="exact"/>
      <w:ind w:firstLineChars="200" w:firstLine="400"/>
    </w:pPr>
    <w:rPr>
      <w:kern w:val="2"/>
      <w:szCs w:val="24"/>
    </w:rPr>
  </w:style>
  <w:style w:type="character" w:customStyle="1" w:styleId="2014Chara">
    <w:name w:val="2014讲义图题 Char"/>
    <w:link w:val="2014f1"/>
    <w:qFormat/>
    <w:rPr>
      <w:kern w:val="2"/>
      <w:sz w:val="18"/>
      <w:szCs w:val="18"/>
    </w:rPr>
  </w:style>
  <w:style w:type="paragraph" w:customStyle="1" w:styleId="2014f1">
    <w:name w:val="2014讲义图题"/>
    <w:basedOn w:val="20148"/>
    <w:link w:val="2014Chara"/>
    <w:qFormat/>
    <w:pPr>
      <w:ind w:firstLine="360"/>
      <w:jc w:val="center"/>
    </w:pPr>
    <w:rPr>
      <w:sz w:val="18"/>
      <w:szCs w:val="18"/>
    </w:rPr>
  </w:style>
  <w:style w:type="character" w:customStyle="1" w:styleId="2014CharChar2">
    <w:name w:val="2014讲义四级标题 Char Char"/>
    <w:qFormat/>
    <w:rPr>
      <w:rFonts w:ascii="黑体" w:eastAsia="黑体"/>
      <w:kern w:val="2"/>
      <w:sz w:val="28"/>
      <w:szCs w:val="28"/>
    </w:rPr>
  </w:style>
  <w:style w:type="character" w:customStyle="1" w:styleId="2014CharChar3">
    <w:name w:val="2014讲义正文 Char Char"/>
    <w:qFormat/>
    <w:rPr>
      <w:kern w:val="2"/>
      <w:sz w:val="21"/>
      <w:szCs w:val="24"/>
    </w:rPr>
  </w:style>
  <w:style w:type="character" w:customStyle="1" w:styleId="2014CharChar4">
    <w:name w:val="2014讲义五级标题 Char Char"/>
    <w:qFormat/>
    <w:rPr>
      <w:rFonts w:ascii="黑体" w:eastAsia="黑体"/>
      <w:kern w:val="2"/>
      <w:sz w:val="24"/>
      <w:szCs w:val="24"/>
    </w:rPr>
  </w:style>
  <w:style w:type="character" w:customStyle="1" w:styleId="2014CharChar5">
    <w:name w:val="2014讲义三级标题 Char Char"/>
    <w:qFormat/>
    <w:rPr>
      <w:rFonts w:ascii="黑体" w:eastAsia="黑体"/>
      <w:kern w:val="2"/>
      <w:sz w:val="30"/>
      <w:szCs w:val="30"/>
    </w:rPr>
  </w:style>
  <w:style w:type="character" w:customStyle="1" w:styleId="-CharChar2">
    <w:name w:val="讲义-一、 Char Char"/>
    <w:link w:val="-2"/>
    <w:qFormat/>
    <w:rPr>
      <w:rFonts w:ascii="方正大黑简体" w:eastAsia="方正大黑简体"/>
      <w:sz w:val="28"/>
      <w:szCs w:val="28"/>
    </w:rPr>
  </w:style>
  <w:style w:type="paragraph" w:customStyle="1" w:styleId="-2">
    <w:name w:val="讲义-一、"/>
    <w:basedOn w:val="a"/>
    <w:link w:val="-CharChar2"/>
    <w:qFormat/>
    <w:pPr>
      <w:widowControl w:val="0"/>
      <w:spacing w:line="240" w:lineRule="auto"/>
      <w:jc w:val="left"/>
    </w:pPr>
    <w:rPr>
      <w:rFonts w:ascii="方正大黑简体" w:eastAsia="方正大黑简体"/>
      <w:sz w:val="28"/>
      <w:szCs w:val="28"/>
    </w:rPr>
  </w:style>
  <w:style w:type="character" w:customStyle="1" w:styleId="-CharChar3">
    <w:name w:val="讲义-第一节 Char Char"/>
    <w:link w:val="-3"/>
    <w:qFormat/>
    <w:rPr>
      <w:rFonts w:ascii="方正韵动粗黑简体" w:eastAsia="方正韵动粗黑简体" w:hAnsi="Cambria" w:cs="黑体"/>
      <w:kern w:val="2"/>
      <w:sz w:val="36"/>
      <w:szCs w:val="36"/>
    </w:rPr>
  </w:style>
  <w:style w:type="paragraph" w:customStyle="1" w:styleId="-3">
    <w:name w:val="讲义-第一节"/>
    <w:basedOn w:val="2"/>
    <w:link w:val="-CharChar3"/>
    <w:qFormat/>
    <w:pPr>
      <w:keepNext/>
      <w:keepLines/>
      <w:widowControl w:val="0"/>
      <w:spacing w:before="260" w:beforeAutospacing="0" w:after="260" w:afterAutospacing="0" w:line="416" w:lineRule="auto"/>
    </w:pPr>
    <w:rPr>
      <w:rFonts w:ascii="方正韵动粗黑简体" w:eastAsia="方正韵动粗黑简体" w:hAnsi="Cambria" w:cs="黑体"/>
      <w:kern w:val="2"/>
    </w:rPr>
  </w:style>
  <w:style w:type="character" w:customStyle="1" w:styleId="1d">
    <w:name w:val="占位符文本1"/>
    <w:uiPriority w:val="99"/>
    <w:semiHidden/>
    <w:qFormat/>
    <w:rPr>
      <w:color w:val="808080"/>
    </w:rPr>
  </w:style>
  <w:style w:type="paragraph" w:customStyle="1" w:styleId="H-3">
    <w:name w:val="H-3级标题 节"/>
    <w:basedOn w:val="3"/>
    <w:next w:val="H-4"/>
    <w:qFormat/>
    <w:pPr>
      <w:widowControl w:val="0"/>
      <w:spacing w:beforeLines="50" w:beforeAutospacing="0" w:afterLines="50" w:afterAutospacing="0" w:line="480" w:lineRule="auto"/>
      <w:textAlignment w:val="center"/>
    </w:pPr>
    <w:rPr>
      <w:kern w:val="2"/>
      <w:sz w:val="30"/>
    </w:rPr>
  </w:style>
  <w:style w:type="paragraph" w:customStyle="1" w:styleId="-00">
    <w:name w:val="讲义-正文 + 首行缩进:  0 字符"/>
    <w:basedOn w:val="a"/>
    <w:qFormat/>
    <w:pPr>
      <w:widowControl w:val="0"/>
      <w:spacing w:line="380" w:lineRule="exact"/>
    </w:pPr>
    <w:rPr>
      <w:rFonts w:cs="宋体"/>
      <w:kern w:val="2"/>
      <w:szCs w:val="20"/>
    </w:rPr>
  </w:style>
  <w:style w:type="paragraph" w:customStyle="1" w:styleId="H-1">
    <w:name w:val="H-1级标题 部分"/>
    <w:basedOn w:val="1"/>
    <w:next w:val="H-2"/>
    <w:qFormat/>
    <w:pPr>
      <w:spacing w:beforeLines="50" w:before="100" w:afterLines="50" w:after="100" w:line="240" w:lineRule="auto"/>
      <w:jc w:val="center"/>
      <w:textAlignment w:val="center"/>
    </w:pPr>
    <w:rPr>
      <w:rFonts w:eastAsia="黑体"/>
      <w:kern w:val="2"/>
      <w:sz w:val="44"/>
    </w:rPr>
  </w:style>
  <w:style w:type="paragraph" w:customStyle="1" w:styleId="H-2">
    <w:name w:val="H-2级标题 章"/>
    <w:basedOn w:val="2"/>
    <w:next w:val="H-3"/>
    <w:qFormat/>
    <w:pPr>
      <w:widowControl w:val="0"/>
      <w:spacing w:beforeLines="50" w:beforeAutospacing="0" w:afterLines="50" w:afterAutospacing="0" w:line="600" w:lineRule="auto"/>
      <w:textAlignment w:val="center"/>
    </w:pPr>
    <w:rPr>
      <w:rFonts w:ascii="Times New Roman"/>
      <w:kern w:val="2"/>
      <w:sz w:val="32"/>
    </w:rPr>
  </w:style>
  <w:style w:type="paragraph" w:customStyle="1" w:styleId="affff0">
    <w:name w:val="讲标正文"/>
    <w:basedOn w:val="a"/>
    <w:qFormat/>
    <w:pPr>
      <w:widowControl w:val="0"/>
      <w:topLinePunct/>
      <w:snapToGrid w:val="0"/>
      <w:spacing w:line="240" w:lineRule="auto"/>
      <w:ind w:firstLineChars="200" w:firstLine="200"/>
    </w:pPr>
    <w:rPr>
      <w:kern w:val="2"/>
    </w:rPr>
  </w:style>
  <w:style w:type="paragraph" w:customStyle="1" w:styleId="H-8">
    <w:name w:val="H-8级标题 ①"/>
    <w:basedOn w:val="H-71"/>
    <w:qFormat/>
  </w:style>
  <w:style w:type="paragraph" w:customStyle="1" w:styleId="H-71">
    <w:name w:val="H-7级标题 （1）"/>
    <w:basedOn w:val="W-"/>
    <w:qFormat/>
    <w:pPr>
      <w:spacing w:line="300" w:lineRule="auto"/>
    </w:pPr>
    <w:rPr>
      <w:szCs w:val="20"/>
    </w:rPr>
  </w:style>
  <w:style w:type="paragraph" w:customStyle="1" w:styleId="43">
    <w:name w:val="列出段落4"/>
    <w:basedOn w:val="a"/>
    <w:qFormat/>
    <w:pPr>
      <w:widowControl w:val="0"/>
      <w:spacing w:line="240" w:lineRule="auto"/>
      <w:ind w:firstLineChars="200" w:firstLine="420"/>
    </w:pPr>
    <w:rPr>
      <w:kern w:val="2"/>
      <w:szCs w:val="24"/>
    </w:rPr>
  </w:style>
  <w:style w:type="paragraph" w:customStyle="1" w:styleId="1e">
    <w:name w:val="1."/>
    <w:basedOn w:val="a"/>
    <w:link w:val="1Char0"/>
    <w:qFormat/>
    <w:pPr>
      <w:widowControl w:val="0"/>
      <w:adjustRightInd w:val="0"/>
      <w:snapToGrid w:val="0"/>
      <w:spacing w:beforeLines="30" w:line="240" w:lineRule="auto"/>
      <w:ind w:firstLineChars="200" w:firstLine="200"/>
    </w:pPr>
    <w:rPr>
      <w:rFonts w:ascii="方正宋黑简体" w:eastAsia="方正宋黑简体" w:hAnsi="宋体"/>
      <w:kern w:val="2"/>
      <w:sz w:val="23"/>
      <w:szCs w:val="23"/>
    </w:rPr>
  </w:style>
  <w:style w:type="character" w:customStyle="1" w:styleId="1Char0">
    <w:name w:val="1. Char"/>
    <w:link w:val="1e"/>
    <w:qFormat/>
    <w:rPr>
      <w:rFonts w:ascii="方正宋黑简体" w:eastAsia="方正宋黑简体" w:hAnsi="宋体"/>
      <w:kern w:val="2"/>
      <w:sz w:val="23"/>
      <w:szCs w:val="23"/>
    </w:rPr>
  </w:style>
  <w:style w:type="paragraph" w:customStyle="1" w:styleId="TOC3">
    <w:name w:val="TOC 标题3"/>
    <w:basedOn w:val="1"/>
    <w:next w:val="a"/>
    <w:uiPriority w:val="39"/>
    <w:unhideWhenUsed/>
    <w:qFormat/>
    <w:pPr>
      <w:keepNext/>
      <w:keepLines/>
      <w:spacing w:before="480" w:line="276" w:lineRule="auto"/>
      <w:jc w:val="left"/>
      <w:outlineLvl w:val="9"/>
    </w:pPr>
    <w:rPr>
      <w:rFonts w:ascii="Cambria" w:hAnsi="Cambria"/>
      <w:b/>
      <w:bCs/>
      <w:color w:val="366091"/>
      <w:sz w:val="28"/>
      <w:szCs w:val="28"/>
    </w:rPr>
  </w:style>
  <w:style w:type="table" w:customStyle="1" w:styleId="310">
    <w:name w:val="浅色底纹31"/>
    <w:basedOn w:val="a1"/>
    <w:uiPriority w:val="60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2-4110">
    <w:name w:val="中等深浅底纹 2 - 着色 41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DDFFD9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FFD9"/>
      </w:tcPr>
    </w:tblStylePr>
    <w:tblStylePr w:type="firstCol">
      <w:rPr>
        <w:b/>
        <w:bCs/>
        <w:color w:val="DDFFD9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DDFFD9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BFF90"/>
      </w:tcPr>
    </w:tblStylePr>
    <w:tblStylePr w:type="band1Horz">
      <w:tblPr/>
      <w:tcPr>
        <w:shd w:val="clear" w:color="auto" w:fill="9BFF90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DDFFD9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1-5110">
    <w:name w:val="中等深浅网格 1 - 着色 511"/>
    <w:basedOn w:val="a1"/>
    <w:uiPriority w:val="67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231">
    <w:name w:val="中等深浅网格 231"/>
    <w:basedOn w:val="a1"/>
    <w:uiPriority w:val="68"/>
    <w:qFormat/>
    <w:rPr>
      <w:rFonts w:ascii="Cambria" w:hAnsi="Cambria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DDFFD9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FD9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DDFFD9"/>
      </w:tcPr>
    </w:tblStylePr>
  </w:style>
  <w:style w:type="table" w:customStyle="1" w:styleId="2111">
    <w:name w:val="浅色底纹211"/>
    <w:basedOn w:val="a1"/>
    <w:uiPriority w:val="60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2211">
    <w:name w:val="中等深浅网格 2211"/>
    <w:basedOn w:val="a1"/>
    <w:uiPriority w:val="68"/>
    <w:qFormat/>
    <w:rPr>
      <w:rFonts w:ascii="Cambria" w:hAnsi="Cambria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DDFFD9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FD9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DDFFD9"/>
      </w:tcPr>
    </w:tblStylePr>
  </w:style>
  <w:style w:type="paragraph" w:customStyle="1" w:styleId="affff1">
    <w:name w:val="（一）"/>
    <w:basedOn w:val="2014c"/>
    <w:link w:val="Char7"/>
    <w:rPr>
      <w:rFonts w:ascii="Times New Roman"/>
    </w:rPr>
  </w:style>
  <w:style w:type="character" w:customStyle="1" w:styleId="Char7">
    <w:name w:val="（一） Char"/>
    <w:link w:val="affff1"/>
    <w:qFormat/>
    <w:rPr>
      <w:rFonts w:eastAsia="黑体"/>
      <w:kern w:val="2"/>
      <w:sz w:val="24"/>
      <w:szCs w:val="24"/>
    </w:rPr>
  </w:style>
  <w:style w:type="character" w:customStyle="1" w:styleId="2014Charb">
    <w:name w:val="2014讲义六级标题 Char"/>
    <w:link w:val="2014f2"/>
    <w:qFormat/>
    <w:rPr>
      <w:kern w:val="2"/>
      <w:szCs w:val="24"/>
    </w:rPr>
  </w:style>
  <w:style w:type="paragraph" w:customStyle="1" w:styleId="2014f2">
    <w:name w:val="2014讲义六级标题"/>
    <w:basedOn w:val="a"/>
    <w:link w:val="2014Charb"/>
    <w:qFormat/>
    <w:pPr>
      <w:widowControl w:val="0"/>
      <w:ind w:firstLineChars="200" w:firstLine="420"/>
    </w:pPr>
    <w:rPr>
      <w:kern w:val="2"/>
      <w:szCs w:val="24"/>
    </w:rPr>
  </w:style>
  <w:style w:type="character" w:customStyle="1" w:styleId="100">
    <w:name w:val="10"/>
    <w:basedOn w:val="a0"/>
    <w:qFormat/>
    <w:rPr>
      <w:rFonts w:ascii="Calibri" w:hAnsi="Calibri" w:cs="Calibri" w:hint="default"/>
    </w:rPr>
  </w:style>
  <w:style w:type="character" w:customStyle="1" w:styleId="150">
    <w:name w:val="15"/>
    <w:basedOn w:val="a0"/>
    <w:qFormat/>
    <w:rPr>
      <w:rFonts w:ascii="Calibri" w:eastAsia="宋体" w:hAnsi="Calibri" w:cs="Times New Roman" w:hint="default"/>
    </w:rPr>
  </w:style>
  <w:style w:type="character" w:customStyle="1" w:styleId="fontstyle01">
    <w:name w:val="fontstyle01"/>
    <w:basedOn w:val="a0"/>
    <w:rPr>
      <w:rFonts w:ascii="宋体" w:eastAsia="宋体" w:hAnsi="宋体" w:hint="eastAsia"/>
      <w:color w:val="000000"/>
      <w:sz w:val="24"/>
      <w:szCs w:val="24"/>
    </w:rPr>
  </w:style>
  <w:style w:type="paragraph" w:customStyle="1" w:styleId="123">
    <w:name w:val="小标题123"/>
    <w:basedOn w:val="a"/>
    <w:link w:val="1230"/>
    <w:qFormat/>
    <w:pPr>
      <w:widowControl w:val="0"/>
      <w:spacing w:beforeLines="50" w:before="190" w:afterLines="50" w:after="190" w:line="240" w:lineRule="auto"/>
      <w:ind w:left="284" w:rightChars="42" w:right="118" w:hangingChars="118" w:hanging="284"/>
    </w:pPr>
    <w:rPr>
      <w:rFonts w:ascii="宋体" w:hAnsi="宋体" w:cs="微软雅黑"/>
      <w:b/>
      <w:bCs/>
      <w:color w:val="000000" w:themeColor="text1"/>
      <w:kern w:val="2"/>
      <w:sz w:val="24"/>
      <w:szCs w:val="24"/>
    </w:rPr>
  </w:style>
  <w:style w:type="character" w:customStyle="1" w:styleId="1230">
    <w:name w:val="小标题123 字符"/>
    <w:basedOn w:val="a0"/>
    <w:link w:val="123"/>
    <w:rPr>
      <w:rFonts w:ascii="宋体" w:hAnsi="宋体" w:cs="微软雅黑"/>
      <w:b/>
      <w:bCs/>
      <w:color w:val="000000" w:themeColor="text1"/>
      <w:kern w:val="2"/>
      <w:sz w:val="24"/>
      <w:szCs w:val="24"/>
    </w:rPr>
  </w:style>
  <w:style w:type="character" w:customStyle="1" w:styleId="017Char3">
    <w:name w:val="017讲义图片 Char"/>
    <w:basedOn w:val="a0"/>
    <w:link w:val="017a"/>
    <w:qFormat/>
    <w:locked/>
    <w:rPr>
      <w:sz w:val="21"/>
      <w:szCs w:val="21"/>
    </w:rPr>
  </w:style>
  <w:style w:type="paragraph" w:customStyle="1" w:styleId="017a">
    <w:name w:val="017讲义图片"/>
    <w:basedOn w:val="a"/>
    <w:link w:val="017Char3"/>
    <w:qFormat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noFill/>
        <a:ln>
          <a:noFill/>
        </a:ln>
      </a:spPr>
      <a:bodyPr rot="0" vert="horz" wrap="square" lIns="0" tIns="0" rIns="0" bIns="0" anchor="t" anchorCtr="0" upright="1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1080</Words>
  <Characters>6157</Characters>
  <Application>Microsoft Office Word</Application>
  <DocSecurity>0</DocSecurity>
  <Lines>51</Lines>
  <Paragraphs>14</Paragraphs>
  <ScaleCrop>false</ScaleCrop>
  <Company>中公教育</Company>
  <LinksUpToDate>false</LinksUpToDate>
  <CharactersWithSpaces>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 根据所给图表，回答下列问题。</dc:title>
  <dc:creator>Sky123.Org</dc:creator>
  <cp:lastModifiedBy>cc li</cp:lastModifiedBy>
  <cp:revision>5</cp:revision>
  <cp:lastPrinted>2016-05-12T19:27:00Z</cp:lastPrinted>
  <dcterms:created xsi:type="dcterms:W3CDTF">2021-05-14T22:27:00Z</dcterms:created>
  <dcterms:modified xsi:type="dcterms:W3CDTF">2021-09-06T04:40:00Z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