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0B4" w:rsidRDefault="00A71E66" w:rsidP="00D52B36">
      <w:r>
        <w:rPr>
          <w:b/>
        </w:rPr>
        <w:t>Memo to:</w:t>
      </w:r>
      <w:r>
        <w:t xml:space="preserve"> Randy Larimer</w:t>
      </w:r>
    </w:p>
    <w:p w:rsidR="00A71E66" w:rsidRDefault="00A71E66">
      <w:r>
        <w:rPr>
          <w:b/>
        </w:rPr>
        <w:t>From:</w:t>
      </w:r>
      <w:r>
        <w:t xml:space="preserve"> Johnny Gaddis</w:t>
      </w:r>
    </w:p>
    <w:p w:rsidR="00A71E66" w:rsidRDefault="00A71E66">
      <w:r>
        <w:rPr>
          <w:b/>
        </w:rPr>
        <w:t>Date:</w:t>
      </w:r>
      <w:r w:rsidR="00120B78">
        <w:t xml:space="preserve"> 4</w:t>
      </w:r>
      <w:r w:rsidRPr="00A71E66">
        <w:t>/</w:t>
      </w:r>
      <w:r w:rsidR="00120B78">
        <w:t>28</w:t>
      </w:r>
      <w:r w:rsidRPr="00A71E66">
        <w:t>/17</w:t>
      </w:r>
    </w:p>
    <w:p w:rsidR="00A71E66" w:rsidRDefault="00A71E66">
      <w:r>
        <w:rPr>
          <w:b/>
        </w:rPr>
        <w:t xml:space="preserve">Regarding: </w:t>
      </w:r>
      <w:r w:rsidR="00BD7379">
        <w:t>EELE 465, Lab 5</w:t>
      </w:r>
    </w:p>
    <w:p w:rsidR="00483998" w:rsidRDefault="00483998"/>
    <w:p w:rsidR="00A71E66" w:rsidRDefault="00A71E66">
      <w:pPr>
        <w:rPr>
          <w:b/>
        </w:rPr>
      </w:pPr>
      <w:r>
        <w:rPr>
          <w:b/>
        </w:rPr>
        <w:t>Summary:</w:t>
      </w:r>
    </w:p>
    <w:p w:rsidR="00A71E66" w:rsidRDefault="00713713">
      <w:r>
        <w:tab/>
        <w:t>The purpose of lab 5</w:t>
      </w:r>
      <w:r w:rsidR="008A1A40">
        <w:t xml:space="preserve"> </w:t>
      </w:r>
      <w:r w:rsidR="00995A91">
        <w:t>was to use the HCS908Q</w:t>
      </w:r>
      <w:r w:rsidR="00483998">
        <w:t>G</w:t>
      </w:r>
      <w:r w:rsidR="00B1164E">
        <w:t>8 to</w:t>
      </w:r>
      <w:r w:rsidR="008A1A40">
        <w:t xml:space="preserve"> </w:t>
      </w:r>
      <w:r w:rsidR="00FB7110">
        <w:t>communicate with an RTC (real-time clock) using I2C</w:t>
      </w:r>
      <w:r w:rsidR="008A1A40">
        <w:t xml:space="preserve"> </w:t>
      </w:r>
      <w:r w:rsidR="00FB7110">
        <w:t xml:space="preserve">communications. The idea was to set the time and date and then read it back to the LCD. </w:t>
      </w:r>
      <w:r w:rsidR="00CD5366">
        <w:t xml:space="preserve"> </w:t>
      </w:r>
    </w:p>
    <w:p w:rsidR="00A71E66" w:rsidRDefault="00A71E66"/>
    <w:p w:rsidR="00A71E66" w:rsidRDefault="00A71E66">
      <w:pPr>
        <w:rPr>
          <w:b/>
        </w:rPr>
      </w:pPr>
      <w:r>
        <w:rPr>
          <w:b/>
        </w:rPr>
        <w:t>Setup:</w:t>
      </w:r>
    </w:p>
    <w:p w:rsidR="00A71E66" w:rsidRDefault="00A71E66">
      <w:r>
        <w:rPr>
          <w:b/>
        </w:rPr>
        <w:tab/>
      </w:r>
      <w:r w:rsidR="00995A91">
        <w:t xml:space="preserve">The </w:t>
      </w:r>
      <w:r w:rsidR="00CD5366">
        <w:t xml:space="preserve">setup required </w:t>
      </w:r>
      <w:r w:rsidR="00FB7110">
        <w:t>was wiring up the RTC to the microcontroller and a crystal. Once the RTC was set up with the crystal and a good square wave was being produced by the crystal, I hooked up the clock and data lines</w:t>
      </w:r>
      <w:r w:rsidR="00CD5366">
        <w:t>.</w:t>
      </w:r>
      <w:r w:rsidR="001273F1">
        <w:t xml:space="preserve"> The code setup was an adaptation of EELE 371 code for bit banging I2C</w:t>
      </w:r>
      <w:r w:rsidR="008A1A40">
        <w:t>.</w:t>
      </w:r>
    </w:p>
    <w:p w:rsidR="00FE03B4" w:rsidRPr="00E43402" w:rsidRDefault="00FE03B4"/>
    <w:p w:rsidR="00A71E66" w:rsidRDefault="002A40C0">
      <w:pPr>
        <w:rPr>
          <w:b/>
        </w:rPr>
      </w:pPr>
      <w:r>
        <w:rPr>
          <w:b/>
        </w:rPr>
        <w:t>Solution:</w:t>
      </w:r>
    </w:p>
    <w:p w:rsidR="00F159E6" w:rsidRDefault="002A40C0" w:rsidP="002A40C0">
      <w:r>
        <w:rPr>
          <w:b/>
        </w:rPr>
        <w:tab/>
      </w:r>
      <w:r w:rsidR="003C0862">
        <w:t>The solution for this lab</w:t>
      </w:r>
      <w:r w:rsidR="001273F1">
        <w:t xml:space="preserve"> was to wait until 12 keypresses happen and then send that data via I2C. </w:t>
      </w:r>
      <w:r w:rsidR="007E27DC">
        <w:t>This was accomplished by storing keypresses to an array and incrementing the X register each time a button was pressed. O</w:t>
      </w:r>
      <w:r w:rsidR="001273F1">
        <w:t>nce the data was sent, I then read from it constantly while storing the values and writing them to the LCD every second.</w:t>
      </w:r>
      <w:r w:rsidR="007E27DC">
        <w:t xml:space="preserve"> This was accomplished with a read and LCD flash every second using delay loops.</w:t>
      </w:r>
      <w:bookmarkStart w:id="0" w:name="_GoBack"/>
      <w:bookmarkEnd w:id="0"/>
    </w:p>
    <w:p w:rsidR="00A71E66" w:rsidRDefault="00A71E66"/>
    <w:p w:rsidR="00F159E6" w:rsidRDefault="00D73491">
      <w:pPr>
        <w:rPr>
          <w:b/>
        </w:rPr>
      </w:pPr>
      <w:r>
        <w:rPr>
          <w:b/>
        </w:rPr>
        <w:t>Final Tho</w:t>
      </w:r>
      <w:r w:rsidR="00F159E6">
        <w:rPr>
          <w:b/>
        </w:rPr>
        <w:t>ughts:</w:t>
      </w:r>
    </w:p>
    <w:p w:rsidR="0035214B" w:rsidRDefault="00F159E6">
      <w:r>
        <w:rPr>
          <w:b/>
        </w:rPr>
        <w:tab/>
      </w:r>
      <w:r w:rsidR="00CD5366">
        <w:t>This</w:t>
      </w:r>
      <w:r w:rsidR="003C0862">
        <w:t xml:space="preserve"> lab taught me how </w:t>
      </w:r>
      <w:r w:rsidR="00041322">
        <w:t>to better use I2C to communicate with devices.</w:t>
      </w:r>
      <w:r w:rsidR="007E27DC">
        <w:t xml:space="preserve"> I had problems reading from the device and didn’t want to stop to try to fix it so I took a hit on this lab. Overall, this lab helped me learn more about I2C and crystal oscillators.  </w:t>
      </w:r>
    </w:p>
    <w:p w:rsidR="0035214B" w:rsidRDefault="0035214B"/>
    <w:p w:rsidR="00E35B9C" w:rsidRDefault="00E35B9C"/>
    <w:p w:rsidR="00E35B9C" w:rsidRDefault="00E35B9C"/>
    <w:p w:rsidR="00E35B9C" w:rsidRDefault="00E35B9C"/>
    <w:p w:rsidR="00893241" w:rsidRDefault="00893241">
      <w:pPr>
        <w:rPr>
          <w:b/>
        </w:rPr>
      </w:pPr>
    </w:p>
    <w:p w:rsidR="008A1A40" w:rsidRDefault="008A1A40">
      <w:pPr>
        <w:rPr>
          <w:b/>
        </w:rPr>
      </w:pPr>
      <w:r>
        <w:rPr>
          <w:b/>
        </w:rPr>
        <w:br w:type="page"/>
      </w:r>
    </w:p>
    <w:p w:rsidR="0035214B" w:rsidRDefault="0035214B">
      <w:pPr>
        <w:rPr>
          <w:b/>
        </w:rPr>
      </w:pPr>
      <w:r>
        <w:rPr>
          <w:b/>
        </w:rPr>
        <w:lastRenderedPageBreak/>
        <w:t>Appendix A</w:t>
      </w:r>
      <w:r w:rsidR="00234841">
        <w:rPr>
          <w:b/>
        </w:rPr>
        <w:t xml:space="preserve"> Flowcharts</w:t>
      </w:r>
      <w:r>
        <w:rPr>
          <w:b/>
        </w:rPr>
        <w:t>:</w:t>
      </w:r>
    </w:p>
    <w:p w:rsidR="00234841" w:rsidRDefault="00234841"/>
    <w:p w:rsidR="00234841" w:rsidRPr="00234841" w:rsidRDefault="00713713" w:rsidP="00234841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1930400</wp:posOffset>
            </wp:positionH>
            <wp:positionV relativeFrom="paragraph">
              <wp:posOffset>6350</wp:posOffset>
            </wp:positionV>
            <wp:extent cx="1708150" cy="5422900"/>
            <wp:effectExtent l="0" t="0" r="6350" b="6350"/>
            <wp:wrapTight wrapText="bothSides">
              <wp:wrapPolygon edited="0">
                <wp:start x="0" y="0"/>
                <wp:lineTo x="0" y="21549"/>
                <wp:lineTo x="21439" y="21549"/>
                <wp:lineTo x="21439" y="0"/>
                <wp:lineTo x="0" y="0"/>
              </wp:wrapPolygon>
            </wp:wrapTight>
            <wp:docPr id="3" name="Picture 3" descr="C:\Users\john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4841" w:rsidRPr="00234841" w:rsidRDefault="00234841" w:rsidP="00234841"/>
    <w:p w:rsidR="00234841" w:rsidRPr="00234841" w:rsidRDefault="00234841" w:rsidP="00234841">
      <w:pPr>
        <w:tabs>
          <w:tab w:val="left" w:pos="3646"/>
        </w:tabs>
      </w:pPr>
      <w:r>
        <w:tab/>
      </w:r>
    </w:p>
    <w:p w:rsidR="00234841" w:rsidRPr="00234841" w:rsidRDefault="00234841" w:rsidP="00234841"/>
    <w:p w:rsidR="00234841" w:rsidRPr="00234841" w:rsidRDefault="00234841" w:rsidP="00234841"/>
    <w:p w:rsidR="0035214B" w:rsidRPr="00234841" w:rsidRDefault="00FF4680" w:rsidP="00234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F0968F" wp14:editId="4CCCDF7D">
                <wp:simplePos x="0" y="0"/>
                <wp:positionH relativeFrom="column">
                  <wp:posOffset>1489075</wp:posOffset>
                </wp:positionH>
                <wp:positionV relativeFrom="paragraph">
                  <wp:posOffset>4700905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680" w:rsidRDefault="008A1A40" w:rsidP="00FF4680">
                            <w:pPr>
                              <w:jc w:val="center"/>
                            </w:pPr>
                            <w:r>
                              <w:t>Figure 1:</w:t>
                            </w:r>
                            <w:r w:rsidR="00FF4680">
                              <w:t xml:space="preserve"> Program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09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25pt;margin-top:370.1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KZmyz7gAAAACwEAAA8AAAAAAAAAAAAAAAAAfwQAAGRycy9k&#10;b3ducmV2LnhtbFBLBQYAAAAABAAEAPMAAACMBQAAAAA=&#10;">
                <v:textbox style="mso-fit-shape-to-text:t">
                  <w:txbxContent>
                    <w:p w:rsidR="00FF4680" w:rsidRDefault="008A1A40" w:rsidP="00FF4680">
                      <w:pPr>
                        <w:jc w:val="center"/>
                      </w:pPr>
                      <w:r>
                        <w:t>Figure 1:</w:t>
                      </w:r>
                      <w:r w:rsidR="00FF4680">
                        <w:t xml:space="preserve"> Program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5214B" w:rsidRPr="0023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66"/>
    <w:rsid w:val="00041322"/>
    <w:rsid w:val="00120B78"/>
    <w:rsid w:val="001273F1"/>
    <w:rsid w:val="001B4B8B"/>
    <w:rsid w:val="00234841"/>
    <w:rsid w:val="002A40C0"/>
    <w:rsid w:val="0035214B"/>
    <w:rsid w:val="003C0862"/>
    <w:rsid w:val="003D3DF2"/>
    <w:rsid w:val="00435F4A"/>
    <w:rsid w:val="00483998"/>
    <w:rsid w:val="00606C70"/>
    <w:rsid w:val="006205E8"/>
    <w:rsid w:val="00625711"/>
    <w:rsid w:val="00662818"/>
    <w:rsid w:val="00667B41"/>
    <w:rsid w:val="00686311"/>
    <w:rsid w:val="0069560D"/>
    <w:rsid w:val="00713713"/>
    <w:rsid w:val="007E27DC"/>
    <w:rsid w:val="007F00B4"/>
    <w:rsid w:val="008550F0"/>
    <w:rsid w:val="00893241"/>
    <w:rsid w:val="008A1A40"/>
    <w:rsid w:val="00992C5D"/>
    <w:rsid w:val="00995A91"/>
    <w:rsid w:val="009F5B8B"/>
    <w:rsid w:val="00A71E66"/>
    <w:rsid w:val="00A721B0"/>
    <w:rsid w:val="00A924B1"/>
    <w:rsid w:val="00B1164E"/>
    <w:rsid w:val="00BD7379"/>
    <w:rsid w:val="00BD74AF"/>
    <w:rsid w:val="00CD5366"/>
    <w:rsid w:val="00D52B36"/>
    <w:rsid w:val="00D73491"/>
    <w:rsid w:val="00DB4778"/>
    <w:rsid w:val="00E1144F"/>
    <w:rsid w:val="00E35B9C"/>
    <w:rsid w:val="00E43402"/>
    <w:rsid w:val="00ED79F5"/>
    <w:rsid w:val="00F159E6"/>
    <w:rsid w:val="00F26A9C"/>
    <w:rsid w:val="00F62D7B"/>
    <w:rsid w:val="00FB7110"/>
    <w:rsid w:val="00FE03B4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F288"/>
  <w15:chartTrackingRefBased/>
  <w15:docId w15:val="{ECCDD5D6-B1F3-4B71-9A93-7DF328A4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Gaddis</dc:creator>
  <cp:keywords/>
  <dc:description/>
  <cp:lastModifiedBy>Johnny Gaddis</cp:lastModifiedBy>
  <cp:revision>5</cp:revision>
  <cp:lastPrinted>2017-04-28T21:16:00Z</cp:lastPrinted>
  <dcterms:created xsi:type="dcterms:W3CDTF">2017-04-28T21:28:00Z</dcterms:created>
  <dcterms:modified xsi:type="dcterms:W3CDTF">2017-05-01T04:08:00Z</dcterms:modified>
</cp:coreProperties>
</file>