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PHIL 101IH INTRO ETHICS: GOOD AND EVIL</w:t>
      </w:r>
    </w:p>
    <w:p w:rsidR="00692A7B" w:rsidRPr="005F39DD" w:rsidRDefault="00692A7B" w:rsidP="00692A7B">
      <w:pPr>
        <w:spacing w:line="480" w:lineRule="auto"/>
        <w:rPr>
          <w:rFonts w:eastAsia="Times New Roman" w:cstheme="minorHAnsi"/>
          <w:sz w:val="24"/>
          <w:szCs w:val="24"/>
        </w:rPr>
      </w:pPr>
      <w:r>
        <w:rPr>
          <w:rFonts w:eastAsia="Times New Roman" w:cstheme="minorHAnsi"/>
          <w:color w:val="000000"/>
          <w:sz w:val="24"/>
          <w:szCs w:val="24"/>
        </w:rPr>
        <w:t xml:space="preserve">Don </w:t>
      </w:r>
      <w:proofErr w:type="spellStart"/>
      <w:r>
        <w:rPr>
          <w:rFonts w:eastAsia="Times New Roman" w:cstheme="minorHAnsi"/>
          <w:color w:val="000000"/>
          <w:sz w:val="24"/>
          <w:szCs w:val="24"/>
        </w:rPr>
        <w:t>Demetriades</w:t>
      </w:r>
      <w:proofErr w:type="spellEnd"/>
    </w:p>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Spring 2018 – Weekly Brainstorm #2</w:t>
      </w:r>
    </w:p>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Johnny Gaddis</w:t>
      </w:r>
      <w:bookmarkStart w:id="0" w:name="_GoBack"/>
      <w:bookmarkEnd w:id="0"/>
    </w:p>
    <w:p w:rsidR="00692A7B" w:rsidRPr="005F39DD" w:rsidRDefault="00692A7B" w:rsidP="00692A7B">
      <w:pPr>
        <w:spacing w:line="480" w:lineRule="auto"/>
        <w:rPr>
          <w:rFonts w:eastAsia="Times New Roman" w:cstheme="minorHAnsi"/>
          <w:sz w:val="24"/>
          <w:szCs w:val="24"/>
        </w:rPr>
      </w:pPr>
      <w:r>
        <w:rPr>
          <w:rFonts w:eastAsia="Times New Roman" w:cstheme="minorHAnsi"/>
          <w:color w:val="000000"/>
          <w:sz w:val="24"/>
          <w:szCs w:val="24"/>
        </w:rPr>
        <w:tab/>
      </w:r>
      <w:r w:rsidR="00283CBB">
        <w:rPr>
          <w:rFonts w:eastAsia="Times New Roman" w:cstheme="minorHAnsi"/>
          <w:color w:val="000000"/>
          <w:sz w:val="24"/>
          <w:szCs w:val="24"/>
        </w:rPr>
        <w:t xml:space="preserve">We began this week by talking about </w:t>
      </w:r>
      <w:r w:rsidR="004C2007">
        <w:rPr>
          <w:rFonts w:eastAsia="Times New Roman" w:cstheme="minorHAnsi"/>
          <w:color w:val="000000"/>
          <w:sz w:val="24"/>
          <w:szCs w:val="24"/>
        </w:rPr>
        <w:t>the nuances and weaknesses of utilitarianism.</w:t>
      </w:r>
      <w:r w:rsidR="00F936CD">
        <w:rPr>
          <w:rFonts w:eastAsia="Times New Roman" w:cstheme="minorHAnsi"/>
          <w:color w:val="000000"/>
          <w:sz w:val="24"/>
          <w:szCs w:val="24"/>
        </w:rPr>
        <w:t xml:space="preserve"> </w:t>
      </w:r>
      <w:r w:rsidR="004B62D7">
        <w:rPr>
          <w:rFonts w:eastAsia="Times New Roman" w:cstheme="minorHAnsi"/>
          <w:color w:val="000000"/>
          <w:sz w:val="24"/>
          <w:szCs w:val="24"/>
        </w:rPr>
        <w:t xml:space="preserve">We pondered the idea of a </w:t>
      </w:r>
      <w:proofErr w:type="spellStart"/>
      <w:r w:rsidR="004B62D7">
        <w:rPr>
          <w:rFonts w:eastAsia="Times New Roman" w:cstheme="minorHAnsi"/>
          <w:color w:val="000000"/>
          <w:sz w:val="24"/>
          <w:szCs w:val="24"/>
        </w:rPr>
        <w:t>Hedometer</w:t>
      </w:r>
      <w:proofErr w:type="spellEnd"/>
      <w:r w:rsidR="004B62D7">
        <w:rPr>
          <w:rFonts w:eastAsia="Times New Roman" w:cstheme="minorHAnsi"/>
          <w:color w:val="000000"/>
          <w:sz w:val="24"/>
          <w:szCs w:val="24"/>
        </w:rPr>
        <w:t>, a meter showing one’s hedons or do</w:t>
      </w:r>
      <w:r w:rsidR="00F936CD">
        <w:rPr>
          <w:rFonts w:eastAsia="Times New Roman" w:cstheme="minorHAnsi"/>
          <w:color w:val="000000"/>
          <w:sz w:val="24"/>
          <w:szCs w:val="24"/>
        </w:rPr>
        <w:t>lors gained from an experience.</w:t>
      </w:r>
      <w:r w:rsidR="00283CBB">
        <w:rPr>
          <w:rFonts w:eastAsia="Times New Roman" w:cstheme="minorHAnsi"/>
          <w:color w:val="000000"/>
          <w:sz w:val="24"/>
          <w:szCs w:val="24"/>
        </w:rPr>
        <w:t xml:space="preserve"> </w:t>
      </w:r>
      <w:r w:rsidR="004B62D7">
        <w:rPr>
          <w:rFonts w:eastAsia="Times New Roman" w:cstheme="minorHAnsi"/>
          <w:color w:val="000000"/>
          <w:sz w:val="24"/>
          <w:szCs w:val="24"/>
        </w:rPr>
        <w:t>A criticism of utilitarianism states that one can never truly measure hedons or</w:t>
      </w:r>
      <w:r w:rsidR="00F936CD">
        <w:rPr>
          <w:rFonts w:eastAsia="Times New Roman" w:cstheme="minorHAnsi"/>
          <w:color w:val="000000"/>
          <w:sz w:val="24"/>
          <w:szCs w:val="24"/>
        </w:rPr>
        <w:t xml:space="preserve"> dolors, invalidating the idea. </w:t>
      </w:r>
      <w:r w:rsidR="004B62D7">
        <w:rPr>
          <w:rFonts w:eastAsia="Times New Roman" w:cstheme="minorHAnsi"/>
          <w:color w:val="000000"/>
          <w:sz w:val="24"/>
          <w:szCs w:val="24"/>
        </w:rPr>
        <w:t>This was countered by Bentham; Bentham states that one can always appr</w:t>
      </w:r>
      <w:r w:rsidR="00F936CD">
        <w:rPr>
          <w:rFonts w:eastAsia="Times New Roman" w:cstheme="minorHAnsi"/>
          <w:color w:val="000000"/>
          <w:sz w:val="24"/>
          <w:szCs w:val="24"/>
        </w:rPr>
        <w:t>oximate the quantities enough. This leads to gr</w:t>
      </w:r>
      <w:r w:rsidR="00F954E6">
        <w:rPr>
          <w:rFonts w:eastAsia="Times New Roman" w:cstheme="minorHAnsi"/>
          <w:color w:val="000000"/>
          <w:sz w:val="24"/>
          <w:szCs w:val="24"/>
        </w:rPr>
        <w:t>e</w:t>
      </w:r>
      <w:r w:rsidR="00F936CD">
        <w:rPr>
          <w:rFonts w:eastAsia="Times New Roman" w:cstheme="minorHAnsi"/>
          <w:color w:val="000000"/>
          <w:sz w:val="24"/>
          <w:szCs w:val="24"/>
        </w:rPr>
        <w:t xml:space="preserve">ater issues with utilitarianism. Who </w:t>
      </w:r>
      <w:r w:rsidR="001B423C">
        <w:rPr>
          <w:rFonts w:eastAsia="Times New Roman" w:cstheme="minorHAnsi"/>
          <w:color w:val="000000"/>
          <w:sz w:val="24"/>
          <w:szCs w:val="24"/>
        </w:rPr>
        <w:t>oversees</w:t>
      </w:r>
      <w:r w:rsidR="00F936CD">
        <w:rPr>
          <w:rFonts w:eastAsia="Times New Roman" w:cstheme="minorHAnsi"/>
          <w:color w:val="000000"/>
          <w:sz w:val="24"/>
          <w:szCs w:val="24"/>
        </w:rPr>
        <w:t xml:space="preserve"> this approximation? When two people approximate differently who is right? </w:t>
      </w:r>
      <w:r w:rsidR="001B423C">
        <w:rPr>
          <w:rFonts w:eastAsia="Times New Roman" w:cstheme="minorHAnsi"/>
          <w:color w:val="000000"/>
          <w:sz w:val="24"/>
          <w:szCs w:val="24"/>
        </w:rPr>
        <w:t xml:space="preserve">Another example provided in class was the $1000 distribution. This problem states that both one person and four people receive the same amount of hedons from this money. Utilitarianism states that since both parties receive the same hedons there is not right or wrong choice. I believe that you give it to the one person because one person receiving a lot of benefit,  in my eyes, is better than four people receiving minimal benefit. </w:t>
      </w:r>
    </w:p>
    <w:p w:rsidR="007F00B4" w:rsidRDefault="007F00B4"/>
    <w:sectPr w:rsidR="007F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7B"/>
    <w:rsid w:val="001770BC"/>
    <w:rsid w:val="001B423C"/>
    <w:rsid w:val="00283CBB"/>
    <w:rsid w:val="004B62D7"/>
    <w:rsid w:val="004C2007"/>
    <w:rsid w:val="005D3290"/>
    <w:rsid w:val="00692A7B"/>
    <w:rsid w:val="007F00B4"/>
    <w:rsid w:val="00987CD7"/>
    <w:rsid w:val="00F936CD"/>
    <w:rsid w:val="00F9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78F1"/>
  <w15:chartTrackingRefBased/>
  <w15:docId w15:val="{1C3093EB-474E-45E3-B055-1C9D29D5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3488</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6</cp:revision>
  <dcterms:created xsi:type="dcterms:W3CDTF">2018-01-19T17:00:00Z</dcterms:created>
  <dcterms:modified xsi:type="dcterms:W3CDTF">2018-01-24T18:35:00Z</dcterms:modified>
</cp:coreProperties>
</file>