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4CE7" w14:textId="6E3607C8" w:rsidR="00633E35" w:rsidRPr="00633E35" w:rsidRDefault="00AF7509" w:rsidP="00633E35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CU01 - </w:t>
      </w:r>
      <w:r w:rsidR="00633E35" w:rsidRPr="00633E35">
        <w:rPr>
          <w:b/>
          <w:bCs/>
          <w:lang w:val="es-CO"/>
        </w:rPr>
        <w:t>Registro de cuentas</w:t>
      </w:r>
    </w:p>
    <w:p w14:paraId="42E829B6" w14:textId="2EF431CA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Actor Principal:</w:t>
      </w:r>
      <w:r w:rsidRPr="00633E35">
        <w:rPr>
          <w:lang w:val="es-CO"/>
        </w:rPr>
        <w:t xml:space="preserve"> Usuario (Administrador)</w:t>
      </w:r>
      <w:r w:rsidR="000B5607">
        <w:rPr>
          <w:lang w:val="es-CO"/>
        </w:rPr>
        <w:t>.</w:t>
      </w:r>
    </w:p>
    <w:p w14:paraId="5F950541" w14:textId="66E9B5E6" w:rsid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Precondiciones:</w:t>
      </w:r>
      <w:r w:rsidRPr="00633E35">
        <w:rPr>
          <w:lang w:val="es-CO"/>
        </w:rPr>
        <w:t xml:space="preserve"> El usuario </w:t>
      </w:r>
      <w:r w:rsidR="00581F7F">
        <w:rPr>
          <w:lang w:val="es-CO"/>
        </w:rPr>
        <w:t>creara las cuentas nuevas que por defecto serán de rol estudiante</w:t>
      </w:r>
      <w:r w:rsidR="000B5607">
        <w:rPr>
          <w:lang w:val="es-CO"/>
        </w:rPr>
        <w:t>.</w:t>
      </w:r>
    </w:p>
    <w:p w14:paraId="14A5DF5E" w14:textId="6C1645A9" w:rsidR="000B5607" w:rsidRDefault="000B5607" w:rsidP="00633E35">
      <w:pPr>
        <w:numPr>
          <w:ilvl w:val="0"/>
          <w:numId w:val="1"/>
        </w:numPr>
        <w:rPr>
          <w:lang w:val="es-CO"/>
        </w:rPr>
      </w:pPr>
      <w:r>
        <w:rPr>
          <w:b/>
          <w:bCs/>
          <w:lang w:val="es-CO"/>
        </w:rPr>
        <w:t>Criterios de aceptación:</w:t>
      </w:r>
    </w:p>
    <w:p w14:paraId="1B93F95F" w14:textId="186616A0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Validación de Campos: El sistema debe validar todos los campos obligatorios durante el registro. Si algún campo está vacío o incorrecto, se debe mostrar un mensaje de error claro y específico al administrador.</w:t>
      </w:r>
    </w:p>
    <w:p w14:paraId="21F75E62" w14:textId="75BF9A93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Formato del Correo Electrónico: El correo electrónico proporcionado debe seguir un formato válido (por ejemplo, usuario@dominio.com). Si el correo no es válido, el sistema debe rechazar el registro y notificar al administrador.</w:t>
      </w:r>
    </w:p>
    <w:p w14:paraId="765B8782" w14:textId="3ED7732C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Seguridad de la Contraseña: La contraseña debe cumplir con los requisitos mínimos de seguridad (longitud mínima de 8 caracteres, inclusión de letras mayúsculas, minúsculas y números). Si la contraseña no cumple estos requisitos, se debe mostrar un mensaje indicando los criterios no cumplidos.</w:t>
      </w:r>
    </w:p>
    <w:p w14:paraId="7E6401C8" w14:textId="7E82CFE1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Creación de la Cuenta: Una vez que todos los datos son validados, el sistema debe crear la cuenta y almacenar la información del usuario en la base de datos.</w:t>
      </w:r>
    </w:p>
    <w:p w14:paraId="29016016" w14:textId="126E7ED4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Notificación de Registro: El sistema debe enviar un correo de verificación o confirmación al usuario registrado si está habilitada esta opción. La cuenta debe ser activada correctamente y permitir el inicio de sesión.</w:t>
      </w:r>
    </w:p>
    <w:p w14:paraId="262CEB39" w14:textId="4E6DC211" w:rsidR="000B5607" w:rsidRP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Asignación del Rol: El sistema debe asignar el rol de "Estudiante" por defecto a las nuevas cuentas, a menos que se especifique otro rol durante el registro. Este rol debe permitir al usuario acceder a su panel correspondiente según su rol.</w:t>
      </w:r>
    </w:p>
    <w:p w14:paraId="7158DCB1" w14:textId="2448BBD5" w:rsidR="000B5607" w:rsidRDefault="000B5607" w:rsidP="000B5607">
      <w:pPr>
        <w:numPr>
          <w:ilvl w:val="1"/>
          <w:numId w:val="1"/>
        </w:numPr>
        <w:rPr>
          <w:lang w:val="es-CO"/>
        </w:rPr>
      </w:pPr>
      <w:r w:rsidRPr="000B5607">
        <w:rPr>
          <w:lang w:val="es-CO"/>
        </w:rPr>
        <w:t>Retroalimentación al Administrador: En caso de errores durante el proceso de registro, el sistema debe proporcionar retroalimentación inmediata y específica al administrador para que pueda corregir los datos.</w:t>
      </w:r>
    </w:p>
    <w:p w14:paraId="1597EF74" w14:textId="77777777" w:rsidR="000B5607" w:rsidRDefault="000B5607" w:rsidP="000B5607">
      <w:pPr>
        <w:rPr>
          <w:lang w:val="es-CO"/>
        </w:rPr>
      </w:pPr>
    </w:p>
    <w:p w14:paraId="5CEDC712" w14:textId="77777777" w:rsidR="000B5607" w:rsidRDefault="000B5607" w:rsidP="000B5607">
      <w:pPr>
        <w:rPr>
          <w:lang w:val="es-CO"/>
        </w:rPr>
      </w:pPr>
    </w:p>
    <w:p w14:paraId="3A144227" w14:textId="77777777" w:rsidR="000B5607" w:rsidRPr="00633E35" w:rsidRDefault="000B5607" w:rsidP="000B5607">
      <w:pPr>
        <w:rPr>
          <w:lang w:val="es-CO"/>
        </w:rPr>
      </w:pPr>
    </w:p>
    <w:p w14:paraId="72F77C28" w14:textId="77777777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Descripción:</w:t>
      </w:r>
    </w:p>
    <w:p w14:paraId="1B62F9CD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usuario accede al formulario de registro y proporciona los datos requeridos (nombre, correo electrónico, contraseña, rol, etc.).</w:t>
      </w:r>
    </w:p>
    <w:p w14:paraId="3F15FD46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sistema valida la información proporcionada (validación de correo, formato de contraseña, campos obligatorios, etc.).</w:t>
      </w:r>
    </w:p>
    <w:p w14:paraId="49A22B10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Si la información es válida, el sistema crea una nueva cuenta de usuario y envía un correo de verificación o confirmación (opcional).</w:t>
      </w:r>
    </w:p>
    <w:p w14:paraId="6D5AED56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usuario puede iniciar sesión una vez completado el registro.</w:t>
      </w:r>
    </w:p>
    <w:p w14:paraId="544FE4FE" w14:textId="77777777" w:rsid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Si la información es incorrecta o incompleta, el sistema notifica los errores y solicita correcciones.</w:t>
      </w:r>
    </w:p>
    <w:p w14:paraId="0095A08E" w14:textId="77777777" w:rsidR="000B5607" w:rsidRPr="00633E35" w:rsidRDefault="000B5607" w:rsidP="000B5607">
      <w:pPr>
        <w:ind w:left="1080"/>
        <w:rPr>
          <w:lang w:val="es-CO"/>
        </w:rPr>
      </w:pPr>
    </w:p>
    <w:p w14:paraId="1810BBB8" w14:textId="09DA7967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Resultado Final:</w:t>
      </w:r>
      <w:r w:rsidRPr="00633E35">
        <w:rPr>
          <w:lang w:val="es-CO"/>
        </w:rPr>
        <w:t xml:space="preserve"> Se crea una nueva cuenta en el sistema y el usuario</w:t>
      </w:r>
      <w:r w:rsidR="00062AD2">
        <w:rPr>
          <w:lang w:val="es-CO"/>
        </w:rPr>
        <w:t xml:space="preserve"> (</w:t>
      </w:r>
      <w:r w:rsidR="00AF7509">
        <w:rPr>
          <w:lang w:val="es-CO"/>
        </w:rPr>
        <w:t>Estudiante, Profesor o Administrador</w:t>
      </w:r>
      <w:r w:rsidR="00062AD2">
        <w:rPr>
          <w:lang w:val="es-CO"/>
        </w:rPr>
        <w:t>)</w:t>
      </w:r>
      <w:r w:rsidRPr="00633E35">
        <w:rPr>
          <w:lang w:val="es-CO"/>
        </w:rPr>
        <w:t xml:space="preserve"> queda registrado para acceder a su panel correspondiente.</w:t>
      </w:r>
    </w:p>
    <w:p w14:paraId="7A78775F" w14:textId="444EFE7D" w:rsidR="4CF8E6B5" w:rsidRPr="00633E35" w:rsidRDefault="4CF8E6B5" w:rsidP="00633E35">
      <w:pPr>
        <w:rPr>
          <w:lang w:val="es-CO"/>
        </w:rPr>
      </w:pP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C13B0" w14:textId="77777777" w:rsidR="00826A32" w:rsidRDefault="00826A32">
      <w:pPr>
        <w:spacing w:after="0" w:line="240" w:lineRule="auto"/>
      </w:pPr>
      <w:r>
        <w:separator/>
      </w:r>
    </w:p>
  </w:endnote>
  <w:endnote w:type="continuationSeparator" w:id="0">
    <w:p w14:paraId="691DE8CE" w14:textId="77777777" w:rsidR="00826A32" w:rsidRDefault="0082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C431A" w14:textId="77777777" w:rsidR="00826A32" w:rsidRDefault="00826A32">
      <w:pPr>
        <w:spacing w:after="0" w:line="240" w:lineRule="auto"/>
      </w:pPr>
      <w:r>
        <w:separator/>
      </w:r>
    </w:p>
  </w:footnote>
  <w:footnote w:type="continuationSeparator" w:id="0">
    <w:p w14:paraId="48F729E4" w14:textId="77777777" w:rsidR="00826A32" w:rsidRDefault="0082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056C7"/>
    <w:rsid w:val="00062AD2"/>
    <w:rsid w:val="000B5607"/>
    <w:rsid w:val="00207BEA"/>
    <w:rsid w:val="00581F7F"/>
    <w:rsid w:val="0060497D"/>
    <w:rsid w:val="00633E35"/>
    <w:rsid w:val="00826A32"/>
    <w:rsid w:val="008D0B43"/>
    <w:rsid w:val="00AF7509"/>
    <w:rsid w:val="00D365B3"/>
    <w:rsid w:val="00E14BEC"/>
    <w:rsid w:val="00F46942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8</cp:revision>
  <dcterms:created xsi:type="dcterms:W3CDTF">2024-08-26T22:59:00Z</dcterms:created>
  <dcterms:modified xsi:type="dcterms:W3CDTF">2024-09-10T04:24:00Z</dcterms:modified>
</cp:coreProperties>
</file>