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4148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75pt;height:55.6pt">
            <v:imagedata r:id="rId5" r:href="rId6"/>
          </v:shape>
        </w:pic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4148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5pt">
            <v:imagedata r:id="rId7" r:href="rId8"/>
          </v:shape>
        </w:pic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4148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45pt;height:59.9pt">
            <v:imagedata r:id="rId9" r:href="rId10"/>
          </v:shape>
        </w:pic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4148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1.8pt;height:36.35pt">
            <v:imagedata r:id="rId11" r:href="rId12"/>
          </v:shape>
        </w:pic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4148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8pt;height:89.1pt">
            <v:imagedata r:id="rId14" r:href="rId15"/>
          </v:shape>
        </w:pic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4148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65pt;height:30.65pt">
            <v:imagedata r:id="rId16" r:href="rId17"/>
          </v:shape>
        </w:pic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P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4148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41488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299.4pt;height:219.55pt">
            <v:imagedata r:id="rId18" r:href="rId19"/>
          </v:shape>
        </w:pict>
      </w:r>
      <w:r w:rsidR="00E4148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E3D6DC2" w14:textId="77777777" w:rsidR="00E41488" w:rsidRPr="00E41488" w:rsidRDefault="00E41488" w:rsidP="00E41488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 w:rsidRPr="00E41488">
        <w:rPr>
          <w:rFonts w:ascii="AdvP6EC0" w:hAnsi="AdvP6EC0" w:cs="AdvP6EC0"/>
          <w:color w:val="231F20"/>
          <w:kern w:val="0"/>
          <w:sz w:val="48"/>
          <w:szCs w:val="48"/>
        </w:rPr>
        <w:t>Expression, and Occlusion Tolerant Automatic Facial Alignment </w:t>
      </w:r>
    </w:p>
    <w:p w14:paraId="4350993F" w14:textId="73307A0A" w:rsidR="00D35638" w:rsidRDefault="00E41488" w:rsidP="00D356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自动人脸对齐</w:t>
      </w:r>
    </w:p>
    <w:p w14:paraId="25C6BB49" w14:textId="60C10AF6" w:rsidR="00E41488" w:rsidRDefault="00E41488" w:rsidP="00D356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能应对pose变化，部分遮挡，光照不同</w:t>
      </w:r>
    </w:p>
    <w:p w14:paraId="303FEA94" w14:textId="43585F37" w:rsidR="00A20B14" w:rsidRPr="00D35638" w:rsidRDefault="00DA1F25" w:rsidP="00D356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traditional: </w:t>
      </w:r>
      <w:r w:rsidR="00A20B14">
        <w:rPr>
          <w:rFonts w:ascii="宋体" w:eastAsia="宋体" w:hAnsi="宋体" w:cs="宋体" w:hint="eastAsia"/>
          <w:kern w:val="0"/>
          <w:sz w:val="24"/>
          <w:szCs w:val="24"/>
        </w:rPr>
        <w:t>ASM对local texture</w:t>
      </w:r>
      <w:r w:rsidR="004A0A71">
        <w:rPr>
          <w:rFonts w:ascii="宋体" w:eastAsia="宋体" w:hAnsi="宋体" w:cs="宋体" w:hint="eastAsia"/>
          <w:kern w:val="0"/>
          <w:sz w:val="24"/>
          <w:szCs w:val="24"/>
        </w:rPr>
        <w:t>每一个landmark</w:t>
      </w:r>
      <w:r w:rsidR="00A20B14">
        <w:rPr>
          <w:rFonts w:ascii="宋体" w:eastAsia="宋体" w:hAnsi="宋体" w:cs="宋体" w:hint="eastAsia"/>
          <w:kern w:val="0"/>
          <w:sz w:val="24"/>
          <w:szCs w:val="24"/>
        </w:rPr>
        <w:t>附近1D-2D</w:t>
      </w:r>
      <w:r w:rsidR="004A0A71">
        <w:rPr>
          <w:rFonts w:ascii="宋体" w:eastAsia="宋体" w:hAnsi="宋体" w:cs="宋体" w:hint="eastAsia"/>
          <w:kern w:val="0"/>
          <w:sz w:val="24"/>
          <w:szCs w:val="24"/>
        </w:rPr>
        <w:t>区域</w:t>
      </w:r>
      <w:r w:rsidR="00A20B14">
        <w:rPr>
          <w:rFonts w:ascii="宋体" w:eastAsia="宋体" w:hAnsi="宋体" w:cs="宋体" w:hint="eastAsia"/>
          <w:kern w:val="0"/>
          <w:sz w:val="24"/>
          <w:szCs w:val="24"/>
        </w:rPr>
        <w:t>进行建模，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AAM 对global texture </w:t>
      </w:r>
      <w:bookmarkStart w:id="3" w:name="_GoBack"/>
      <w:bookmarkEnd w:id="3"/>
      <w:r>
        <w:rPr>
          <w:rFonts w:ascii="宋体" w:eastAsia="宋体" w:hAnsi="宋体" w:cs="宋体" w:hint="eastAsia"/>
          <w:kern w:val="0"/>
          <w:sz w:val="24"/>
          <w:szCs w:val="24"/>
        </w:rPr>
        <w:t>landmarks围城的整个凸包建模</w:t>
      </w:r>
    </w:p>
    <w:sectPr w:rsidR="00A20B14" w:rsidRPr="00D35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77D72"/>
    <w:rsid w:val="000B2770"/>
    <w:rsid w:val="000F467D"/>
    <w:rsid w:val="00180793"/>
    <w:rsid w:val="001A1DC5"/>
    <w:rsid w:val="001C1504"/>
    <w:rsid w:val="00294615"/>
    <w:rsid w:val="002A54E6"/>
    <w:rsid w:val="003F20C9"/>
    <w:rsid w:val="004A0A71"/>
    <w:rsid w:val="004B44E4"/>
    <w:rsid w:val="0051527F"/>
    <w:rsid w:val="0059089A"/>
    <w:rsid w:val="005F2C06"/>
    <w:rsid w:val="006016E7"/>
    <w:rsid w:val="00655110"/>
    <w:rsid w:val="00925C21"/>
    <w:rsid w:val="00987E99"/>
    <w:rsid w:val="00A20B14"/>
    <w:rsid w:val="00B9695A"/>
    <w:rsid w:val="00C15994"/>
    <w:rsid w:val="00D35638"/>
    <w:rsid w:val="00D86855"/>
    <w:rsid w:val="00DA1F25"/>
    <w:rsid w:val="00DD588E"/>
    <w:rsid w:val="00E41488"/>
    <w:rsid w:val="00F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3F987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48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4148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48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4148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file:///C:\Users\lld533\AppData\Roaming\Tencent\Users\362519008\QQ\WinTemp\RichOle\3%5d_ZYFLV%5bY4Q6QBPCK%5dFTZP.png" TargetMode="External"/><Relationship Id="rId11" Type="http://schemas.openxmlformats.org/officeDocument/2006/relationships/image" Target="media/image4.png"/><Relationship Id="rId12" Type="http://schemas.openxmlformats.org/officeDocument/2006/relationships/image" Target="file:///C:\Users\lld533\AppData\Roaming\Tencent\Users\362519008\QQ\WinTemp\RichOle\$29X36%7d~S0N%7dZH4~J3@UWKL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file:///C:\Users\lld533\AppData\Roaming\Tencent\Users\362519008\QQ\WinTemp\RichOle\S~T$%25D8%60S%5bSXK_$YE%7dAV38O.png" TargetMode="External"/><Relationship Id="rId16" Type="http://schemas.openxmlformats.org/officeDocument/2006/relationships/image" Target="media/image7.png"/><Relationship Id="rId17" Type="http://schemas.openxmlformats.org/officeDocument/2006/relationships/image" Target="file:///C:\Users\lld533\AppData\Roaming\Tencent\Users\362519008\QQ\WinTemp\RichOle\NEXY$%25A3OWR(UURLD@MYMYA.png" TargetMode="External"/><Relationship Id="rId18" Type="http://schemas.openxmlformats.org/officeDocument/2006/relationships/image" Target="media/image8.png"/><Relationship Id="rId19" Type="http://schemas.openxmlformats.org/officeDocument/2006/relationships/image" Target="file:///C:\Users\lld533\AppData\Roaming\Tencent\Users\362519008\QQ\WinTemp\RichOle\XM9%7d7K7NH%7dZ_F%7b%7d3TK$H4(Q.pn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file:///C:\Users\lld533\AppData\Roaming\Tencent\Users\362519008\QQ\WinTemp\RichOle\D4D031FF5L1S%5d%5dH1KCWZ4G2.png" TargetMode="External"/><Relationship Id="rId7" Type="http://schemas.openxmlformats.org/officeDocument/2006/relationships/image" Target="media/image2.png"/><Relationship Id="rId8" Type="http://schemas.openxmlformats.org/officeDocument/2006/relationships/image" Target="file:///C:\Users\lld533\AppData\Roaming\Tencent\Users\362519008\QQ\WinTemp\RichOle\_0~%25S5G(8U)P9%7d4TDTPJ2%7dN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658</Words>
  <Characters>3754</Characters>
  <Application>Microsoft Macintosh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雅梅 朱</cp:lastModifiedBy>
  <cp:revision>13</cp:revision>
  <dcterms:created xsi:type="dcterms:W3CDTF">2016-09-22T02:12:00Z</dcterms:created>
  <dcterms:modified xsi:type="dcterms:W3CDTF">2016-10-20T11:48:00Z</dcterms:modified>
</cp:coreProperties>
</file>