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"C:\\Users\\lld533\\AppData\\Roaming\\Tencent\\Users\\362519008\\QQ\\WinTemp\\RichOle\\D4D031FF5L1S]]H1KCWZ4G2.png"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5" r:href="rId6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"C:\\Users\\lld533\\AppData\\Roaming\\Tencent\\Users\\362519008\\QQ\\WinTemp\\RichOle\\_0~%S5G(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8U)P9}4TDTPJ2}N.png"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3pt">
            <v:imagedata r:id="rId7" r:href="rId8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encent\\Users\\362519008\\QQ\\WinTemp\\RichOle\\3]_ZYFLV[Y4Q6QBPCK]FTZP.png"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9" r:href="rId10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"C:\\Users\\lld533\\AppData\\Roaming\\Tencent\\Users\\362519008\\QQ\\WinTemp\\RichOle\\$29X36}~S0N}ZH4~J3@UWKL.png"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2.25pt;height:36.55pt">
            <v:imagedata r:id="rId11" r:href="rId12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"C:\\Users\\lld533\\AppData\\Roaming\\Tencent\\Users\\362519008\\QQ\\WinTemp\\RichOle\\S~T$%D8`S[SXK_$YE}AV38O.png"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4" r:href="rId15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PICTURE  "C:\\Users\\lld533\\AppData\\Roaming\\Tencent\\Users\\362519008\\QQ\\WinTemp\\RichOle\\NEXY$%A3OWR(UURLD@MYMYA.png"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85pt;height:30.65pt">
            <v:imagedata r:id="rId16" r:href="rId17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encent\\Users\\362519008\\QQ\\WinTemp\\RichOle\\XM9}7K7NH}Z_F{}3TK$H4(Q.png"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300.35pt;height:219.75pt">
            <v:imagedata r:id="rId18" r:href="rId19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proofErr w:type="spellStart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proofErr w:type="spellEnd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，这说明仅需要对视频每一个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testYTO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gradient </w:t>
      </w:r>
      <w:proofErr w:type="spell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energy:VOC</w:t>
      </w:r>
      <w:proofErr w:type="spellEnd"/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视频压缩，运动模糊，低色彩对比度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proofErr w:type="spellStart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proofErr w:type="spellEnd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dKL</w:t>
      </w:r>
      <w:proofErr w:type="spellEnd"/>
    </w:p>
    <w:p w14:paraId="00423805" w14:textId="6C5FF13F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p w14:paraId="20AB6480" w14:textId="77777777" w:rsidR="00D84E84" w:rsidRDefault="00D84E84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2ECE123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Towards a Unified Framework for Pose,</w:t>
      </w:r>
    </w:p>
    <w:p w14:paraId="329DBFB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</w:t>
      </w:r>
    </w:p>
    <w:p w14:paraId="6A3B36DF" w14:textId="68D0B35C" w:rsidR="00D84E84" w:rsidRDefault="00D84E84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lastRenderedPageBreak/>
        <w:t>Automatic Facial Alignment</w:t>
      </w:r>
    </w:p>
    <w:p w14:paraId="2E3CC5F4" w14:textId="77777777" w:rsidR="003E7023" w:rsidRDefault="003E7023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</w:p>
    <w:p w14:paraId="73A9F262" w14:textId="5DA8A313" w:rsidR="003E7023" w:rsidRDefault="003E7023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目标：对姿势表情遮挡容忍度较高的人脸对齐</w:t>
      </w:r>
    </w:p>
    <w:p w14:paraId="23C8ED7C" w14:textId="77777777" w:rsidR="00062A86" w:rsidRPr="00A40F2C" w:rsidRDefault="00062A86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0792DBB3" w14:textId="1C39C68F" w:rsidR="00062A86" w:rsidRPr="00062A86" w:rsidRDefault="00062A86" w:rsidP="00062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2A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"C:\\Users\\lld533\\AppData\\Roaming\\Tencent\\Users\\362519008\\QQ\\WinTemp\\RichOle\\6@22SB0Z%OQUU_RE$`PVM~3.png" \* MERGEFORMATINET </w:instrTex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"C:\\Users\\lld533\\AppData\\Roaming\\Tencent\\Users\\362519008\\QQ\\WinTemp\\RichOle\\6@22SB0Z%OQUU_RE$`PVM~3.png"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2DF76964">
          <v:shape id="_x0000_i1032" type="#_x0000_t75" alt="" style="width:378.25pt;height:207.4pt">
            <v:imagedata r:id="rId20" r:href="rId21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82E2E7" w14:textId="4B0D1D4F" w:rsidR="003E7023" w:rsidRPr="006D08E0" w:rsidRDefault="00062A86" w:rsidP="006D08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Sparse La</w:t>
      </w:r>
      <w:r w:rsidR="00A70AF7" w:rsidRPr="006D08E0">
        <w:rPr>
          <w:rFonts w:ascii="AdvP6EC5" w:hAnsi="AdvP6EC5" w:cs="AdvP6EC5"/>
          <w:color w:val="231F20"/>
          <w:kern w:val="0"/>
          <w:sz w:val="18"/>
          <w:szCs w:val="18"/>
        </w:rPr>
        <w:t>n</w:t>
      </w: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dmark Detection</w:t>
      </w:r>
    </w:p>
    <w:p w14:paraId="14316B45" w14:textId="77777777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首先找一些稀疏的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key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作为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</w:p>
    <w:p w14:paraId="3603CE46" w14:textId="54951230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使用的数据库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，正面图像（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度角以下）使用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4C9498F8" w14:textId="7AD0C3DE" w:rsidR="007144DD" w:rsidRPr="007144DD" w:rsidRDefault="007144DD" w:rsidP="00714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44D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"C:\\Users\\lld533\\AppData\\Roaming\\Tencent\\Users\\362519008\\QQ\\WinTemp\\RichOle\\JW[JFOUXB3QJEP$[ER4XOUV.png" \* MERGEFORMATINET </w:instrTex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"C:\\Users\\lld533\\AppData\\Roaming\\Tencent\\Users\\362519008\\QQ\\WinTemp\\RichOle\\JW[JFOUXB3QJEP$[ER4XOUV.png"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5FB682C1">
          <v:shape id="_x0000_i1033" type="#_x0000_t75" alt="" style="width:265.45pt;height:139.7pt">
            <v:imagedata r:id="rId22" r:href="rId23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CCDA28" w14:textId="61B3160D" w:rsidR="007144DD" w:rsidRDefault="007144DD" w:rsidP="00FC4CA8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选择其中的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个点作为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 w:rsidRPr="00FC4CA8">
        <w:rPr>
          <w:rFonts w:ascii="AdvP6EC5" w:hAnsi="AdvP6EC5" w:cs="AdvP6EC5"/>
          <w:color w:val="231F20"/>
          <w:kern w:val="0"/>
          <w:sz w:val="18"/>
          <w:szCs w:val="18"/>
        </w:rPr>
        <w:t xml:space="preserve"> landmark: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两眼中间的两个，鼻子，</w:t>
      </w:r>
      <w:r w:rsidR="00FC4CA8"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下巴尖，嘴角两个，和脸部边缘靠近耳朵的两个点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，侧面的话只有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5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28AAAE95" w14:textId="0A898BE9" w:rsidR="00D422FC" w:rsidRPr="00D422FC" w:rsidRDefault="00DA47BD" w:rsidP="00D422FC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训练阶段对每一个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expression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的局部表现进行建模，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【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用了表现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各方面的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旋转角度（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various</w:t>
      </w:r>
      <w:r w:rsidR="00576DF6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yaw</w:t>
      </w:r>
      <w:r w:rsidR="00D422FC">
        <w:rPr>
          <w:rFonts w:ascii="AdvP6EC5" w:hAnsi="AdvP6EC5" w:cs="AdvP6EC5"/>
          <w:color w:val="231F20"/>
          <w:kern w:val="0"/>
          <w:sz w:val="18"/>
          <w:szCs w:val="18"/>
        </w:rPr>
        <w:t xml:space="preserve"> angle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）使用了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，对正面角度的张嘴表情使用了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，但为了保证速度这个阶段没有用，只有在最后的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refinement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阶段用就可以了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（那为什么要提呢】</w:t>
      </w:r>
    </w:p>
    <w:p w14:paraId="11B910F9" w14:textId="0119BE2E" w:rsidR="007144DD" w:rsidRDefault="004B1952" w:rsidP="004B1952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模型的构建过程是，要建立一个分类器，目标是将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周围的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local</w:t>
      </w:r>
      <w:r w:rsidRPr="004B1952">
        <w:rPr>
          <w:rFonts w:ascii="AdvP6EC5" w:hAnsi="AdvP6EC5" w:cs="AdvP6EC5"/>
          <w:color w:val="231F20"/>
          <w:kern w:val="0"/>
          <w:sz w:val="18"/>
          <w:szCs w:val="18"/>
        </w:rPr>
        <w:t xml:space="preserve"> texture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和其他的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occlusion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区别开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，方法是从正样本中</w:t>
      </w:r>
      <w:proofErr w:type="spellStart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gt</w:t>
      </w:r>
      <w:proofErr w:type="spellEnd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的位置以及附近区域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提取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feature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），负样本是其他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location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descriptor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降维，分类器使用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Real</w:t>
      </w:r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proofErr w:type="spellStart"/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训练，</w:t>
      </w:r>
      <w:proofErr w:type="spellStart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AdaBoost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也有最高得分，可以进行比较。</w:t>
      </w:r>
    </w:p>
    <w:p w14:paraId="2A6E9AFF" w14:textId="4BB86B08" w:rsidR="005E1BFB" w:rsidRPr="005E1BFB" w:rsidRDefault="005E1BFB" w:rsidP="005E1B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5E1BFB">
        <w:rPr>
          <w:rFonts w:ascii="AdvP6EC5" w:hAnsi="AdvP6EC5" w:cs="AdvP6EC5"/>
          <w:color w:val="231F20"/>
          <w:kern w:val="0"/>
          <w:sz w:val="18"/>
          <w:szCs w:val="18"/>
        </w:rPr>
        <w:t>Dense Landmark Alignment and Optimal Shape Initialization</w:t>
      </w:r>
    </w:p>
    <w:p w14:paraId="3C4204A1" w14:textId="429938AB" w:rsidR="005E1BFB" w:rsidRDefault="005E1BFB" w:rsidP="005E1BFB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解释了一大段说初始化很重要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我并没有看太明白</w:t>
      </w:r>
    </w:p>
    <w:p w14:paraId="0B1FC693" w14:textId="01BA9D92" w:rsidR="005E1BFB" w:rsidRDefault="005E1BFB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lastRenderedPageBreak/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解释一下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how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shape models for CLMS work: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脸的形状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N</w:t>
      </w:r>
      <w:proofErr w:type="gram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proofErr w:type="gram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坐标（</w:t>
      </w:r>
      <w:proofErr w:type="spell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x,y</w:t>
      </w:r>
      <w:proofErr w:type="spell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）来表示的，然后再使用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GPA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进行归一化，消除大小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/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旋转等影响，使其计入到参考坐标系内，然后根据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的中值和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子空间（来表示脸部的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空间变化？）来建立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Point</w:t>
      </w:r>
      <w:r w:rsidR="00271E0E"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 Models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），脸部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可以表示为：</w: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"C:\\Users\\lld533\\AppData\\Roaming\\Tencent\\Users\\362519008\\QQ\\WinTemp\\RichOle\\FQOGX7AYC2AH9XQ%EIWPQNN.png" \* MERGEFORMATINET </w:instrTex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encent\\Users\\362519008\\QQ\\WinTemp\\RichOle\\FQOGX7AYC2AH9XQ%EIWPQNN.png" \* MERGEFORMATINET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276E">
        <w:rPr>
          <w:rFonts w:ascii="宋体" w:eastAsia="宋体" w:hAnsi="宋体" w:cs="宋体"/>
          <w:kern w:val="0"/>
          <w:sz w:val="24"/>
          <w:szCs w:val="24"/>
        </w:rPr>
        <w:pict w14:anchorId="6DCE2E24">
          <v:shape id="_x0000_i1034" type="#_x0000_t75" alt="" style="width:166.05pt;height:24.7pt">
            <v:imagedata r:id="rId24" r:href="rId25"/>
          </v:shape>
        </w:pic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4766">
        <w:rPr>
          <w:rFonts w:ascii="宋体" w:eastAsia="宋体" w:hAnsi="宋体" w:cs="宋体" w:hint="eastAsia"/>
          <w:kern w:val="0"/>
          <w:sz w:val="24"/>
          <w:szCs w:val="24"/>
        </w:rPr>
        <w:t>本文中并没有用！！！他妈的！</w:t>
      </w:r>
      <w:r w:rsidR="00271E0E" w:rsidRP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其中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b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是形状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系数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(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能够最好的表示目前已经根据局部特征顶下位置的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landmarks)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T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是旋转缩放等变换系数</w:t>
      </w:r>
    </w:p>
    <w:p w14:paraId="69D327A6" w14:textId="609FF05C" w:rsidR="00C74766" w:rsidRDefault="00C74766" w:rsidP="005E1BFB">
      <w:pPr>
        <w:widowControl/>
        <w:jc w:val="left"/>
        <w:rPr>
          <w:rFonts w:ascii="AdvP1491" w:hAnsi="AdvP1491" w:cs="AdvP1491"/>
          <w:color w:val="231F20"/>
          <w:kern w:val="0"/>
          <w:sz w:val="19"/>
          <w:szCs w:val="19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本文中建立了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16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来表示不同的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和表情，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同时本文并没有用上述的公式，没有采用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PCA!!!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而是将所有的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shapes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都保留在了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dictionary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中</w:t>
      </w:r>
      <w:r w:rsidR="0031519F">
        <w:rPr>
          <w:rFonts w:ascii="AdvP6EC5" w:hAnsi="AdvP6EC5" w:cs="AdvP6EC5" w:hint="eastAsia"/>
          <w:color w:val="231F20"/>
          <w:kern w:val="0"/>
          <w:sz w:val="18"/>
          <w:szCs w:val="18"/>
        </w:rPr>
        <w:t>，后面使用了</w:t>
      </w:r>
      <w:r w:rsidR="0031519F">
        <w:rPr>
          <w:rFonts w:ascii="AdvP4C4E51" w:hAnsi="AdvP4C4E51" w:cs="AdvP4C4E51" w:hint="eastAsia"/>
          <w:color w:val="231F20"/>
          <w:kern w:val="0"/>
          <w:sz w:val="19"/>
          <w:szCs w:val="19"/>
        </w:rPr>
        <w:t>l</w:t>
      </w:r>
      <w:r w:rsidR="0031519F">
        <w:rPr>
          <w:rFonts w:ascii="AdvP4C4E59" w:hAnsi="AdvP4C4E59" w:cs="AdvP4C4E59"/>
          <w:color w:val="231F20"/>
          <w:kern w:val="0"/>
          <w:sz w:val="13"/>
          <w:szCs w:val="13"/>
        </w:rPr>
        <w:t>1</w:t>
      </w:r>
      <w:r w:rsidR="0031519F">
        <w:rPr>
          <w:rFonts w:ascii="AdvP1491" w:hAnsi="AdvP1491" w:cs="AdvP1491"/>
          <w:color w:val="231F20"/>
          <w:kern w:val="0"/>
          <w:sz w:val="19"/>
          <w:szCs w:val="19"/>
        </w:rPr>
        <w:t>-regularized least squares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来确定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shape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系数</w:t>
      </w:r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，不过还是会保存</w:t>
      </w:r>
      <w:proofErr w:type="spellStart"/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sm</w:t>
      </w:r>
      <w:proofErr w:type="spellEnd"/>
    </w:p>
    <w:p w14:paraId="5BDC85B8" w14:textId="69F8ABFA" w:rsidR="003F1BD6" w:rsidRDefault="00A007F5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选取了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正面的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 mean shape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用来确定最佳初始化，这个脸需要和其他大部分脸大体上相近</w:t>
      </w:r>
      <w:r w:rsidR="003F1BD6">
        <w:rPr>
          <w:rFonts w:ascii="AdvP6EC5" w:hAnsi="AdvP6EC5" w:cs="AdvP6EC5" w:hint="eastAsia"/>
          <w:color w:val="231F20"/>
          <w:kern w:val="0"/>
          <w:sz w:val="18"/>
          <w:szCs w:val="18"/>
        </w:rPr>
        <w:t>，所以会有一个评分系统，具体算法：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没看懂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反正就是一些公式来计算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subspace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和现在这个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之间的距离，然后再用负样本重新算一遍，最后将正负样本的结果做比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，得到一个比值，最后将所有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的比值求平均数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R,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最后的结果是样本点总数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/R</w:t>
      </w:r>
    </w:p>
    <w:p w14:paraId="46734563" w14:textId="0D461F20" w:rsidR="00EA55C0" w:rsidRPr="00391356" w:rsidRDefault="00EA55C0" w:rsidP="0039135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>shape refinement</w:t>
      </w:r>
    </w:p>
    <w:p w14:paraId="049618E8" w14:textId="11088EDB" w:rsidR="00391356" w:rsidRDefault="00391356" w:rsidP="00391356">
      <w:pPr>
        <w:widowControl/>
        <w:ind w:left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迭代的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fitting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过程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基于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ASM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CLM</w:t>
      </w:r>
    </w:p>
    <w:p w14:paraId="61D9EECD" w14:textId="453F6B8D" w:rsidR="00391356" w:rsidRDefault="00391356" w:rsidP="00391356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现在的位置周围会有一个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window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，其内部每一个像素的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localtexture</w:t>
      </w:r>
      <w:proofErr w:type="spellEnd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scored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并分类使用的是自己的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 texture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分类器（什么分类器来着想不起来了），然后每个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都会想邻域中分数最高的位置移动，直到收敛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，但是在迭代的过程中生成的脸要进行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regularized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，为了保证生成的还是个脸</w:t>
      </w:r>
      <w:r w:rsidR="009B5AD3">
        <w:rPr>
          <w:rFonts w:ascii="AdvP6EC5" w:hAnsi="AdvP6EC5" w:cs="AdvP6EC5"/>
          <w:color w:val="231F20"/>
          <w:kern w:val="0"/>
          <w:sz w:val="18"/>
          <w:szCs w:val="18"/>
        </w:rPr>
        <w:t>…</w:t>
      </w:r>
    </w:p>
    <w:p w14:paraId="0697FC5F" w14:textId="77777777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79CE64F7" w14:textId="06FEE58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实验：</w:t>
      </w:r>
    </w:p>
    <w:p w14:paraId="7BB88F02" w14:textId="303BE29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 multi-PIE(MPIE)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数据库，使用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6495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张图片进行对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shape and texture models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进行训练，正面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，根据角度聚类成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bins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中的每张图片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个数相同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，这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个是微微张嘴或者完全闭嘴的，同时会有相似的数据是最完全张开的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</w:p>
    <w:p w14:paraId="6C0F25E2" w14:textId="6D7BEB72" w:rsidR="00AE1DA2" w:rsidRDefault="00AE1DA2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对比：与其他好几个算法对比，其他的训练集都不大一样，为了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fair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，我们训练用了好几个训练集</w:t>
      </w:r>
      <w:r w:rsidR="00F93ABD">
        <w:rPr>
          <w:rFonts w:ascii="AdvP6EC5" w:hAnsi="AdvP6EC5" w:cs="AdvP6EC5" w:hint="eastAsia"/>
          <w:color w:val="231F20"/>
          <w:kern w:val="0"/>
          <w:sz w:val="18"/>
          <w:szCs w:val="18"/>
        </w:rPr>
        <w:t>（？）</w:t>
      </w:r>
    </w:p>
    <w:p w14:paraId="460472AB" w14:textId="63D82C30" w:rsidR="00F93ABD" w:rsidRDefault="00F93ABD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初始化问题也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需要解决，选择了</w:t>
      </w:r>
      <w:proofErr w:type="spellStart"/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opencv</w:t>
      </w:r>
      <w:proofErr w:type="spellEnd"/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自带的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Viola-Jones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脸检测</w:t>
      </w:r>
    </w:p>
    <w:p w14:paraId="77241117" w14:textId="31B93A73" w:rsidR="00495A60" w:rsidRDefault="00495A60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有些对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的要求很高，</w:t>
      </w:r>
      <w:proofErr w:type="spellStart"/>
      <w:r>
        <w:rPr>
          <w:rFonts w:ascii="AdvP6EC5" w:hAnsi="AdvP6EC5" w:cs="AdvP6EC5"/>
          <w:color w:val="231F20"/>
          <w:kern w:val="0"/>
          <w:sz w:val="18"/>
          <w:szCs w:val="18"/>
        </w:rPr>
        <w:t>COFW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proofErr w:type="spellEnd"/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不是很好，所以做了一个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square</w:t>
      </w:r>
      <w:r w:rsidR="00424B7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crop</w:t>
      </w:r>
    </w:p>
    <w:p w14:paraId="66BE68E1" w14:textId="3653D8D9" w:rsidR="00D6563F" w:rsidRDefault="00D6563F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大部分方法都使用了正面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个点的识别方法，但是有些也用了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，所以我们的结果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reported for both these cases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>,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使用最大可能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common 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（？）。对于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COFW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，数据集中只有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个手工标定的点，所以我们用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25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使得双方都有，同时在对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PCPR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的对比中选择了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full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0C4151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，在与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Tree-</w:t>
      </w:r>
      <w:r w:rsidR="003868FB">
        <w:rPr>
          <w:rFonts w:ascii="AdvP6EC5" w:hAnsi="AdvP6EC5" w:cs="AdvP6EC5"/>
          <w:color w:val="231F20"/>
          <w:kern w:val="0"/>
          <w:sz w:val="18"/>
          <w:szCs w:val="18"/>
        </w:rPr>
        <w:t>DPM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对比中使用了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个点，因为只有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数据库包含了超过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的转角，</w:t>
      </w:r>
    </w:p>
    <w:p w14:paraId="2F67EAE2" w14:textId="4054CD7A" w:rsidR="006C45DE" w:rsidRDefault="006C45D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每张图片的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fitting error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要根据两个眼角的距离进行归一化</w:t>
      </w:r>
    </w:p>
    <w:p w14:paraId="3C03D82B" w14:textId="30D628D0" w:rsidR="006C45DE" w:rsidRDefault="006C45DE" w:rsidP="006C45DE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MNFE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Mean normalized Fitting Error</w:t>
      </w:r>
    </w:p>
    <w:p w14:paraId="24CC8C09" w14:textId="48371CD4" w:rsidR="006C45DE" w:rsidRDefault="006C45D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训练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over the largest number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68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点</w:t>
      </w:r>
    </w:p>
    <w:p w14:paraId="35D93A7A" w14:textId="7C18385C" w:rsidR="006C45DE" w:rsidRDefault="006C45D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2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only interior facial landmarks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49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点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8D7DAF">
        <w:rPr>
          <w:rFonts w:ascii="AdvP6EC5" w:hAnsi="AdvP6EC5" w:cs="AdvP6EC5"/>
          <w:color w:val="231F20"/>
          <w:kern w:val="0"/>
          <w:sz w:val="18"/>
          <w:szCs w:val="18"/>
        </w:rPr>
        <w:t>–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》第二个普遍表现更好</w:t>
      </w:r>
    </w:p>
    <w:p w14:paraId="0A8A3090" w14:textId="342F38ED" w:rsidR="008D7DAF" w:rsidRDefault="0033276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图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33276E">
        <w:rPr>
          <w:rFonts w:ascii="AdvP6EC5" w:hAnsi="AdvP6EC5" w:cs="AdvP6EC5" w:hint="eastAsia"/>
          <w:color w:val="231F20"/>
          <w:kern w:val="0"/>
          <w:sz w:val="18"/>
          <w:szCs w:val="18"/>
        </w:rPr>
        <w:t>累计误差分布，用来比较方法的准确程度。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我们的方法最好</w:t>
      </w:r>
    </w:p>
    <w:p w14:paraId="12A7ADB3" w14:textId="1EEA2D43" w:rsidR="00423AE0" w:rsidRDefault="0033276E" w:rsidP="00423AE0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图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：体现了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NFE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在不同算法的结果中对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</w:t>
      </w:r>
      <w:proofErr w:type="spellEnd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的敏感程度</w:t>
      </w:r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，每个</w:t>
      </w:r>
      <w:proofErr w:type="spellStart"/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423AE0">
        <w:rPr>
          <w:rFonts w:ascii="AdvP6EC5" w:hAnsi="AdvP6EC5" w:cs="AdvP6EC5"/>
          <w:color w:val="231F20"/>
          <w:kern w:val="0"/>
          <w:sz w:val="18"/>
          <w:szCs w:val="18"/>
        </w:rPr>
        <w:t>set</w:t>
      </w:r>
      <w:proofErr w:type="spellEnd"/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中的图片</w:t>
      </w:r>
      <w:proofErr w:type="gramStart"/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被根据</w:t>
      </w:r>
      <w:proofErr w:type="gramEnd"/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角度</w:t>
      </w:r>
      <w:r w:rsidR="00287834">
        <w:rPr>
          <w:rFonts w:ascii="AdvP6EC5" w:hAnsi="AdvP6EC5" w:cs="AdvP6EC5" w:hint="eastAsia"/>
          <w:color w:val="231F20"/>
          <w:kern w:val="0"/>
          <w:sz w:val="18"/>
          <w:szCs w:val="18"/>
        </w:rPr>
        <w:t>进行分类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，图中显示的是不同的数据库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，然后计算这个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bin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中的所有的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NFE</w:t>
      </w:r>
    </w:p>
    <w:p w14:paraId="6344C876" w14:textId="77777777" w:rsidR="004E56BD" w:rsidRDefault="00423AE0" w:rsidP="00423AE0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图</w:t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：体现了表情对结果的影响，具体方法如</w:t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9</w:t>
      </w:r>
    </w:p>
    <w:p w14:paraId="68C5CB8E" w14:textId="268CCD77" w:rsidR="004E56BD" w:rsidRPr="00C15B8C" w:rsidRDefault="004E56BD" w:rsidP="004E56BD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在细节上对比了我们的方法和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RCPR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在遮挡上的不同，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train</w:t>
      </w:r>
      <w:r w:rsidR="00C15B8C">
        <w:rPr>
          <w:rFonts w:ascii="AdvP6EC5" w:hAnsi="AdvP6EC5" w:cs="AdvP6EC5"/>
          <w:color w:val="231F20"/>
          <w:kern w:val="0"/>
          <w:sz w:val="18"/>
          <w:szCs w:val="18"/>
        </w:rPr>
        <w:t>LFPW+COFW</w:t>
      </w:r>
      <w:bookmarkStart w:id="3" w:name="_GoBack"/>
      <w:bookmarkEnd w:id="3"/>
    </w:p>
    <w:sectPr w:rsidR="004E56BD" w:rsidRPr="00C1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95C7D"/>
    <w:multiLevelType w:val="hybridMultilevel"/>
    <w:tmpl w:val="9CE800FC"/>
    <w:lvl w:ilvl="0" w:tplc="253A9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2A86"/>
    <w:rsid w:val="000642AA"/>
    <w:rsid w:val="00077D72"/>
    <w:rsid w:val="000B2770"/>
    <w:rsid w:val="000C0D1A"/>
    <w:rsid w:val="000C4151"/>
    <w:rsid w:val="000F467D"/>
    <w:rsid w:val="00153287"/>
    <w:rsid w:val="00180793"/>
    <w:rsid w:val="00186467"/>
    <w:rsid w:val="001A1DC5"/>
    <w:rsid w:val="001B327D"/>
    <w:rsid w:val="001C1504"/>
    <w:rsid w:val="002307E8"/>
    <w:rsid w:val="002716CF"/>
    <w:rsid w:val="00271E0E"/>
    <w:rsid w:val="00274621"/>
    <w:rsid w:val="00287834"/>
    <w:rsid w:val="00294615"/>
    <w:rsid w:val="002A5349"/>
    <w:rsid w:val="002A54E6"/>
    <w:rsid w:val="002B3FFC"/>
    <w:rsid w:val="0031519F"/>
    <w:rsid w:val="0033276E"/>
    <w:rsid w:val="0038622D"/>
    <w:rsid w:val="003868FB"/>
    <w:rsid w:val="00391356"/>
    <w:rsid w:val="00397666"/>
    <w:rsid w:val="003E7023"/>
    <w:rsid w:val="003F1BD6"/>
    <w:rsid w:val="003F20C9"/>
    <w:rsid w:val="00423AE0"/>
    <w:rsid w:val="00424B7C"/>
    <w:rsid w:val="0042560F"/>
    <w:rsid w:val="00495A60"/>
    <w:rsid w:val="004B1952"/>
    <w:rsid w:val="004B44E4"/>
    <w:rsid w:val="004E56BD"/>
    <w:rsid w:val="004F0BF4"/>
    <w:rsid w:val="0051527F"/>
    <w:rsid w:val="00576DF6"/>
    <w:rsid w:val="0059089A"/>
    <w:rsid w:val="005E1BFB"/>
    <w:rsid w:val="005F2C06"/>
    <w:rsid w:val="006016E7"/>
    <w:rsid w:val="00655110"/>
    <w:rsid w:val="006C372F"/>
    <w:rsid w:val="006C45DE"/>
    <w:rsid w:val="006D08E0"/>
    <w:rsid w:val="006D7B6C"/>
    <w:rsid w:val="007144DD"/>
    <w:rsid w:val="00770BCE"/>
    <w:rsid w:val="007D75F1"/>
    <w:rsid w:val="008221FA"/>
    <w:rsid w:val="008B3F7A"/>
    <w:rsid w:val="008D7DAF"/>
    <w:rsid w:val="008E0713"/>
    <w:rsid w:val="00925C21"/>
    <w:rsid w:val="00987E99"/>
    <w:rsid w:val="009A188D"/>
    <w:rsid w:val="009B5AD3"/>
    <w:rsid w:val="009B60D5"/>
    <w:rsid w:val="009B6F2F"/>
    <w:rsid w:val="00A007F5"/>
    <w:rsid w:val="00A40F2C"/>
    <w:rsid w:val="00A70AF7"/>
    <w:rsid w:val="00AB4DA4"/>
    <w:rsid w:val="00AC3A1B"/>
    <w:rsid w:val="00AE1DA2"/>
    <w:rsid w:val="00B85D02"/>
    <w:rsid w:val="00B9695A"/>
    <w:rsid w:val="00BD7B6F"/>
    <w:rsid w:val="00C06BFC"/>
    <w:rsid w:val="00C15994"/>
    <w:rsid w:val="00C15B8C"/>
    <w:rsid w:val="00C33EEC"/>
    <w:rsid w:val="00C37EF7"/>
    <w:rsid w:val="00C65770"/>
    <w:rsid w:val="00C74766"/>
    <w:rsid w:val="00CA36B7"/>
    <w:rsid w:val="00CC04F7"/>
    <w:rsid w:val="00CE1779"/>
    <w:rsid w:val="00D019AA"/>
    <w:rsid w:val="00D35638"/>
    <w:rsid w:val="00D40737"/>
    <w:rsid w:val="00D422FC"/>
    <w:rsid w:val="00D46800"/>
    <w:rsid w:val="00D6563F"/>
    <w:rsid w:val="00D84E84"/>
    <w:rsid w:val="00D86855"/>
    <w:rsid w:val="00DA47BD"/>
    <w:rsid w:val="00DD588E"/>
    <w:rsid w:val="00E53EDA"/>
    <w:rsid w:val="00E66FB9"/>
    <w:rsid w:val="00EA55C0"/>
    <w:rsid w:val="00F22F96"/>
    <w:rsid w:val="00F27E98"/>
    <w:rsid w:val="00F43FBA"/>
    <w:rsid w:val="00F62BDA"/>
    <w:rsid w:val="00F77CB9"/>
    <w:rsid w:val="00F93ABD"/>
    <w:rsid w:val="00F97701"/>
    <w:rsid w:val="00FA6A3C"/>
    <w:rsid w:val="00FC4CA8"/>
    <w:rsid w:val="00FE1BEA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F1DD8A5F-289B-40DE-8ADE-6B458016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ld533\AppData\Roaming\Tencent\Users\362519008\QQ\WinTemp\RichOle\_0~%25S5G(8U)P9%7d4TDTPJ2%7dN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file:///C:\Users\lld533\AppData\Roaming\Tencent\Users\362519008\QQ\WinTemp\RichOle\6@22SB0Z%25OQUU_RE$%60PVM~3.png" TargetMode="External"/><Relationship Id="rId7" Type="http://schemas.openxmlformats.org/officeDocument/2006/relationships/image" Target="media/image2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7" Type="http://schemas.openxmlformats.org/officeDocument/2006/relationships/image" Target="file:///C:\Users\lld533\AppData\Roaming\Tencent\Users\362519008\QQ\WinTemp\RichOle\NEXY$%25A3OWR(UURLD@MYMYA.png" TargetMode="External"/><Relationship Id="rId25" Type="http://schemas.openxmlformats.org/officeDocument/2006/relationships/image" Target="file:///C:\Users\lld533\AppData\Roaming\Tencent\Users\362519008\QQ\WinTemp\RichOle\FQOGX7AYC2AH9XQ%25EIWPQN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file:///C:\Users\lld533\AppData\Roaming\Tencent\Users\362519008\QQ\WinTemp\RichOle\D4D031FF5L1S%5d%5dH1KCWZ4G2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23" Type="http://schemas.openxmlformats.org/officeDocument/2006/relationships/image" Target="file:///C:\Users\lld533\AppData\Roaming\Tencent\Users\362519008\QQ\WinTemp\RichOle\JW%5bJFOUXB3QJEP$%5bER4XOUV.png" TargetMode="Externa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5</Pages>
  <Words>3217</Words>
  <Characters>18341</Characters>
  <Application>Microsoft Office Word</Application>
  <DocSecurity>0</DocSecurity>
  <Lines>152</Lines>
  <Paragraphs>43</Paragraphs>
  <ScaleCrop>false</ScaleCrop>
  <Company/>
  <LinksUpToDate>false</LinksUpToDate>
  <CharactersWithSpaces>21515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66</cp:revision>
  <dcterms:created xsi:type="dcterms:W3CDTF">2016-09-22T02:12:00Z</dcterms:created>
  <dcterms:modified xsi:type="dcterms:W3CDTF">2016-10-28T05:24:00Z</dcterms:modified>
</cp:coreProperties>
</file>