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jc w:val="center"/>
      </w:pPr>
      <w:r>
        <w:rPr>
          <w:rFonts w:ascii="Arial" w:cs="Arial" w:eastAsia="Arial" w:hAnsi="Arial"/>
          <w:b/>
          <w:bCs/>
          <w:color w:val="1a1a2e"/>
          <w:sz w:val="56"/>
          <w:szCs w:val="56"/>
        </w:rPr>
        <w:t xml:space="preserve">StudyBuddy AI</w:t>
      </w:r>
    </w:p>
    <w:p>
      <w:pPr>
        <w:spacing w:before="0" w:after="80"/>
        <w:jc w:val="center"/>
      </w:pPr>
      <w:r>
        <w:rPr>
          <w:rFonts w:ascii="Arial" w:cs="Arial" w:eastAsia="Arial" w:hAnsi="Arial"/>
          <w:i/>
          <w:iCs/>
          <w:color w:val="555555"/>
          <w:sz w:val="28"/>
          <w:szCs w:val="28"/>
        </w:rPr>
        <w:t xml:space="preserve">An Emotion-Aware AI Study Companion</w:t>
      </w:r>
    </w:p>
    <w:p>
      <w:pPr>
        <w:spacing w:before="0" w:after="80"/>
        <w:jc w:val="center"/>
      </w:pPr>
      <w:r>
        <w:rPr>
          <w:rFonts w:ascii="Arial" w:cs="Arial" w:eastAsia="Arial" w:hAnsi="Arial"/>
          <w:color w:val="888888"/>
          <w:sz w:val="24"/>
          <w:szCs w:val="24"/>
        </w:rPr>
        <w:t xml:space="preserve">BYOP Capstone Project Report</w:t>
      </w:r>
    </w:p>
    <w:p>
      <w:pPr>
        <w:spacing w:before="0" w:after="400"/>
        <w:jc w:val="center"/>
      </w:pPr>
      <w:r>
        <w:rPr>
          <w:rFonts w:ascii="Arial" w:cs="Arial" w:eastAsia="Arial" w:hAnsi="Arial"/>
          <w:color w:val="aaaaaa"/>
          <w:sz w:val="22"/>
          <w:szCs w:val="22"/>
        </w:rPr>
        <w:t xml:space="preserve">VITyarthi Platform  |  2025-26</w:t>
      </w:r>
    </w:p>
    <w:p>
      <w:pPr>
        <w:pStyle w:val="Heading1"/>
        <w:spacing w:before="400" w:after="120"/>
      </w:pPr>
      <w:r>
        <w:rPr>
          <w:rFonts w:ascii="Arial" w:cs="Arial" w:eastAsia="Arial" w:hAnsi="Arial"/>
          <w:b/>
          <w:bCs/>
          <w:color w:val="1a1a2e"/>
          <w:sz w:val="32"/>
          <w:szCs w:val="32"/>
        </w:rPr>
        <w:t xml:space="preserve">1. Executive Summary</w:t>
      </w:r>
    </w:p>
    <w:p>
      <w:pPr>
        <w:spacing w:before="60" w:after="80"/>
      </w:pPr>
      <w:r>
        <w:rPr>
          <w:rFonts w:ascii="Arial" w:cs="Arial" w:eastAsia="Arial" w:hAnsi="Arial"/>
          <w:color w:val="333333"/>
          <w:sz w:val="22"/>
          <w:szCs w:val="22"/>
        </w:rPr>
        <w:t xml:space="preserve">StudyBuddy AI is a browser-based study companion that integrates real-time emotion detection, Claude AI tutoring, a Pomodoro focus timer, curated study music (Spotify + YouTube), an AI-powered study planner, and a progress dashboard. The project was built as a capstone for the VITyarthi BYOP challenge, applying modern web development concepts to solve a genuine problem observed in student life.</w:t>
      </w:r>
    </w:p>
    <w:p>
      <w:pPr>
        <w:spacing w:before="60" w:after="80"/>
      </w:pPr>
      <w:r>
        <w:rPr>
          <w:rFonts w:ascii="Arial" w:cs="Arial" w:eastAsia="Arial" w:hAnsi="Arial"/>
          <w:color w:val="333333"/>
          <w:sz w:val="22"/>
          <w:szCs w:val="22"/>
        </w:rPr>
        <w:t xml:space="preserve">The core thesis is that emotional state is one of the most under-addressed variables in student productivity. StudyBuddy AI is the first open-source study tool to adapt its recommendations based on the user's live emotional state, while combining all other essential study tools in a single cohesive interface.</w:t>
      </w:r>
    </w:p>
    <w:p>
      <w:pPr>
        <w:pStyle w:val="Heading1"/>
        <w:spacing w:before="400" w:after="120"/>
      </w:pPr>
      <w:r>
        <w:rPr>
          <w:rFonts w:ascii="Arial" w:cs="Arial" w:eastAsia="Arial" w:hAnsi="Arial"/>
          <w:b/>
          <w:bCs/>
          <w:color w:val="1a1a2e"/>
          <w:sz w:val="32"/>
          <w:szCs w:val="32"/>
        </w:rPr>
        <w:t xml:space="preserve">2. Problem Statement</w:t>
      </w:r>
    </w:p>
    <w:p>
      <w:pPr>
        <w:pStyle w:val="Heading2"/>
        <w:spacing w:before="260" w:after="120"/>
      </w:pPr>
      <w:r>
        <w:rPr>
          <w:rFonts w:ascii="Arial" w:cs="Arial" w:eastAsia="Arial" w:hAnsi="Arial"/>
          <w:b/>
          <w:bCs/>
          <w:color w:val="16213e"/>
          <w:sz w:val="26"/>
          <w:szCs w:val="26"/>
        </w:rPr>
        <w:t xml:space="preserve">2.1 The Problem</w:t>
      </w:r>
    </w:p>
    <w:p>
      <w:pPr>
        <w:spacing w:before="60" w:after="80"/>
      </w:pPr>
      <w:r>
        <w:rPr>
          <w:rFonts w:ascii="Arial" w:cs="Arial" w:eastAsia="Arial" w:hAnsi="Arial"/>
          <w:color w:val="333333"/>
          <w:sz w:val="22"/>
          <w:szCs w:val="22"/>
        </w:rPr>
        <w:t xml:space="preserve">Students today face a fragmented study experience. To have a productive study session, a typical student might need to:</w:t>
      </w:r>
    </w:p>
    <w:p>
      <w:pPr>
        <w:pStyle w:val="ListParagraph"/>
        <w:numPr>
          <w:ilvl w:val="0"/>
          <w:numId w:val="2"/>
        </w:numPr>
        <w:spacing w:before="40" w:after="40"/>
      </w:pPr>
      <w:r>
        <w:rPr>
          <w:rFonts w:ascii="Arial" w:cs="Arial" w:eastAsia="Arial" w:hAnsi="Arial"/>
          <w:color w:val="333333"/>
          <w:sz w:val="22"/>
          <w:szCs w:val="22"/>
        </w:rPr>
        <w:t xml:space="preserve">Open a separate Pomodoro timer app (Forest, Pomofocus, etc.)</w:t>
      </w:r>
    </w:p>
    <w:p>
      <w:pPr>
        <w:pStyle w:val="ListParagraph"/>
        <w:numPr>
          <w:ilvl w:val="0"/>
          <w:numId w:val="2"/>
        </w:numPr>
        <w:spacing w:before="40" w:after="40"/>
      </w:pPr>
      <w:r>
        <w:rPr>
          <w:rFonts w:ascii="Arial" w:cs="Arial" w:eastAsia="Arial" w:hAnsi="Arial"/>
          <w:color w:val="333333"/>
          <w:sz w:val="22"/>
          <w:szCs w:val="22"/>
        </w:rPr>
        <w:t xml:space="preserve">Switch to YouTube or Spotify for focus music</w:t>
      </w:r>
    </w:p>
    <w:p>
      <w:pPr>
        <w:pStyle w:val="ListParagraph"/>
        <w:numPr>
          <w:ilvl w:val="0"/>
          <w:numId w:val="2"/>
        </w:numPr>
        <w:spacing w:before="40" w:after="40"/>
      </w:pPr>
      <w:r>
        <w:rPr>
          <w:rFonts w:ascii="Arial" w:cs="Arial" w:eastAsia="Arial" w:hAnsi="Arial"/>
          <w:color w:val="333333"/>
          <w:sz w:val="22"/>
          <w:szCs w:val="22"/>
        </w:rPr>
        <w:t xml:space="preserve">Open WhatsApp or Discord to ask friends for help on a concept</w:t>
      </w:r>
    </w:p>
    <w:p>
      <w:pPr>
        <w:pStyle w:val="ListParagraph"/>
        <w:numPr>
          <w:ilvl w:val="0"/>
          <w:numId w:val="2"/>
        </w:numPr>
        <w:spacing w:before="40" w:after="40"/>
      </w:pPr>
      <w:r>
        <w:rPr>
          <w:rFonts w:ascii="Arial" w:cs="Arial" w:eastAsia="Arial" w:hAnsi="Arial"/>
          <w:color w:val="333333"/>
          <w:sz w:val="22"/>
          <w:szCs w:val="22"/>
        </w:rPr>
        <w:t xml:space="preserve">Maintain a to-do list in Notion or on paper</w:t>
      </w:r>
    </w:p>
    <w:p>
      <w:pPr>
        <w:pStyle w:val="ListParagraph"/>
        <w:numPr>
          <w:ilvl w:val="0"/>
          <w:numId w:val="2"/>
        </w:numPr>
        <w:spacing w:before="40" w:after="40"/>
      </w:pPr>
      <w:r>
        <w:rPr>
          <w:rFonts w:ascii="Arial" w:cs="Arial" w:eastAsia="Arial" w:hAnsi="Arial"/>
          <w:color w:val="333333"/>
          <w:sz w:val="22"/>
          <w:szCs w:val="22"/>
        </w:rPr>
        <w:t xml:space="preserve">Check a dashboard spreadsheet for progress</w:t>
      </w:r>
    </w:p>
    <w:p>
      <w:pPr>
        <w:spacing w:before="60" w:after="8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This context-switching between 5+ apps creates cognitive overhead that directly reduces focus. Research in cognitive load theory (Sweller, 1988) shows that managing multiple interfaces imposes extraneous cognitive load, leaving less mental capacity for actual learning.</w:t>
      </w:r>
    </w:p>
    <w:p>
      <w:pPr>
        <w:spacing w:before="60" w:after="80"/>
      </w:pPr>
      <w:r>
        <w:rPr>
          <w:rFonts w:ascii="Arial" w:cs="Arial" w:eastAsia="Arial" w:hAnsi="Arial"/>
          <w:color w:val="333333"/>
          <w:sz w:val="22"/>
          <w:szCs w:val="22"/>
        </w:rPr>
        <w:t xml:space="preserve">Additionally, no existing tool considers the student's emotional state. A student who is stressed, bored, or frustrated has different needs than one who is happy and energized — yet every app treats all students identically.</w:t>
      </w:r>
    </w:p>
    <w:p>
      <w:pPr>
        <w:pStyle w:val="Heading2"/>
        <w:spacing w:before="260" w:after="120"/>
      </w:pPr>
      <w:r>
        <w:rPr>
          <w:rFonts w:ascii="Arial" w:cs="Arial" w:eastAsia="Arial" w:hAnsi="Arial"/>
          <w:b/>
          <w:bCs/>
          <w:color w:val="16213e"/>
          <w:sz w:val="26"/>
          <w:szCs w:val="26"/>
        </w:rPr>
        <w:t xml:space="preserve">2.2 Why This Matters</w:t>
      </w:r>
    </w:p>
    <w:p>
      <w:pPr>
        <w:spacing w:before="60" w:after="80"/>
      </w:pPr>
      <w:r>
        <w:rPr>
          <w:rFonts w:ascii="Arial" w:cs="Arial" w:eastAsia="Arial" w:hAnsi="Arial"/>
          <w:color w:val="333333"/>
          <w:sz w:val="22"/>
          <w:szCs w:val="22"/>
        </w:rPr>
        <w:t xml:space="preserve">According to the American Psychological Association, over 60% of students report that academic stress significantly impacts their performance. Emotional regulation has been identified as a key predictor of academic success (Zeidner, 2014). A tool that detects and responds to emotional state could help students self-regulate and optimize their study time.</w:t>
      </w:r>
    </w:p>
    <w:p>
      <w:pPr>
        <w:pStyle w:val="Heading1"/>
        <w:spacing w:before="400" w:after="120"/>
      </w:pPr>
      <w:r>
        <w:rPr>
          <w:rFonts w:ascii="Arial" w:cs="Arial" w:eastAsia="Arial" w:hAnsi="Arial"/>
          <w:b/>
          <w:bCs/>
          <w:color w:val="1a1a2e"/>
          <w:sz w:val="32"/>
          <w:szCs w:val="32"/>
        </w:rPr>
        <w:t xml:space="preserve">3. Solution Overview</w:t>
      </w:r>
    </w:p>
    <w:p>
      <w:pPr>
        <w:spacing w:before="60" w:after="80"/>
      </w:pPr>
      <w:r>
        <w:rPr>
          <w:rFonts w:ascii="Arial" w:cs="Arial" w:eastAsia="Arial" w:hAnsi="Arial"/>
          <w:color w:val="333333"/>
          <w:sz w:val="22"/>
          <w:szCs w:val="22"/>
        </w:rPr>
        <w:t xml:space="preserve">StudyBuddy AI addresses these problems through six integrated modules: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Solves</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Focus Timer</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React, Web Audio API</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Fragmented timer apps; 4 modes for different work styles</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Emotion AI</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face-api.js, WebRTC</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Ignoring emotional state; gives adaptive recommendations</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Music Player</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Spotify Embed, YouTube nocookie</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Switching to music apps; integrated with privacy mode</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AI Tutor</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 API</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Asking friends for help; on-demand expert tutoring</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Study Planner</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API, localStorage</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Disorganized studying; AI-generated spaced repetition</w:t>
            </w:r>
          </w:p>
        </w:tc>
      </w:tr>
      <w:tr>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Dashboard</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React, SVG charts</w:t>
            </w:r>
          </w:p>
        </w:tc>
        <w:tc>
          <w:tcPr>
            <w:tcBorders>
              <w:top w:val="single" w:color="DDDDDD" w:sz="1"/>
              <w:left w:val="single" w:color="DDDDDD" w:sz="1"/>
              <w:bottom w:val="single" w:color="DDDDDD" w:sz="1"/>
              <w:right w:val="single" w:color="DDDDDD" w:sz="1"/>
            </w:tcBorders>
            <w:shd w:fill="f8f9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Lack of progress visibility; weekly stats and achievements</w:t>
            </w:r>
          </w:p>
        </w:tc>
      </w:tr>
    </w:tbl>
    <w:p>
      <w:pPr>
        <w:spacing w:before="200" w:after="0"/>
      </w:pPr>
    </w:p>
    <w:p>
      <w:pPr>
        <w:pStyle w:val="Heading1"/>
        <w:spacing w:before="400" w:after="120"/>
      </w:pPr>
      <w:r>
        <w:rPr>
          <w:rFonts w:ascii="Arial" w:cs="Arial" w:eastAsia="Arial" w:hAnsi="Arial"/>
          <w:b/>
          <w:bCs/>
          <w:color w:val="1a1a2e"/>
          <w:sz w:val="32"/>
          <w:szCs w:val="32"/>
        </w:rPr>
        <w:t xml:space="preserve">4. Technical Implementation</w:t>
      </w:r>
    </w:p>
    <w:p>
      <w:pPr>
        <w:pStyle w:val="Heading2"/>
        <w:spacing w:before="260" w:after="120"/>
      </w:pPr>
      <w:r>
        <w:rPr>
          <w:rFonts w:ascii="Arial" w:cs="Arial" w:eastAsia="Arial" w:hAnsi="Arial"/>
          <w:b/>
          <w:bCs/>
          <w:color w:val="16213e"/>
          <w:sz w:val="26"/>
          <w:szCs w:val="26"/>
        </w:rPr>
        <w:t xml:space="preserve">4.1 Architecture</w:t>
      </w:r>
    </w:p>
    <w:p>
      <w:pPr>
        <w:spacing w:before="60" w:after="80"/>
      </w:pPr>
      <w:r>
        <w:rPr>
          <w:rFonts w:ascii="Arial" w:cs="Arial" w:eastAsia="Arial" w:hAnsi="Arial"/>
          <w:color w:val="333333"/>
          <w:sz w:val="22"/>
          <w:szCs w:val="22"/>
        </w:rPr>
        <w:t xml:space="preserve">StudyBuddy AI is a single-page application (SPA) with no backend server. All data is stored in the browser's localStorage, ensuring privacy and zero infrastructure cost. The architecture is:</w:t>
      </w:r>
    </w:p>
    <w:p>
      <w:pPr>
        <w:pStyle w:val="ListParagraph"/>
        <w:numPr>
          <w:ilvl w:val="0"/>
          <w:numId w:val="2"/>
        </w:numPr>
        <w:spacing w:before="40" w:after="40"/>
      </w:pPr>
      <w:r>
        <w:rPr>
          <w:rFonts w:ascii="Arial" w:cs="Arial" w:eastAsia="Arial" w:hAnsi="Arial"/>
          <w:color w:val="333333"/>
          <w:sz w:val="22"/>
          <w:szCs w:val="22"/>
        </w:rPr>
        <w:t xml:space="preserve">Frontend: React 18 + TypeScript (component-based, type-safe)</w:t>
      </w:r>
    </w:p>
    <w:p>
      <w:pPr>
        <w:pStyle w:val="ListParagraph"/>
        <w:numPr>
          <w:ilvl w:val="0"/>
          <w:numId w:val="2"/>
        </w:numPr>
        <w:spacing w:before="40" w:after="40"/>
      </w:pPr>
      <w:r>
        <w:rPr>
          <w:rFonts w:ascii="Arial" w:cs="Arial" w:eastAsia="Arial" w:hAnsi="Arial"/>
          <w:color w:val="333333"/>
          <w:sz w:val="22"/>
          <w:szCs w:val="22"/>
        </w:rPr>
        <w:t xml:space="preserve">Styling: Tailwind CSS + custom CSS variables for a consistent design system</w:t>
      </w:r>
    </w:p>
    <w:p>
      <w:pPr>
        <w:pStyle w:val="ListParagraph"/>
        <w:numPr>
          <w:ilvl w:val="0"/>
          <w:numId w:val="2"/>
        </w:numPr>
        <w:spacing w:before="40" w:after="40"/>
      </w:pPr>
      <w:r>
        <w:rPr>
          <w:rFonts w:ascii="Arial" w:cs="Arial" w:eastAsia="Arial" w:hAnsi="Arial"/>
          <w:color w:val="333333"/>
          <w:sz w:val="22"/>
          <w:szCs w:val="22"/>
        </w:rPr>
        <w:t xml:space="preserve">Routing: React Router v6 with nested layouts</w:t>
      </w:r>
    </w:p>
    <w:p>
      <w:pPr>
        <w:pStyle w:val="ListParagraph"/>
        <w:numPr>
          <w:ilvl w:val="0"/>
          <w:numId w:val="2"/>
        </w:numPr>
        <w:spacing w:before="40" w:after="40"/>
      </w:pPr>
      <w:r>
        <w:rPr>
          <w:rFonts w:ascii="Arial" w:cs="Arial" w:eastAsia="Arial" w:hAnsi="Arial"/>
          <w:color w:val="333333"/>
          <w:sz w:val="22"/>
          <w:szCs w:val="22"/>
        </w:rPr>
        <w:t xml:space="preserve">State: React hooks (useState, useEffect, useRef, useCallback)</w:t>
      </w:r>
    </w:p>
    <w:p>
      <w:pPr>
        <w:pStyle w:val="ListParagraph"/>
        <w:numPr>
          <w:ilvl w:val="0"/>
          <w:numId w:val="2"/>
        </w:numPr>
        <w:spacing w:before="40" w:after="40"/>
      </w:pPr>
      <w:r>
        <w:rPr>
          <w:rFonts w:ascii="Arial" w:cs="Arial" w:eastAsia="Arial" w:hAnsi="Arial"/>
          <w:color w:val="333333"/>
          <w:sz w:val="22"/>
          <w:szCs w:val="22"/>
        </w:rPr>
        <w:t xml:space="preserve">Storage: localStorage via a typed storage service layer</w:t>
      </w:r>
    </w:p>
    <w:p>
      <w:pPr>
        <w:pStyle w:val="ListParagraph"/>
        <w:numPr>
          <w:ilvl w:val="0"/>
          <w:numId w:val="2"/>
        </w:numPr>
        <w:spacing w:before="40" w:after="40"/>
      </w:pPr>
      <w:r>
        <w:rPr>
          <w:rFonts w:ascii="Arial" w:cs="Arial" w:eastAsia="Arial" w:hAnsi="Arial"/>
          <w:color w:val="333333"/>
          <w:sz w:val="22"/>
          <w:szCs w:val="22"/>
        </w:rPr>
        <w:t xml:space="preserve">AI: Anthropic Claude Sonnet via direct browser-to-API calls</w:t>
      </w:r>
    </w:p>
    <w:p>
      <w:pPr>
        <w:pStyle w:val="ListParagraph"/>
        <w:numPr>
          <w:ilvl w:val="0"/>
          <w:numId w:val="2"/>
        </w:numPr>
        <w:spacing w:before="40" w:after="40"/>
      </w:pPr>
      <w:r>
        <w:rPr>
          <w:rFonts w:ascii="Arial" w:cs="Arial" w:eastAsia="Arial" w:hAnsi="Arial"/>
          <w:color w:val="333333"/>
          <w:sz w:val="22"/>
          <w:szCs w:val="22"/>
        </w:rPr>
        <w:t xml:space="preserve">Emotion: face-api.js running inference locally (no video data leaves device)</w:t>
      </w:r>
    </w:p>
    <w:p>
      <w:pPr>
        <w:pStyle w:val="ListParagraph"/>
        <w:numPr>
          <w:ilvl w:val="0"/>
          <w:numId w:val="2"/>
        </w:numPr>
        <w:spacing w:before="40" w:after="40"/>
      </w:pPr>
      <w:r>
        <w:rPr>
          <w:rFonts w:ascii="Arial" w:cs="Arial" w:eastAsia="Arial" w:hAnsi="Arial"/>
          <w:color w:val="333333"/>
          <w:sz w:val="22"/>
          <w:szCs w:val="22"/>
        </w:rPr>
        <w:t xml:space="preserve">Build: Vite (fast HMR, optimized production builds)</w:t>
      </w:r>
    </w:p>
    <w:p>
      <w:pPr>
        <w:pStyle w:val="Heading2"/>
        <w:spacing w:before="260" w:after="120"/>
      </w:pPr>
      <w:r>
        <w:rPr>
          <w:rFonts w:ascii="Arial" w:cs="Arial" w:eastAsia="Arial" w:hAnsi="Arial"/>
          <w:b/>
          <w:bCs/>
          <w:color w:val="16213e"/>
          <w:sz w:val="26"/>
          <w:szCs w:val="26"/>
        </w:rPr>
        <w:t xml:space="preserve">4.2 Key Technical Decisions</w:t>
      </w:r>
    </w:p>
    <w:p>
      <w:pPr>
        <w:pStyle w:val="Heading3"/>
        <w:spacing w:before="260" w:after="120"/>
      </w:pPr>
      <w:r>
        <w:rPr>
          <w:rFonts w:ascii="Arial" w:cs="Arial" w:eastAsia="Arial" w:hAnsi="Arial"/>
          <w:b/>
          <w:bCs/>
          <w:color w:val="0f3460"/>
          <w:sz w:val="22"/>
          <w:szCs w:val="22"/>
        </w:rPr>
        <w:t xml:space="preserve">Decision 1: No Backend</w:t>
      </w:r>
    </w:p>
    <w:p>
      <w:pPr>
        <w:spacing w:before="60" w:after="80"/>
      </w:pPr>
      <w:r>
        <w:rPr>
          <w:rFonts w:ascii="Arial" w:cs="Arial" w:eastAsia="Arial" w:hAnsi="Arial"/>
          <w:color w:val="333333"/>
          <w:sz w:val="22"/>
          <w:szCs w:val="22"/>
        </w:rPr>
        <w:t xml:space="preserve">Using localStorage instead of a database keeps the app deployable as a static site (GitHub Pages, Vercel, Netlify) and preserves user privacy. The tradeoff is that data is device-specific — a deliberate choice for a study tool used primarily on one machine.</w:t>
      </w:r>
    </w:p>
    <w:p>
      <w:pPr>
        <w:pStyle w:val="Heading3"/>
        <w:spacing w:before="260" w:after="120"/>
      </w:pPr>
      <w:r>
        <w:rPr>
          <w:rFonts w:ascii="Arial" w:cs="Arial" w:eastAsia="Arial" w:hAnsi="Arial"/>
          <w:b/>
          <w:bCs/>
          <w:color w:val="0f3460"/>
          <w:sz w:val="22"/>
          <w:szCs w:val="22"/>
        </w:rPr>
        <w:t xml:space="preserve">Decision 2: On-Device Emotion Detection</w:t>
      </w:r>
    </w:p>
    <w:p>
      <w:pPr>
        <w:spacing w:before="60" w:after="80"/>
      </w:pPr>
      <w:r>
        <w:rPr>
          <w:rFonts w:ascii="Arial" w:cs="Arial" w:eastAsia="Arial" w:hAnsi="Arial"/>
          <w:color w:val="333333"/>
          <w:sz w:val="22"/>
          <w:szCs w:val="22"/>
        </w:rPr>
        <w:t xml:space="preserve">face-api.js runs the TinyFaceDetector and FaceExpressionNet models entirely in the browser via TensorFlow.js. Zero video data is transmitted to any server. This was a deliberate privacy-first design choice. The model files (4 files, ~1MB total) are stored in public/models/ and loaded once.</w:t>
      </w:r>
    </w:p>
    <w:p>
      <w:pPr>
        <w:pStyle w:val="Heading3"/>
        <w:spacing w:before="260" w:after="120"/>
      </w:pPr>
      <w:r>
        <w:rPr>
          <w:rFonts w:ascii="Arial" w:cs="Arial" w:eastAsia="Arial" w:hAnsi="Arial"/>
          <w:b/>
          <w:bCs/>
          <w:color w:val="0f3460"/>
          <w:sz w:val="22"/>
          <w:szCs w:val="22"/>
        </w:rPr>
        <w:t xml:space="preserve">Decision 3: Dual Music Sources</w:t>
      </w:r>
    </w:p>
    <w:p>
      <w:pPr>
        <w:spacing w:before="60" w:after="80"/>
      </w:pPr>
      <w:r>
        <w:rPr>
          <w:rFonts w:ascii="Arial" w:cs="Arial" w:eastAsia="Arial" w:hAnsi="Arial"/>
          <w:color w:val="333333"/>
          <w:sz w:val="22"/>
          <w:szCs w:val="22"/>
        </w:rPr>
        <w:t xml:space="preserve">The music player supports both Spotify embeds and YouTube. Spotify provides the best audio quality and ad-free experience for Premium users. YouTube uses the privacy-enhanced youtube-nocookie.com embed domain, which reduces tracking and reduces ad frequency. Users are guided to install uBlock Origin for complete ad removal.</w:t>
      </w:r>
    </w:p>
    <w:p>
      <w:pPr>
        <w:pStyle w:val="Heading3"/>
        <w:spacing w:before="260" w:after="120"/>
      </w:pPr>
      <w:r>
        <w:rPr>
          <w:rFonts w:ascii="Arial" w:cs="Arial" w:eastAsia="Arial" w:hAnsi="Arial"/>
          <w:b/>
          <w:bCs/>
          <w:color w:val="0f3460"/>
          <w:sz w:val="22"/>
          <w:szCs w:val="22"/>
        </w:rPr>
        <w:t xml:space="preserve">Decision 4: Direct Anthropic API Calls</w:t>
      </w:r>
    </w:p>
    <w:p>
      <w:pPr>
        <w:spacing w:before="60" w:after="80"/>
      </w:pPr>
      <w:r>
        <w:rPr>
          <w:rFonts w:ascii="Arial" w:cs="Arial" w:eastAsia="Arial" w:hAnsi="Arial"/>
          <w:color w:val="333333"/>
          <w:sz w:val="22"/>
          <w:szCs w:val="22"/>
        </w:rPr>
        <w:t xml:space="preserve">The chatbot and AI planner call the Anthropic API directly from the browser using the anthropic-dangerous-direct-browser-access header. This avoids building and hosting a proxy server, making the app fully self-contained. The API key is stored in a .env file that is gitignored.</w:t>
      </w:r>
    </w:p>
    <w:p>
      <w:pPr>
        <w:pStyle w:val="Heading2"/>
        <w:spacing w:before="260" w:after="120"/>
      </w:pPr>
      <w:r>
        <w:rPr>
          <w:rFonts w:ascii="Arial" w:cs="Arial" w:eastAsia="Arial" w:hAnsi="Arial"/>
          <w:b/>
          <w:bCs/>
          <w:color w:val="16213e"/>
          <w:sz w:val="26"/>
          <w:szCs w:val="26"/>
        </w:rPr>
        <w:t xml:space="preserve">4.3 Emotion Detection Pipeline</w:t>
      </w:r>
    </w:p>
    <w:p>
      <w:pPr>
        <w:pStyle w:val="ListParagraph"/>
        <w:numPr>
          <w:ilvl w:val="0"/>
          <w:numId w:val="3"/>
        </w:numPr>
        <w:spacing w:before="40" w:after="40"/>
      </w:pPr>
      <w:r>
        <w:rPr>
          <w:rFonts w:ascii="Arial" w:cs="Arial" w:eastAsia="Arial" w:hAnsi="Arial"/>
          <w:color w:val="333333"/>
          <w:sz w:val="22"/>
          <w:szCs w:val="22"/>
        </w:rPr>
        <w:t xml:space="preserve">Camera stream opened via navigator.mediaDevices.getUserMedia()</w:t>
      </w:r>
    </w:p>
    <w:p>
      <w:pPr>
        <w:pStyle w:val="ListParagraph"/>
        <w:numPr>
          <w:ilvl w:val="0"/>
          <w:numId w:val="3"/>
        </w:numPr>
        <w:spacing w:before="40" w:after="40"/>
      </w:pPr>
      <w:r>
        <w:rPr>
          <w:rFonts w:ascii="Arial" w:cs="Arial" w:eastAsia="Arial" w:hAnsi="Arial"/>
          <w:color w:val="333333"/>
          <w:sz w:val="22"/>
          <w:szCs w:val="22"/>
        </w:rPr>
        <w:t xml:space="preserve">Video frame analyzed every 2.5 seconds via face-api.js</w:t>
      </w:r>
    </w:p>
    <w:p>
      <w:pPr>
        <w:pStyle w:val="ListParagraph"/>
        <w:numPr>
          <w:ilvl w:val="0"/>
          <w:numId w:val="3"/>
        </w:numPr>
        <w:spacing w:before="40" w:after="40"/>
      </w:pPr>
      <w:r>
        <w:rPr>
          <w:rFonts w:ascii="Arial" w:cs="Arial" w:eastAsia="Arial" w:hAnsi="Arial"/>
          <w:color w:val="333333"/>
          <w:sz w:val="22"/>
          <w:szCs w:val="22"/>
        </w:rPr>
        <w:t xml:space="preserve">TinyFaceDetector locates faces in the frame</w:t>
      </w:r>
    </w:p>
    <w:p>
      <w:pPr>
        <w:pStyle w:val="ListParagraph"/>
        <w:numPr>
          <w:ilvl w:val="0"/>
          <w:numId w:val="3"/>
        </w:numPr>
        <w:spacing w:before="40" w:after="40"/>
      </w:pPr>
      <w:r>
        <w:rPr>
          <w:rFonts w:ascii="Arial" w:cs="Arial" w:eastAsia="Arial" w:hAnsi="Arial"/>
          <w:color w:val="333333"/>
          <w:sz w:val="22"/>
          <w:szCs w:val="22"/>
        </w:rPr>
        <w:t xml:space="preserve">FaceExpressionNet classifies 7 emotions with confidence scores</w:t>
      </w:r>
    </w:p>
    <w:p>
      <w:pPr>
        <w:pStyle w:val="ListParagraph"/>
        <w:numPr>
          <w:ilvl w:val="0"/>
          <w:numId w:val="3"/>
        </w:numPr>
        <w:spacing w:before="40" w:after="40"/>
      </w:pPr>
      <w:r>
        <w:rPr>
          <w:rFonts w:ascii="Arial" w:cs="Arial" w:eastAsia="Arial" w:hAnsi="Arial"/>
          <w:color w:val="333333"/>
          <w:sz w:val="22"/>
          <w:szCs w:val="22"/>
        </w:rPr>
        <w:t xml:space="preserve">Highest-confidence emotion selected and displayed</w:t>
      </w:r>
    </w:p>
    <w:p>
      <w:pPr>
        <w:pStyle w:val="ListParagraph"/>
        <w:numPr>
          <w:ilvl w:val="0"/>
          <w:numId w:val="3"/>
        </w:numPr>
        <w:spacing w:before="40" w:after="40"/>
      </w:pPr>
      <w:r>
        <w:rPr>
          <w:rFonts w:ascii="Arial" w:cs="Arial" w:eastAsia="Arial" w:hAnsi="Arial"/>
          <w:color w:val="333333"/>
          <w:sz w:val="22"/>
          <w:szCs w:val="22"/>
        </w:rPr>
        <w:t xml:space="preserve">Study tip and recommended action shown based on detected emotion</w:t>
      </w:r>
    </w:p>
    <w:p>
      <w:pPr>
        <w:pStyle w:val="ListParagraph"/>
        <w:numPr>
          <w:ilvl w:val="0"/>
          <w:numId w:val="3"/>
        </w:numPr>
        <w:spacing w:before="40" w:after="40"/>
      </w:pPr>
      <w:r>
        <w:rPr>
          <w:rFonts w:ascii="Arial" w:cs="Arial" w:eastAsia="Arial" w:hAnsi="Arial"/>
          <w:color w:val="333333"/>
          <w:sz w:val="22"/>
          <w:szCs w:val="22"/>
        </w:rPr>
        <w:t xml:space="preserve">Reading saved to emotion history log</w:t>
      </w:r>
    </w:p>
    <w:p>
      <w:pPr>
        <w:pStyle w:val="Heading2"/>
        <w:spacing w:before="260" w:after="120"/>
      </w:pPr>
      <w:r>
        <w:rPr>
          <w:rFonts w:ascii="Arial" w:cs="Arial" w:eastAsia="Arial" w:hAnsi="Arial"/>
          <w:b/>
          <w:bCs/>
          <w:color w:val="16213e"/>
          <w:sz w:val="26"/>
          <w:szCs w:val="26"/>
        </w:rPr>
        <w:t xml:space="preserve">4.4 AI Study Plan Generation</w:t>
      </w:r>
    </w:p>
    <w:p>
      <w:pPr>
        <w:spacing w:before="60" w:after="80"/>
      </w:pPr>
      <w:r>
        <w:rPr>
          <w:rFonts w:ascii="Arial" w:cs="Arial" w:eastAsia="Arial" w:hAnsi="Arial"/>
          <w:color w:val="333333"/>
          <w:sz w:val="22"/>
          <w:szCs w:val="22"/>
        </w:rPr>
        <w:t xml:space="preserve">The StudyPlanner module sends a structured prompt to Claude asking it to generate a JSON array of study tasks with spaced repetition principles applied. The prompt specifies the exact JSON schema, which Claude follows reliably. The response is parsed and merged into the existing task list.</w:t>
      </w:r>
    </w:p>
    <w:p>
      <w:pPr>
        <w:pStyle w:val="Heading1"/>
        <w:spacing w:before="400" w:after="120"/>
      </w:pPr>
      <w:r>
        <w:rPr>
          <w:rFonts w:ascii="Arial" w:cs="Arial" w:eastAsia="Arial" w:hAnsi="Arial"/>
          <w:b/>
          <w:bCs/>
          <w:color w:val="1a1a2e"/>
          <w:sz w:val="32"/>
          <w:szCs w:val="32"/>
        </w:rPr>
        <w:t xml:space="preserve">5. Challenges Faced</w:t>
      </w:r>
    </w:p>
    <w:p>
      <w:pPr>
        <w:pStyle w:val="Heading2"/>
        <w:spacing w:before="260" w:after="120"/>
      </w:pPr>
      <w:r>
        <w:rPr>
          <w:rFonts w:ascii="Arial" w:cs="Arial" w:eastAsia="Arial" w:hAnsi="Arial"/>
          <w:b/>
          <w:bCs/>
          <w:color w:val="16213e"/>
          <w:sz w:val="26"/>
          <w:szCs w:val="26"/>
        </w:rPr>
        <w:t xml:space="preserve">5.1 Vite + package.json Bootstrap</w:t>
      </w:r>
    </w:p>
    <w:p>
      <w:pPr>
        <w:spacing w:before="60" w:after="80"/>
      </w:pPr>
      <w:r>
        <w:rPr>
          <w:rFonts w:ascii="Arial" w:cs="Arial" w:eastAsia="Arial" w:hAnsi="Arial"/>
          <w:color w:val="333333"/>
          <w:sz w:val="22"/>
          <w:szCs w:val="22"/>
        </w:rPr>
        <w:t xml:space="preserve">The project folder was initialized without a proper Vite scaffold, resulting in a package.json with dependencies but no "scripts" section. The fix was running npm create vite@latest . -- --template react-ts with the "Ignore files and continue" option, which injects the missing scripts and build config without overwriting existing files.</w:t>
      </w:r>
    </w:p>
    <w:p>
      <w:pPr>
        <w:pStyle w:val="Heading2"/>
        <w:spacing w:before="260" w:after="120"/>
      </w:pPr>
      <w:r>
        <w:rPr>
          <w:rFonts w:ascii="Arial" w:cs="Arial" w:eastAsia="Arial" w:hAnsi="Arial"/>
          <w:b/>
          <w:bCs/>
          <w:color w:val="16213e"/>
          <w:sz w:val="26"/>
          <w:szCs w:val="26"/>
        </w:rPr>
        <w:t xml:space="preserve">5.2 YouTube Ad Blocking in Embeds</w:t>
      </w:r>
    </w:p>
    <w:p>
      <w:pPr>
        <w:spacing w:before="60" w:after="80"/>
      </w:pPr>
      <w:r>
        <w:rPr>
          <w:rFonts w:ascii="Arial" w:cs="Arial" w:eastAsia="Arial" w:hAnsi="Arial"/>
          <w:color w:val="333333"/>
          <w:sz w:val="22"/>
          <w:szCs w:val="22"/>
        </w:rPr>
        <w:t xml:space="preserve">YouTube embeds do not allow third-party ad blockers by default. The solution used was youtube-nocookie.com (privacy-enhanced mode), which reduces tracking and lowers ad frequency. Full ad removal requires the uBlock Origin extension at the browser level. The app surfaces this guidance to users in the music player.</w:t>
      </w:r>
    </w:p>
    <w:p>
      <w:pPr>
        <w:pStyle w:val="Heading2"/>
        <w:spacing w:before="260" w:after="120"/>
      </w:pPr>
      <w:r>
        <w:rPr>
          <w:rFonts w:ascii="Arial" w:cs="Arial" w:eastAsia="Arial" w:hAnsi="Arial"/>
          <w:b/>
          <w:bCs/>
          <w:color w:val="16213e"/>
          <w:sz w:val="26"/>
          <w:szCs w:val="26"/>
        </w:rPr>
        <w:t xml:space="preserve">5.3 face-api.js Model Loading</w:t>
      </w:r>
    </w:p>
    <w:p>
      <w:pPr>
        <w:spacing w:before="60" w:after="80"/>
      </w:pPr>
      <w:r>
        <w:rPr>
          <w:rFonts w:ascii="Arial" w:cs="Arial" w:eastAsia="Arial" w:hAnsi="Arial"/>
          <w:color w:val="333333"/>
          <w:sz w:val="22"/>
          <w:szCs w:val="22"/>
        </w:rPr>
        <w:t xml:space="preserve">face-api.js requires model weight files to be served from a static path. These cannot be bundled into the npm package due to size. The solution was creating a public/models/ directory and providing clear setup instructions to download the 4 required files from the official GitHub repository.</w:t>
      </w:r>
    </w:p>
    <w:p>
      <w:pPr>
        <w:pStyle w:val="Heading2"/>
        <w:spacing w:before="260" w:after="120"/>
      </w:pPr>
      <w:r>
        <w:rPr>
          <w:rFonts w:ascii="Arial" w:cs="Arial" w:eastAsia="Arial" w:hAnsi="Arial"/>
          <w:b/>
          <w:bCs/>
          <w:color w:val="16213e"/>
          <w:sz w:val="26"/>
          <w:szCs w:val="26"/>
        </w:rPr>
        <w:t xml:space="preserve">5.4 Cross-Component State</w:t>
      </w:r>
    </w:p>
    <w:p>
      <w:pPr>
        <w:spacing w:before="60" w:after="80"/>
      </w:pPr>
      <w:r>
        <w:rPr>
          <w:rFonts w:ascii="Arial" w:cs="Arial" w:eastAsia="Arial" w:hAnsi="Arial"/>
          <w:color w:val="333333"/>
          <w:sz w:val="22"/>
          <w:szCs w:val="22"/>
        </w:rPr>
        <w:t xml:space="preserve">The Pomodoro timer's session data and the Planner's task data both need to feed into the Dashboard. Rather than introducing a global state manager (Redux, Zustand), localStorage was used as the shared state layer, with each component reading from it on mount. This kept the architecture simple and avoided over-engineering for the project's scope.</w:t>
      </w:r>
    </w:p>
    <w:p>
      <w:pPr>
        <w:pStyle w:val="Heading1"/>
        <w:spacing w:before="400" w:after="120"/>
      </w:pPr>
      <w:r>
        <w:rPr>
          <w:rFonts w:ascii="Arial" w:cs="Arial" w:eastAsia="Arial" w:hAnsi="Arial"/>
          <w:b/>
          <w:bCs/>
          <w:color w:val="1a1a2e"/>
          <w:sz w:val="32"/>
          <w:szCs w:val="32"/>
        </w:rPr>
        <w:t xml:space="preserve">6. Results &amp; Features Delivered</w:t>
      </w:r>
    </w:p>
    <w:p>
      <w:pPr>
        <w:spacing w:before="60" w:after="80"/>
      </w:pPr>
      <w:r>
        <w:rPr>
          <w:rFonts w:ascii="Arial" w:cs="Arial" w:eastAsia="Arial" w:hAnsi="Arial"/>
          <w:color w:val="333333"/>
          <w:sz w:val="22"/>
          <w:szCs w:val="22"/>
        </w:rPr>
        <w:t xml:space="preserve">All six planned modules were fully implemented and integrated:</w:t>
      </w:r>
    </w:p>
    <w:p>
      <w:pPr>
        <w:pStyle w:val="ListParagraph"/>
        <w:numPr>
          <w:ilvl w:val="0"/>
          <w:numId w:val="2"/>
        </w:numPr>
        <w:spacing w:before="40" w:after="40"/>
      </w:pPr>
      <w:r>
        <w:rPr>
          <w:rFonts w:ascii="Arial" w:cs="Arial" w:eastAsia="Arial" w:hAnsi="Arial"/>
          <w:color w:val="333333"/>
          <w:sz w:val="22"/>
          <w:szCs w:val="22"/>
        </w:rPr>
        <w:t xml:space="preserve">Pomodoro Timer: 4 modes, customizable durations, Web Audio API ping, session log</w:t>
      </w:r>
    </w:p>
    <w:p>
      <w:pPr>
        <w:pStyle w:val="ListParagraph"/>
        <w:numPr>
          <w:ilvl w:val="0"/>
          <w:numId w:val="2"/>
        </w:numPr>
        <w:spacing w:before="40" w:after="40"/>
      </w:pPr>
      <w:r>
        <w:rPr>
          <w:rFonts w:ascii="Arial" w:cs="Arial" w:eastAsia="Arial" w:hAnsi="Arial"/>
          <w:color w:val="333333"/>
          <w:sz w:val="22"/>
          <w:szCs w:val="22"/>
        </w:rPr>
        <w:t xml:space="preserve">Emotion AI: Live detection, 7 emotion states, adaptive study tips, history log</w:t>
      </w:r>
    </w:p>
    <w:p>
      <w:pPr>
        <w:pStyle w:val="ListParagraph"/>
        <w:numPr>
          <w:ilvl w:val="0"/>
          <w:numId w:val="2"/>
        </w:numPr>
        <w:spacing w:before="40" w:after="40"/>
      </w:pPr>
      <w:r>
        <w:rPr>
          <w:rFonts w:ascii="Arial" w:cs="Arial" w:eastAsia="Arial" w:hAnsi="Arial"/>
          <w:color w:val="333333"/>
          <w:sz w:val="22"/>
          <w:szCs w:val="22"/>
        </w:rPr>
        <w:t xml:space="preserve">Music Player: 10 playlists, Spotify + YouTube dual-source, mood/subject filters, ad-minimization</w:t>
      </w:r>
    </w:p>
    <w:p>
      <w:pPr>
        <w:pStyle w:val="ListParagraph"/>
        <w:numPr>
          <w:ilvl w:val="0"/>
          <w:numId w:val="2"/>
        </w:numPr>
        <w:spacing w:before="40" w:after="40"/>
      </w:pPr>
      <w:r>
        <w:rPr>
          <w:rFonts w:ascii="Arial" w:cs="Arial" w:eastAsia="Arial" w:hAnsi="Arial"/>
          <w:color w:val="333333"/>
          <w:sz w:val="22"/>
          <w:szCs w:val="22"/>
        </w:rPr>
        <w:t xml:space="preserve">AI Tutor: Claude Sonnet chatbot, 8 quick-prompt categories, AI Tools guide</w:t>
      </w:r>
    </w:p>
    <w:p>
      <w:pPr>
        <w:pStyle w:val="ListParagraph"/>
        <w:numPr>
          <w:ilvl w:val="0"/>
          <w:numId w:val="2"/>
        </w:numPr>
        <w:spacing w:before="40" w:after="40"/>
      </w:pPr>
      <w:r>
        <w:rPr>
          <w:rFonts w:ascii="Arial" w:cs="Arial" w:eastAsia="Arial" w:hAnsi="Arial"/>
          <w:color w:val="333333"/>
          <w:sz w:val="22"/>
          <w:szCs w:val="22"/>
        </w:rPr>
        <w:t xml:space="preserve">Study Planner: Manual tasks + AI-generated spaced repetition plans, priority system</w:t>
      </w:r>
    </w:p>
    <w:p>
      <w:pPr>
        <w:pStyle w:val="ListParagraph"/>
        <w:numPr>
          <w:ilvl w:val="0"/>
          <w:numId w:val="2"/>
        </w:numPr>
        <w:spacing w:before="40" w:after="40"/>
      </w:pPr>
      <w:r>
        <w:rPr>
          <w:rFonts w:ascii="Arial" w:cs="Arial" w:eastAsia="Arial" w:hAnsi="Arial"/>
          <w:color w:val="333333"/>
          <w:sz w:val="22"/>
          <w:szCs w:val="22"/>
        </w:rPr>
        <w:t xml:space="preserve">Dashboard: Weekly bar chart, today's progress ring, subject breakdown, 8 achievements</w:t>
      </w:r>
    </w:p>
    <w:p>
      <w:pPr>
        <w:pStyle w:val="ListParagraph"/>
        <w:numPr>
          <w:ilvl w:val="0"/>
          <w:numId w:val="2"/>
        </w:numPr>
        <w:spacing w:before="40" w:after="40"/>
      </w:pPr>
      <w:r>
        <w:rPr>
          <w:rFonts w:ascii="Arial" w:cs="Arial" w:eastAsia="Arial" w:hAnsi="Arial"/>
          <w:color w:val="333333"/>
          <w:sz w:val="22"/>
          <w:szCs w:val="22"/>
        </w:rPr>
        <w:t xml:space="preserve">Design system: Syne + DM Sans fonts, CSS variables, consistent dark theme throughout</w:t>
      </w:r>
    </w:p>
    <w:p>
      <w:pPr>
        <w:pStyle w:val="Heading1"/>
        <w:spacing w:before="400" w:after="120"/>
      </w:pPr>
      <w:r>
        <w:rPr>
          <w:rFonts w:ascii="Arial" w:cs="Arial" w:eastAsia="Arial" w:hAnsi="Arial"/>
          <w:b/>
          <w:bCs/>
          <w:color w:val="1a1a2e"/>
          <w:sz w:val="32"/>
          <w:szCs w:val="32"/>
        </w:rPr>
        <w:t xml:space="preserve">7. What I Learned</w:t>
      </w:r>
    </w:p>
    <w:p>
      <w:pPr>
        <w:pStyle w:val="Heading2"/>
        <w:spacing w:before="260" w:after="120"/>
      </w:pPr>
      <w:r>
        <w:rPr>
          <w:rFonts w:ascii="Arial" w:cs="Arial" w:eastAsia="Arial" w:hAnsi="Arial"/>
          <w:b/>
          <w:bCs/>
          <w:color w:val="16213e"/>
          <w:sz w:val="26"/>
          <w:szCs w:val="26"/>
        </w:rPr>
        <w:t xml:space="preserve">7.1 Technical Learnings</w:t>
      </w:r>
    </w:p>
    <w:p>
      <w:pPr>
        <w:pStyle w:val="ListParagraph"/>
        <w:numPr>
          <w:ilvl w:val="0"/>
          <w:numId w:val="2"/>
        </w:numPr>
        <w:spacing w:before="40" w:after="40"/>
      </w:pPr>
      <w:r>
        <w:rPr>
          <w:rFonts w:ascii="Arial" w:cs="Arial" w:eastAsia="Arial" w:hAnsi="Arial"/>
          <w:color w:val="333333"/>
          <w:sz w:val="22"/>
          <w:szCs w:val="22"/>
        </w:rPr>
        <w:t xml:space="preserve">React TypeScript patterns: typed hooks, generic components, discriminated unions for state</w:t>
      </w:r>
    </w:p>
    <w:p>
      <w:pPr>
        <w:pStyle w:val="ListParagraph"/>
        <w:numPr>
          <w:ilvl w:val="0"/>
          <w:numId w:val="2"/>
        </w:numPr>
        <w:spacing w:before="40" w:after="40"/>
      </w:pPr>
      <w:r>
        <w:rPr>
          <w:rFonts w:ascii="Arial" w:cs="Arial" w:eastAsia="Arial" w:hAnsi="Arial"/>
          <w:color w:val="333333"/>
          <w:sz w:val="22"/>
          <w:szCs w:val="22"/>
        </w:rPr>
        <w:t xml:space="preserve">Browser APIs: WebRTC for camera access, Web Audio API for sound synthesis, localStorage for persistence</w:t>
      </w:r>
    </w:p>
    <w:p>
      <w:pPr>
        <w:pStyle w:val="ListParagraph"/>
        <w:numPr>
          <w:ilvl w:val="0"/>
          <w:numId w:val="2"/>
        </w:numPr>
        <w:spacing w:before="40" w:after="40"/>
      </w:pPr>
      <w:r>
        <w:rPr>
          <w:rFonts w:ascii="Arial" w:cs="Arial" w:eastAsia="Arial" w:hAnsi="Arial"/>
          <w:color w:val="333333"/>
          <w:sz w:val="22"/>
          <w:szCs w:val="22"/>
        </w:rPr>
        <w:t xml:space="preserve">On-device ML inference with TensorFlow.js / face-api.js — running models in the browser is viable for lightweight tasks</w:t>
      </w:r>
    </w:p>
    <w:p>
      <w:pPr>
        <w:pStyle w:val="ListParagraph"/>
        <w:numPr>
          <w:ilvl w:val="0"/>
          <w:numId w:val="2"/>
        </w:numPr>
        <w:spacing w:before="40" w:after="40"/>
      </w:pPr>
      <w:r>
        <w:rPr>
          <w:rFonts w:ascii="Arial" w:cs="Arial" w:eastAsia="Arial" w:hAnsi="Arial"/>
          <w:color w:val="333333"/>
          <w:sz w:val="22"/>
          <w:szCs w:val="22"/>
        </w:rPr>
        <w:t xml:space="preserve">Prompt engineering: structuring Claude prompts to return reliable JSON schemas for planner tasks</w:t>
      </w:r>
    </w:p>
    <w:p>
      <w:pPr>
        <w:pStyle w:val="ListParagraph"/>
        <w:numPr>
          <w:ilvl w:val="0"/>
          <w:numId w:val="2"/>
        </w:numPr>
        <w:spacing w:before="40" w:after="40"/>
      </w:pPr>
      <w:r>
        <w:rPr>
          <w:rFonts w:ascii="Arial" w:cs="Arial" w:eastAsia="Arial" w:hAnsi="Arial"/>
          <w:color w:val="333333"/>
          <w:sz w:val="22"/>
          <w:szCs w:val="22"/>
        </w:rPr>
        <w:t xml:space="preserve">Tailwind CSS: utility-first styling at scale, CSS variables for theme consistency</w:t>
      </w:r>
    </w:p>
    <w:p>
      <w:pPr>
        <w:pStyle w:val="ListParagraph"/>
        <w:numPr>
          <w:ilvl w:val="0"/>
          <w:numId w:val="2"/>
        </w:numPr>
        <w:spacing w:before="40" w:after="40"/>
      </w:pPr>
      <w:r>
        <w:rPr>
          <w:rFonts w:ascii="Arial" w:cs="Arial" w:eastAsia="Arial" w:hAnsi="Arial"/>
          <w:color w:val="333333"/>
          <w:sz w:val="22"/>
          <w:szCs w:val="22"/>
        </w:rPr>
        <w:t xml:space="preserve">Vite: configuration, HMR, environment variables, and production build optimization</w:t>
      </w:r>
    </w:p>
    <w:p>
      <w:pPr>
        <w:pStyle w:val="Heading2"/>
        <w:spacing w:before="260" w:after="120"/>
      </w:pPr>
      <w:r>
        <w:rPr>
          <w:rFonts w:ascii="Arial" w:cs="Arial" w:eastAsia="Arial" w:hAnsi="Arial"/>
          <w:b/>
          <w:bCs/>
          <w:color w:val="16213e"/>
          <w:sz w:val="26"/>
          <w:szCs w:val="26"/>
        </w:rPr>
        <w:t xml:space="preserve">7.2 Product/Design Learnings</w:t>
      </w:r>
    </w:p>
    <w:p>
      <w:pPr>
        <w:pStyle w:val="ListParagraph"/>
        <w:numPr>
          <w:ilvl w:val="0"/>
          <w:numId w:val="2"/>
        </w:numPr>
        <w:spacing w:before="40" w:after="40"/>
      </w:pPr>
      <w:r>
        <w:rPr>
          <w:rFonts w:ascii="Arial" w:cs="Arial" w:eastAsia="Arial" w:hAnsi="Arial"/>
          <w:color w:val="333333"/>
          <w:sz w:val="22"/>
          <w:szCs w:val="22"/>
        </w:rPr>
        <w:t xml:space="preserve">The biggest UX improvements come from reducing context-switching, not adding features</w:t>
      </w:r>
    </w:p>
    <w:p>
      <w:pPr>
        <w:pStyle w:val="ListParagraph"/>
        <w:numPr>
          <w:ilvl w:val="0"/>
          <w:numId w:val="2"/>
        </w:numPr>
        <w:spacing w:before="40" w:after="40"/>
      </w:pPr>
      <w:r>
        <w:rPr>
          <w:rFonts w:ascii="Arial" w:cs="Arial" w:eastAsia="Arial" w:hAnsi="Arial"/>
          <w:color w:val="333333"/>
          <w:sz w:val="22"/>
          <w:szCs w:val="22"/>
        </w:rPr>
        <w:t xml:space="preserve">Emotional state is a real variable in learning — the emotion detection feedback loop felt genuinely useful in testing</w:t>
      </w:r>
    </w:p>
    <w:p>
      <w:pPr>
        <w:pStyle w:val="ListParagraph"/>
        <w:numPr>
          <w:ilvl w:val="0"/>
          <w:numId w:val="2"/>
        </w:numPr>
        <w:spacing w:before="40" w:after="40"/>
      </w:pPr>
      <w:r>
        <w:rPr>
          <w:rFonts w:ascii="Arial" w:cs="Arial" w:eastAsia="Arial" w:hAnsi="Arial"/>
          <w:color w:val="333333"/>
          <w:sz w:val="22"/>
          <w:szCs w:val="22"/>
        </w:rPr>
        <w:t xml:space="preserve">Privacy by default builds trust: on-device inference and no-backend architecture are not just technical choices, they are product decisions</w:t>
      </w:r>
    </w:p>
    <w:p>
      <w:pPr>
        <w:pStyle w:val="ListParagraph"/>
        <w:numPr>
          <w:ilvl w:val="0"/>
          <w:numId w:val="2"/>
        </w:numPr>
        <w:spacing w:before="40" w:after="40"/>
      </w:pPr>
      <w:r>
        <w:rPr>
          <w:rFonts w:ascii="Arial" w:cs="Arial" w:eastAsia="Arial" w:hAnsi="Arial"/>
          <w:color w:val="333333"/>
          <w:sz w:val="22"/>
          <w:szCs w:val="22"/>
        </w:rPr>
        <w:t xml:space="preserve">A consistent design system (color variables, font hierarchy, spacing scale) makes a multi-module app feel cohesive</w:t>
      </w:r>
    </w:p>
    <w:p>
      <w:pPr>
        <w:pStyle w:val="Heading1"/>
        <w:spacing w:before="400" w:after="120"/>
      </w:pPr>
      <w:r>
        <w:rPr>
          <w:rFonts w:ascii="Arial" w:cs="Arial" w:eastAsia="Arial" w:hAnsi="Arial"/>
          <w:b/>
          <w:bCs/>
          <w:color w:val="1a1a2e"/>
          <w:sz w:val="32"/>
          <w:szCs w:val="32"/>
        </w:rPr>
        <w:t xml:space="preserve">8. Future Work</w:t>
      </w:r>
    </w:p>
    <w:p>
      <w:pPr>
        <w:spacing w:before="60" w:after="80"/>
      </w:pPr>
      <w:r>
        <w:rPr>
          <w:rFonts w:ascii="Arial" w:cs="Arial" w:eastAsia="Arial" w:hAnsi="Arial"/>
          <w:color w:val="333333"/>
          <w:sz w:val="22"/>
          <w:szCs w:val="22"/>
        </w:rPr>
        <w:t xml:space="preserve">Given more time, the following extensions would significantly improve StudyBuddy AI:</w:t>
      </w:r>
    </w:p>
    <w:p>
      <w:pPr>
        <w:pStyle w:val="ListParagraph"/>
        <w:numPr>
          <w:ilvl w:val="0"/>
          <w:numId w:val="2"/>
        </w:numPr>
        <w:spacing w:before="40" w:after="40"/>
      </w:pPr>
      <w:r>
        <w:rPr>
          <w:rFonts w:ascii="Arial" w:cs="Arial" w:eastAsia="Arial" w:hAnsi="Arial"/>
          <w:color w:val="333333"/>
          <w:sz w:val="22"/>
          <w:szCs w:val="22"/>
        </w:rPr>
        <w:t xml:space="preserve">Cloud sync: Add Supabase or Firebase backend to sync tasks across devices</w:t>
      </w:r>
    </w:p>
    <w:p>
      <w:pPr>
        <w:pStyle w:val="ListParagraph"/>
        <w:numPr>
          <w:ilvl w:val="0"/>
          <w:numId w:val="2"/>
        </w:numPr>
        <w:spacing w:before="40" w:after="40"/>
      </w:pPr>
      <w:r>
        <w:rPr>
          <w:rFonts w:ascii="Arial" w:cs="Arial" w:eastAsia="Arial" w:hAnsi="Arial"/>
          <w:color w:val="333333"/>
          <w:sz w:val="22"/>
          <w:szCs w:val="22"/>
        </w:rPr>
        <w:t xml:space="preserve">Adaptive music: Auto-switch playlists based on detected emotion (stressed -&gt; calming music)</w:t>
      </w:r>
    </w:p>
    <w:p>
      <w:pPr>
        <w:pStyle w:val="ListParagraph"/>
        <w:numPr>
          <w:ilvl w:val="0"/>
          <w:numId w:val="2"/>
        </w:numPr>
        <w:spacing w:before="40" w:after="40"/>
      </w:pPr>
      <w:r>
        <w:rPr>
          <w:rFonts w:ascii="Arial" w:cs="Arial" w:eastAsia="Arial" w:hAnsi="Arial"/>
          <w:color w:val="333333"/>
          <w:sz w:val="22"/>
          <w:szCs w:val="22"/>
        </w:rPr>
        <w:t xml:space="preserve">Study groups: Shared planner for group projects, collaborative Pomodoro sessions</w:t>
      </w:r>
    </w:p>
    <w:p>
      <w:pPr>
        <w:pStyle w:val="ListParagraph"/>
        <w:numPr>
          <w:ilvl w:val="0"/>
          <w:numId w:val="2"/>
        </w:numPr>
        <w:spacing w:before="40" w:after="40"/>
      </w:pPr>
      <w:r>
        <w:rPr>
          <w:rFonts w:ascii="Arial" w:cs="Arial" w:eastAsia="Arial" w:hAnsi="Arial"/>
          <w:color w:val="333333"/>
          <w:sz w:val="22"/>
          <w:szCs w:val="22"/>
        </w:rPr>
        <w:t xml:space="preserve">Spaced repetition flashcards: Integrate Anki-style review directly in the app</w:t>
      </w:r>
    </w:p>
    <w:p>
      <w:pPr>
        <w:pStyle w:val="ListParagraph"/>
        <w:numPr>
          <w:ilvl w:val="0"/>
          <w:numId w:val="2"/>
        </w:numPr>
        <w:spacing w:before="40" w:after="40"/>
      </w:pPr>
      <w:r>
        <w:rPr>
          <w:rFonts w:ascii="Arial" w:cs="Arial" w:eastAsia="Arial" w:hAnsi="Arial"/>
          <w:color w:val="333333"/>
          <w:sz w:val="22"/>
          <w:szCs w:val="22"/>
        </w:rPr>
        <w:t xml:space="preserve">Voice input: Allow the AI tutor to be spoken to, not just typed to</w:t>
      </w:r>
    </w:p>
    <w:p>
      <w:pPr>
        <w:pStyle w:val="ListParagraph"/>
        <w:numPr>
          <w:ilvl w:val="0"/>
          <w:numId w:val="2"/>
        </w:numPr>
        <w:spacing w:before="40" w:after="40"/>
      </w:pPr>
      <w:r>
        <w:rPr>
          <w:rFonts w:ascii="Arial" w:cs="Arial" w:eastAsia="Arial" w:hAnsi="Arial"/>
          <w:color w:val="333333"/>
          <w:sz w:val="22"/>
          <w:szCs w:val="22"/>
        </w:rPr>
        <w:t xml:space="preserve">Mobile PWA: Service worker + manifest for installable mobile app experience</w:t>
      </w:r>
    </w:p>
    <w:p>
      <w:pPr>
        <w:pStyle w:val="ListParagraph"/>
        <w:numPr>
          <w:ilvl w:val="0"/>
          <w:numId w:val="2"/>
        </w:numPr>
        <w:spacing w:before="40" w:after="40"/>
      </w:pPr>
      <w:r>
        <w:rPr>
          <w:rFonts w:ascii="Arial" w:cs="Arial" w:eastAsia="Arial" w:hAnsi="Arial"/>
          <w:color w:val="333333"/>
          <w:sz w:val="22"/>
          <w:szCs w:val="22"/>
        </w:rPr>
        <w:t xml:space="preserve">Analytics export: Export study data as CSV for reflection and analysis</w:t>
      </w:r>
    </w:p>
    <w:p>
      <w:pPr>
        <w:pStyle w:val="Heading1"/>
        <w:spacing w:before="400" w:after="120"/>
      </w:pPr>
      <w:r>
        <w:rPr>
          <w:rFonts w:ascii="Arial" w:cs="Arial" w:eastAsia="Arial" w:hAnsi="Arial"/>
          <w:b/>
          <w:bCs/>
          <w:color w:val="1a1a2e"/>
          <w:sz w:val="32"/>
          <w:szCs w:val="32"/>
        </w:rPr>
        <w:t xml:space="preserve">9. Conclusion</w:t>
      </w:r>
    </w:p>
    <w:p>
      <w:pPr>
        <w:spacing w:before="60" w:after="80"/>
      </w:pPr>
      <w:r>
        <w:rPr>
          <w:rFonts w:ascii="Arial" w:cs="Arial" w:eastAsia="Arial" w:hAnsi="Arial"/>
          <w:color w:val="333333"/>
          <w:sz w:val="22"/>
          <w:szCs w:val="22"/>
        </w:rPr>
        <w:t xml:space="preserve">StudyBuddy AI demonstrates that modern web technologies (React, TypeScript, WebRTC, TensorFlow.js, LLM APIs) can be combined to build genuinely useful, privacy-respecting educational tools that run entirely in the browser with no backend infrastructure.</w:t>
      </w:r>
    </w:p>
    <w:p>
      <w:pPr>
        <w:spacing w:before="60" w:after="80"/>
      </w:pPr>
      <w:r>
        <w:rPr>
          <w:rFonts w:ascii="Arial" w:cs="Arial" w:eastAsia="Arial" w:hAnsi="Arial"/>
          <w:color w:val="333333"/>
          <w:sz w:val="22"/>
          <w:szCs w:val="22"/>
        </w:rPr>
        <w:t xml:space="preserve">The project goes beyond a typical CRUD application by integrating real-time machine learning inference, AI-generated content, and multi-source media playback — all while keeping the architecture simple enough to be maintained and extended by a single developer.</w:t>
      </w:r>
    </w:p>
    <w:p>
      <w:pPr>
        <w:spacing w:before="60" w:after="80"/>
      </w:pPr>
      <w:r>
        <w:rPr>
          <w:rFonts w:ascii="Arial" w:cs="Arial" w:eastAsia="Arial" w:hAnsi="Arial"/>
          <w:color w:val="333333"/>
          <w:sz w:val="22"/>
          <w:szCs w:val="22"/>
        </w:rPr>
        <w:t xml:space="preserve">Most importantly, it addresses a real problem observed in daily student life: the productivity cost of context-switching between multiple apps, and the complete absence of emotional intelligence in existing study tools.</w:t>
      </w:r>
    </w:p>
    <w:p>
      <w:pPr>
        <w:pStyle w:val="Heading1"/>
        <w:spacing w:before="400" w:after="120"/>
      </w:pPr>
      <w:r>
        <w:rPr>
          <w:rFonts w:ascii="Arial" w:cs="Arial" w:eastAsia="Arial" w:hAnsi="Arial"/>
          <w:b/>
          <w:bCs/>
          <w:color w:val="1a1a2e"/>
          <w:sz w:val="32"/>
          <w:szCs w:val="32"/>
        </w:rPr>
        <w:t xml:space="preserve">References</w:t>
      </w:r>
    </w:p>
    <w:p>
      <w:pPr>
        <w:pStyle w:val="ListParagraph"/>
        <w:numPr>
          <w:ilvl w:val="0"/>
          <w:numId w:val="2"/>
        </w:numPr>
        <w:spacing w:before="40" w:after="40"/>
      </w:pPr>
      <w:r>
        <w:rPr>
          <w:rFonts w:ascii="Arial" w:cs="Arial" w:eastAsia="Arial" w:hAnsi="Arial"/>
          <w:color w:val="333333"/>
          <w:sz w:val="22"/>
          <w:szCs w:val="22"/>
        </w:rPr>
        <w:t xml:space="preserve">Sweller, J. (1988). Cognitive load during problem solving: Effects on learning. Cognitive Science, 12(2), 257-285.</w:t>
      </w:r>
    </w:p>
    <w:p>
      <w:pPr>
        <w:pStyle w:val="ListParagraph"/>
        <w:numPr>
          <w:ilvl w:val="0"/>
          <w:numId w:val="2"/>
        </w:numPr>
        <w:spacing w:before="40" w:after="40"/>
      </w:pPr>
      <w:r>
        <w:rPr>
          <w:rFonts w:ascii="Arial" w:cs="Arial" w:eastAsia="Arial" w:hAnsi="Arial"/>
          <w:color w:val="333333"/>
          <w:sz w:val="22"/>
          <w:szCs w:val="22"/>
        </w:rPr>
        <w:t xml:space="preserve">Zeidner, M. (2014). Anxiety in Education. In International Guide to Student Achievement.</w:t>
      </w:r>
    </w:p>
    <w:p>
      <w:pPr>
        <w:pStyle w:val="ListParagraph"/>
        <w:numPr>
          <w:ilvl w:val="0"/>
          <w:numId w:val="2"/>
        </w:numPr>
        <w:spacing w:before="40" w:after="40"/>
      </w:pPr>
      <w:r>
        <w:rPr>
          <w:rFonts w:ascii="Arial" w:cs="Arial" w:eastAsia="Arial" w:hAnsi="Arial"/>
          <w:color w:val="333333"/>
          <w:sz w:val="22"/>
          <w:szCs w:val="22"/>
        </w:rPr>
        <w:t xml:space="preserve">Anthropic. (2024). Claude API Documentation. https://docs.anthropic.com</w:t>
      </w:r>
    </w:p>
    <w:p>
      <w:pPr>
        <w:pStyle w:val="ListParagraph"/>
        <w:numPr>
          <w:ilvl w:val="0"/>
          <w:numId w:val="2"/>
        </w:numPr>
        <w:spacing w:before="40" w:after="40"/>
      </w:pPr>
      <w:r>
        <w:rPr>
          <w:rFonts w:ascii="Arial" w:cs="Arial" w:eastAsia="Arial" w:hAnsi="Arial"/>
          <w:color w:val="333333"/>
          <w:sz w:val="22"/>
          <w:szCs w:val="22"/>
        </w:rPr>
        <w:t xml:space="preserve">Kellnhofer, P. (2020). face-api.js — JavaScript API for Face Detection &amp; Recognition. https://github.com/justadudewhohacks/face-api.js</w:t>
      </w:r>
    </w:p>
    <w:p>
      <w:pPr>
        <w:pStyle w:val="ListParagraph"/>
        <w:numPr>
          <w:ilvl w:val="0"/>
          <w:numId w:val="2"/>
        </w:numPr>
        <w:spacing w:before="40" w:after="40"/>
      </w:pPr>
      <w:r>
        <w:rPr>
          <w:rFonts w:ascii="Arial" w:cs="Arial" w:eastAsia="Arial" w:hAnsi="Arial"/>
          <w:color w:val="333333"/>
          <w:sz w:val="22"/>
          <w:szCs w:val="22"/>
        </w:rPr>
        <w:t xml:space="preserve">Vite. (2024). Vite Documentation. https://vitejs.dev</w:t>
      </w:r>
    </w:p>
    <w:p>
      <w:pPr>
        <w:pStyle w:val="ListParagraph"/>
        <w:numPr>
          <w:ilvl w:val="0"/>
          <w:numId w:val="2"/>
        </w:numPr>
        <w:spacing w:before="40" w:after="40"/>
      </w:pPr>
      <w:r>
        <w:rPr>
          <w:rFonts w:ascii="Arial" w:cs="Arial" w:eastAsia="Arial" w:hAnsi="Arial"/>
          <w:color w:val="333333"/>
          <w:sz w:val="22"/>
          <w:szCs w:val="22"/>
        </w:rPr>
        <w:t xml:space="preserve">Tailwind CSS. (2024). Tailwind CSS Documentation. https://tailwindcss.com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2"/>
      <w:szCs w:val="32"/>
    </w:rPr>
  </w:style>
  <w:style w:type="paragraph" w:styleId="Heading2">
    <w:name w:val="Heading 2"/>
    <w:basedOn w:val="Normal"/>
    <w:next w:val="Normal"/>
    <w:qFormat/>
    <w:pPr>
      <w:spacing w:before="26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2026-03-30T09:53:21.074Z</dcterms:created>
  <dcterms:modified xsi:type="dcterms:W3CDTF">2026-03-30T09:53:21.075Z</dcterms:modified>
</cp:coreProperties>
</file>

<file path=docProps/custom.xml><?xml version="1.0" encoding="utf-8"?>
<Properties xmlns="http://schemas.openxmlformats.org/officeDocument/2006/custom-properties" xmlns:vt="http://schemas.openxmlformats.org/officeDocument/2006/docPropsVTypes"/>
</file>