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理发店办卡充值多留个心眼莫让“馅饼”</w:t>
      </w:r>
      <w:r>
        <w:rPr>
          <w:rFonts w:hint="eastAsia" w:ascii="仿宋_GB2312" w:eastAsia="仿宋_GB2312"/>
          <w:sz w:val="32"/>
          <w:szCs w:val="32"/>
        </w:rPr>
        <w:t>变“陷阱”</w:t>
      </w:r>
    </w:p>
    <w:p>
      <w:pPr>
        <w:ind w:firstLine="640" w:firstLineChars="200"/>
        <w:rPr>
          <w:rFonts w:ascii="仿宋_GB2312" w:eastAsia="仿宋_GB2312"/>
          <w:sz w:val="32"/>
          <w:szCs w:val="32"/>
          <w:shd w:val="clear" w:color="auto" w:fill="FFFFFF"/>
        </w:rPr>
      </w:pPr>
      <w:r>
        <w:rPr>
          <w:rFonts w:hint="eastAsia" w:ascii="仿宋_GB2312" w:eastAsia="仿宋_GB2312"/>
          <w:sz w:val="32"/>
          <w:szCs w:val="32"/>
          <w:shd w:val="clear" w:color="auto" w:fill="FFFFFF"/>
        </w:rPr>
        <w:t>理发办卡成了不少美发店的促销方式，消费者在卡内充值即可成为店内会员，并享受一定的会员优惠。有时候，</w:t>
      </w:r>
      <w:r>
        <w:rPr>
          <w:rFonts w:hint="eastAsia" w:ascii="仿宋_GB2312" w:eastAsia="仿宋_GB2312"/>
          <w:sz w:val="32"/>
          <w:szCs w:val="32"/>
        </w:rPr>
        <w:t>办卡的诱惑大到让消费者无法拒绝，但谁知，</w:t>
      </w:r>
      <w:r>
        <w:rPr>
          <w:rFonts w:hint="eastAsia" w:ascii="仿宋_GB2312" w:eastAsia="仿宋_GB2312"/>
          <w:sz w:val="32"/>
          <w:szCs w:val="32"/>
          <w:shd w:val="clear" w:color="auto" w:fill="FFFFFF"/>
        </w:rPr>
        <w:t>其中也隐藏了很多猫腻。</w:t>
      </w:r>
      <w:bookmarkStart w:id="0" w:name="_GoBack"/>
      <w:bookmarkEnd w:id="0"/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案例回顾：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凌小姐于2015年初在某发型店开卡并充值了2000元（卡号：000299），当年年底凌小姐再次充值了3000元。2016年10月12日凌小姐在该店消费后，消费凭证显示卡内剩余3164元。12月，凌小姐再次到该店准备消费，而店内服务人员表示，至少需要充值卡内一半余额（1500元），才能激活并继续使用卡内余额，但不能继续享受原来的折扣优惠，并表示若不充值，2017年该卡所有的余额将作废。凌小姐认为不合理，要求该处以现金形式退还3164元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律师释法：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律师认为，商家的行为侵犯了消费者的自主选择权和公平交易权。商家应退还凌小姐卡内现金余额，不退则违反《侵害消费者权益行为处罚办法》第十条和商务部颁发的《单用途商业预付卡管理办法（试行）》第二十一条的规定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摸一摸口袋里、钱包里，最常见的就是各种卡——美容美发卡、健身卡等等。商家经常会举行充多少赠多少、办卡打折等促销活动，优惠、便捷也成为不少市民办卡的初衷。为避免消费者被“坑”，黎雄校律师建议：办卡前多作比较，充分考虑办卡风险，慎重选择社会信誉好、经营规模大、知名度高的商家；办卡时签定合同，详细了解享受的服务内容、期限、收费、消费限制及免责条款，以便日后商家未履行服务承诺时及时主张权利；适度消费，理性办卡，不要被商家给出的蝇头小利冲昏头脑，卡上不要存放太多资金；保存消费凭证，及时维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F7FCB"/>
    <w:rsid w:val="0C3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2017-12-24T13:49:00Z</dcterms:created>
  <dc:creator>Amazing华</dc:creator>
  <cp:lastModifiedBy>Amazing华</cp:lastModifiedBy>
  <dcterms:modified xsi:type="dcterms:W3CDTF">2017-12-24T14:33:56Z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