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E462" w14:textId="77777777" w:rsidR="003C2859" w:rsidRDefault="00E73D73">
      <w:pPr>
        <w:pStyle w:val="af5"/>
      </w:pPr>
      <w:r>
        <w:rPr>
          <w:rFonts w:hint="eastAsia"/>
        </w:rPr>
        <w:t>中国研究生操作系统开源创新大赛</w:t>
      </w:r>
    </w:p>
    <w:p w14:paraId="04875FB1" w14:textId="77777777" w:rsidR="003C2859" w:rsidRDefault="00E73D73">
      <w:pPr>
        <w:pStyle w:val="af5"/>
        <w:ind w:firstLine="480"/>
      </w:pPr>
      <w:r>
        <w:rPr>
          <w:rFonts w:hint="eastAsia"/>
        </w:rPr>
        <w:t>项目说明书</w:t>
      </w:r>
    </w:p>
    <w:p w14:paraId="586EC5D7" w14:textId="77777777" w:rsidR="003C2859" w:rsidRDefault="003C2859">
      <w:pPr>
        <w:pStyle w:val="af3"/>
        <w:ind w:firstLine="480"/>
      </w:pPr>
    </w:p>
    <w:tbl>
      <w:tblPr>
        <w:tblStyle w:val="NormalTable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3C2859" w14:paraId="0EE94C06" w14:textId="77777777">
        <w:trPr>
          <w:jc w:val="center"/>
        </w:trPr>
        <w:tc>
          <w:tcPr>
            <w:tcW w:w="2439" w:type="dxa"/>
          </w:tcPr>
          <w:p w14:paraId="2CA8C051" w14:textId="77777777" w:rsidR="003C2859" w:rsidRDefault="00E73D73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品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名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称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60E6BCE3" w14:textId="77777777" w:rsidR="003C2859" w:rsidRDefault="00E73D73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CPN-HRL-DAG</w:t>
            </w:r>
          </w:p>
        </w:tc>
      </w:tr>
      <w:tr w:rsidR="003C2859" w14:paraId="1C36FA5F" w14:textId="77777777">
        <w:trPr>
          <w:jc w:val="center"/>
        </w:trPr>
        <w:tc>
          <w:tcPr>
            <w:tcW w:w="2439" w:type="dxa"/>
          </w:tcPr>
          <w:p w14:paraId="271649D0" w14:textId="77777777" w:rsidR="003C2859" w:rsidRDefault="00E73D73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赛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队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伍：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1A7CEB" w14:textId="77777777" w:rsidR="003C2859" w:rsidRDefault="003C2859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</w:p>
        </w:tc>
      </w:tr>
      <w:tr w:rsidR="003C2859" w14:paraId="0FF74F5F" w14:textId="77777777">
        <w:trPr>
          <w:jc w:val="center"/>
        </w:trPr>
        <w:tc>
          <w:tcPr>
            <w:tcW w:w="2439" w:type="dxa"/>
          </w:tcPr>
          <w:p w14:paraId="042FCE6E" w14:textId="77777777" w:rsidR="003C2859" w:rsidRDefault="00E73D73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成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日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 xml:space="preserve"> 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期：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0F031D" w14:textId="77777777" w:rsidR="003C2859" w:rsidRDefault="00E73D73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2026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年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10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月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1</w:t>
            </w: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日</w:t>
            </w:r>
          </w:p>
        </w:tc>
      </w:tr>
    </w:tbl>
    <w:p w14:paraId="1DACAF34" w14:textId="77777777" w:rsidR="003C2859" w:rsidRDefault="003C2859">
      <w:pPr>
        <w:pStyle w:val="Normal"/>
        <w:ind w:firstLine="480"/>
        <w:sectPr w:rsidR="003C28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04CA2081" w14:textId="77777777" w:rsidR="003C2859" w:rsidRDefault="00E73D73">
      <w:pPr>
        <w:pStyle w:val="12"/>
        <w:spacing w:before="120" w:after="120"/>
        <w:outlineLvl w:val="9"/>
      </w:pPr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</w:p>
    <w:sdt>
      <w:sdtPr>
        <w:rPr>
          <w:color w:val="auto"/>
        </w:rPr>
        <w:tag w:val="TemplateTOC"/>
        <w:id w:val="457540098"/>
      </w:sdtPr>
      <w:sdtEndPr/>
      <w:sdtContent>
        <w:p w14:paraId="4DC2F4EA" w14:textId="501046EA" w:rsidR="00D35151" w:rsidRDefault="00E73D73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66471" w:history="1">
            <w:r w:rsidR="00D35151" w:rsidRPr="0045181A">
              <w:rPr>
                <w:rStyle w:val="af9"/>
                <w:noProof/>
              </w:rPr>
              <w:t>第</w:t>
            </w:r>
            <w:r w:rsidR="00D35151" w:rsidRPr="0045181A">
              <w:rPr>
                <w:rStyle w:val="af9"/>
                <w:noProof/>
              </w:rPr>
              <w:t xml:space="preserve"> 1 </w:t>
            </w:r>
            <w:r w:rsidR="00D35151" w:rsidRPr="0045181A">
              <w:rPr>
                <w:rStyle w:val="af9"/>
                <w:noProof/>
              </w:rPr>
              <w:t>章</w:t>
            </w:r>
            <w:r w:rsidR="00D35151" w:rsidRPr="0045181A">
              <w:rPr>
                <w:rStyle w:val="af9"/>
                <w:noProof/>
              </w:rPr>
              <w:t xml:space="preserve"> </w:t>
            </w:r>
            <w:r w:rsidR="00D35151" w:rsidRPr="0045181A">
              <w:rPr>
                <w:rStyle w:val="af9"/>
                <w:noProof/>
              </w:rPr>
              <w:t>绪论</w:t>
            </w:r>
            <w:r w:rsidR="00D35151">
              <w:rPr>
                <w:rFonts w:hint="eastAsia"/>
                <w:noProof/>
                <w:webHidden/>
              </w:rPr>
              <w:tab/>
            </w:r>
            <w:r w:rsidR="00D35151">
              <w:rPr>
                <w:rFonts w:hint="eastAsia"/>
                <w:noProof/>
                <w:webHidden/>
              </w:rPr>
              <w:fldChar w:fldCharType="begin"/>
            </w:r>
            <w:r w:rsidR="00D35151">
              <w:rPr>
                <w:rFonts w:hint="eastAsia"/>
                <w:noProof/>
                <w:webHidden/>
              </w:rPr>
              <w:instrText xml:space="preserve"> </w:instrText>
            </w:r>
            <w:r w:rsidR="00D35151">
              <w:rPr>
                <w:noProof/>
                <w:webHidden/>
              </w:rPr>
              <w:instrText>PAGEREF _Toc241766471 \h</w:instrText>
            </w:r>
            <w:r w:rsidR="00D35151">
              <w:rPr>
                <w:rFonts w:hint="eastAsia"/>
                <w:noProof/>
                <w:webHidden/>
              </w:rPr>
              <w:instrText xml:space="preserve"> </w:instrText>
            </w:r>
            <w:r w:rsidR="00D35151">
              <w:rPr>
                <w:rFonts w:hint="eastAsia"/>
                <w:noProof/>
                <w:webHidden/>
              </w:rPr>
            </w:r>
            <w:r w:rsidR="00D35151">
              <w:rPr>
                <w:rFonts w:hint="eastAsia"/>
                <w:noProof/>
                <w:webHidden/>
              </w:rPr>
              <w:fldChar w:fldCharType="separate"/>
            </w:r>
            <w:r w:rsidR="00D35151">
              <w:rPr>
                <w:noProof/>
                <w:webHidden/>
              </w:rPr>
              <w:t>1</w:t>
            </w:r>
            <w:r w:rsidR="00D3515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AA001" w14:textId="353052B3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2" w:history="1">
            <w:r w:rsidRPr="0045181A">
              <w:rPr>
                <w:rStyle w:val="af9"/>
                <w:noProof/>
              </w:rPr>
              <w:t xml:space="preserve">1.1 </w:t>
            </w:r>
            <w:r w:rsidRPr="0045181A">
              <w:rPr>
                <w:rStyle w:val="af9"/>
                <w:noProof/>
              </w:rPr>
              <w:t>目的与意义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92EE4" w14:textId="78FBDB6E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3" w:history="1">
            <w:r w:rsidRPr="0045181A">
              <w:rPr>
                <w:rStyle w:val="af9"/>
                <w:noProof/>
              </w:rPr>
              <w:t xml:space="preserve">1.2 </w:t>
            </w:r>
            <w:r w:rsidRPr="0045181A">
              <w:rPr>
                <w:rStyle w:val="af9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28A338" w14:textId="2806C2F0" w:rsidR="00D35151" w:rsidRDefault="00D35151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4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2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技术理论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0A4C45" w14:textId="5DDD5C53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5" w:history="1">
            <w:r w:rsidRPr="0045181A">
              <w:rPr>
                <w:rStyle w:val="af9"/>
                <w:noProof/>
              </w:rPr>
              <w:t xml:space="preserve">2.1 </w:t>
            </w:r>
            <w:r w:rsidRPr="0045181A">
              <w:rPr>
                <w:rStyle w:val="af9"/>
                <w:noProof/>
              </w:rPr>
              <w:t>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1CE45C" w14:textId="7A4D47C9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6" w:history="1">
            <w:r w:rsidRPr="0045181A">
              <w:rPr>
                <w:rStyle w:val="af9"/>
                <w:noProof/>
              </w:rPr>
              <w:t xml:space="preserve">2.1.1 </w:t>
            </w:r>
            <w:r w:rsidRPr="0045181A">
              <w:rPr>
                <w:rStyle w:val="af9"/>
                <w:noProof/>
              </w:rPr>
              <w:t>问题建模与统一调度语义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716979" w14:textId="6A2A0437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7" w:history="1">
            <w:r w:rsidRPr="0045181A">
              <w:rPr>
                <w:rStyle w:val="af9"/>
                <w:noProof/>
              </w:rPr>
              <w:t xml:space="preserve">2.1.2 </w:t>
            </w:r>
            <w:r w:rsidRPr="0045181A">
              <w:rPr>
                <w:rStyle w:val="af9"/>
                <w:noProof/>
              </w:rPr>
              <w:t>分层动作与合法性约束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E82ECF" w14:textId="72475C66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8" w:history="1">
            <w:r w:rsidRPr="0045181A">
              <w:rPr>
                <w:rStyle w:val="af9"/>
                <w:noProof/>
              </w:rPr>
              <w:t xml:space="preserve">2.1.3 </w:t>
            </w:r>
            <w:r w:rsidRPr="0045181A">
              <w:rPr>
                <w:rStyle w:val="af9"/>
                <w:noProof/>
              </w:rPr>
              <w:t>模块解耦与同场景评估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588BBF" w14:textId="2F9D2AF9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9" w:history="1">
            <w:r w:rsidRPr="0045181A">
              <w:rPr>
                <w:rStyle w:val="af9"/>
                <w:noProof/>
              </w:rPr>
              <w:t xml:space="preserve">2.2 </w:t>
            </w:r>
            <w:r w:rsidRPr="0045181A">
              <w:rPr>
                <w:rStyle w:val="af9"/>
                <w:noProof/>
              </w:rPr>
              <w:t>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F60257" w14:textId="2C7A2DDD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0" w:history="1">
            <w:r w:rsidRPr="0045181A">
              <w:rPr>
                <w:rStyle w:val="af9"/>
                <w:noProof/>
              </w:rPr>
              <w:t xml:space="preserve">2.2.1 </w:t>
            </w:r>
            <w:r w:rsidRPr="0045181A">
              <w:rPr>
                <w:rStyle w:val="af9"/>
                <w:noProof/>
              </w:rPr>
              <w:t>两级策略网络与</w:t>
            </w:r>
            <w:r w:rsidRPr="0045181A">
              <w:rPr>
                <w:rStyle w:val="af9"/>
                <w:noProof/>
              </w:rPr>
              <w:t xml:space="preserve"> PPO </w:t>
            </w:r>
            <w:r w:rsidRPr="0045181A">
              <w:rPr>
                <w:rStyle w:val="af9"/>
                <w:noProof/>
              </w:rPr>
              <w:t>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C4A949" w14:textId="7E2B7C45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1" w:history="1">
            <w:r w:rsidRPr="0045181A">
              <w:rPr>
                <w:rStyle w:val="af9"/>
                <w:noProof/>
              </w:rPr>
              <w:t xml:space="preserve">2.2.2 </w:t>
            </w:r>
            <w:r w:rsidRPr="0045181A">
              <w:rPr>
                <w:rStyle w:val="af9"/>
                <w:noProof/>
              </w:rPr>
              <w:t>启发式残差与训练阶段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F1BA7" w14:textId="17B64531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2" w:history="1">
            <w:r w:rsidRPr="0045181A">
              <w:rPr>
                <w:rStyle w:val="af9"/>
                <w:noProof/>
              </w:rPr>
              <w:t>2.2.3 HRL</w:t>
            </w:r>
            <w:r w:rsidRPr="0045181A">
              <w:rPr>
                <w:rStyle w:val="af9"/>
                <w:noProof/>
              </w:rPr>
              <w:t>搜索和候选验证选择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4B01A" w14:textId="19670F6B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3" w:history="1">
            <w:r w:rsidRPr="0045181A">
              <w:rPr>
                <w:rStyle w:val="af9"/>
                <w:noProof/>
              </w:rPr>
              <w:t xml:space="preserve">2.3 </w:t>
            </w:r>
            <w:r w:rsidRPr="0045181A">
              <w:rPr>
                <w:rStyle w:val="af9"/>
                <w:noProof/>
              </w:rPr>
              <w:t>代码原创说明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14DEDE" w14:textId="73D47F74" w:rsidR="00D35151" w:rsidRDefault="00D35151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4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3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B6A338" w14:textId="0CE86BAE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5" w:history="1">
            <w:r w:rsidRPr="0045181A">
              <w:rPr>
                <w:rStyle w:val="af9"/>
                <w:noProof/>
              </w:rPr>
              <w:t xml:space="preserve">3.1 </w:t>
            </w:r>
            <w:r w:rsidRPr="0045181A">
              <w:rPr>
                <w:rStyle w:val="af9"/>
                <w:noProof/>
              </w:rPr>
              <w:t>功能介绍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A07A81" w14:textId="4AA8A541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6" w:history="1">
            <w:r w:rsidRPr="0045181A">
              <w:rPr>
                <w:rStyle w:val="af9"/>
                <w:noProof/>
              </w:rPr>
              <w:t xml:space="preserve">3.1.1 </w:t>
            </w:r>
            <w:r w:rsidRPr="0045181A">
              <w:rPr>
                <w:rStyle w:val="af9"/>
                <w:noProof/>
              </w:rPr>
              <w:t>场景与资源配置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887491" w14:textId="05B01612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7" w:history="1">
            <w:r w:rsidRPr="0045181A">
              <w:rPr>
                <w:rStyle w:val="af9"/>
                <w:noProof/>
              </w:rPr>
              <w:t xml:space="preserve">3.1.2 </w:t>
            </w:r>
            <w:r w:rsidRPr="0045181A">
              <w:rPr>
                <w:rStyle w:val="af9"/>
                <w:noProof/>
              </w:rPr>
              <w:t>模拟器和策略接入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ECA003" w14:textId="191AECB5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8" w:history="1">
            <w:r w:rsidRPr="0045181A">
              <w:rPr>
                <w:rStyle w:val="af9"/>
                <w:noProof/>
              </w:rPr>
              <w:t xml:space="preserve">3.1.3 </w:t>
            </w:r>
            <w:r w:rsidRPr="0045181A">
              <w:rPr>
                <w:rStyle w:val="af9"/>
                <w:noProof/>
              </w:rPr>
              <w:t>训练评测与结果追溯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37BEA" w14:textId="0DC86A64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9" w:history="1">
            <w:r w:rsidRPr="0045181A">
              <w:rPr>
                <w:rStyle w:val="af9"/>
                <w:noProof/>
              </w:rPr>
              <w:t xml:space="preserve">3.1.4 </w:t>
            </w:r>
            <w:r w:rsidRPr="0045181A">
              <w:rPr>
                <w:rStyle w:val="af9"/>
                <w:noProof/>
              </w:rPr>
              <w:t>运行部署与交付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759E45" w14:textId="70610B87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0" w:history="1">
            <w:r w:rsidRPr="0045181A">
              <w:rPr>
                <w:rStyle w:val="af9"/>
                <w:noProof/>
              </w:rPr>
              <w:t xml:space="preserve">3.2 </w:t>
            </w:r>
            <w:r w:rsidRPr="0045181A">
              <w:rPr>
                <w:rStyle w:val="af9"/>
                <w:noProof/>
              </w:rPr>
              <w:t>软件界面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4583E0" w14:textId="7B8EB0CE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1" w:history="1">
            <w:r w:rsidRPr="0045181A">
              <w:rPr>
                <w:rStyle w:val="af9"/>
                <w:noProof/>
              </w:rPr>
              <w:t xml:space="preserve">3.2.1 </w:t>
            </w:r>
            <w:r w:rsidRPr="0045181A">
              <w:rPr>
                <w:rStyle w:val="af9"/>
                <w:noProof/>
              </w:rPr>
              <w:t>场景选择与方案对照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E0F4CD" w14:textId="2755ACDD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2" w:history="1">
            <w:r w:rsidRPr="0045181A">
              <w:rPr>
                <w:rStyle w:val="af9"/>
                <w:noProof/>
              </w:rPr>
              <w:t xml:space="preserve">3.2.2 </w:t>
            </w:r>
            <w:r w:rsidRPr="0045181A">
              <w:rPr>
                <w:rStyle w:val="af9"/>
                <w:noProof/>
              </w:rPr>
              <w:t>调度查看与结果导出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1C40CC" w14:textId="40008D66" w:rsidR="00D35151" w:rsidRDefault="00D35151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3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4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实验测试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EEDAA2" w14:textId="7ACAAB14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4" w:history="1">
            <w:r w:rsidRPr="0045181A">
              <w:rPr>
                <w:rStyle w:val="af9"/>
                <w:noProof/>
              </w:rPr>
              <w:t xml:space="preserve">4.1 </w:t>
            </w:r>
            <w:r w:rsidRPr="0045181A">
              <w:rPr>
                <w:rStyle w:val="af9"/>
                <w:noProof/>
              </w:rPr>
              <w:t>测试说明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462A88" w14:textId="6DCBB77A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5" w:history="1">
            <w:r w:rsidRPr="0045181A">
              <w:rPr>
                <w:rStyle w:val="af9"/>
                <w:noProof/>
              </w:rPr>
              <w:t xml:space="preserve">4.1.1 </w:t>
            </w:r>
            <w:r w:rsidRPr="0045181A">
              <w:rPr>
                <w:rStyle w:val="af9"/>
                <w:noProof/>
              </w:rPr>
              <w:t>功能与约束测试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A674C" w14:textId="3BF9F77F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6" w:history="1">
            <w:r w:rsidRPr="0045181A">
              <w:rPr>
                <w:rStyle w:val="af9"/>
                <w:noProof/>
              </w:rPr>
              <w:t xml:space="preserve">4.1.2 </w:t>
            </w:r>
            <w:r w:rsidRPr="0045181A">
              <w:rPr>
                <w:rStyle w:val="af9"/>
                <w:noProof/>
              </w:rPr>
              <w:t>数据划分和性能协议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B97174" w14:textId="1C77983F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7" w:history="1">
            <w:r w:rsidRPr="0045181A">
              <w:rPr>
                <w:rStyle w:val="af9"/>
                <w:noProof/>
              </w:rPr>
              <w:t xml:space="preserve">4.1.3 </w:t>
            </w:r>
            <w:r w:rsidRPr="0045181A">
              <w:rPr>
                <w:rStyle w:val="af9"/>
                <w:noProof/>
              </w:rPr>
              <w:t>系统环境与复现方法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23460" w14:textId="49376679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8" w:history="1">
            <w:r w:rsidRPr="0045181A">
              <w:rPr>
                <w:rStyle w:val="af9"/>
                <w:noProof/>
              </w:rPr>
              <w:t xml:space="preserve">4.2 </w:t>
            </w:r>
            <w:r w:rsidRPr="0045181A">
              <w:rPr>
                <w:rStyle w:val="af9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E01A6C" w14:textId="0C8F9C5F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9" w:history="1">
            <w:r w:rsidRPr="0045181A">
              <w:rPr>
                <w:rStyle w:val="af9"/>
                <w:noProof/>
              </w:rPr>
              <w:t xml:space="preserve">4.2.1 </w:t>
            </w:r>
            <w:r w:rsidRPr="0045181A">
              <w:rPr>
                <w:rStyle w:val="af9"/>
                <w:noProof/>
              </w:rPr>
              <w:t>功能完整性和平台验收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626903" w14:textId="388B9FCB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0" w:history="1">
            <w:r w:rsidRPr="0045181A">
              <w:rPr>
                <w:rStyle w:val="af9"/>
                <w:noProof/>
              </w:rPr>
              <w:t xml:space="preserve">4.2.2 </w:t>
            </w:r>
            <w:r w:rsidRPr="0045181A">
              <w:rPr>
                <w:rStyle w:val="af9"/>
                <w:noProof/>
              </w:rPr>
              <w:t>总体性能与计算代价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6398BD" w14:textId="7EDD4E07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1" w:history="1">
            <w:r w:rsidRPr="0045181A">
              <w:rPr>
                <w:rStyle w:val="af9"/>
                <w:noProof/>
              </w:rPr>
              <w:t xml:space="preserve">4.2.3 </w:t>
            </w:r>
            <w:r w:rsidRPr="0045181A">
              <w:rPr>
                <w:rStyle w:val="af9"/>
                <w:noProof/>
              </w:rPr>
              <w:t>规模与资源分组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E78625" w14:textId="325BEE0D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2" w:history="1">
            <w:r w:rsidRPr="0045181A">
              <w:rPr>
                <w:rStyle w:val="af9"/>
                <w:noProof/>
              </w:rPr>
              <w:t xml:space="preserve">4.2.4 </w:t>
            </w:r>
            <w:r w:rsidRPr="0045181A">
              <w:rPr>
                <w:rStyle w:val="af9"/>
                <w:noProof/>
              </w:rPr>
              <w:t>学习过程和组件贡献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1FA1C" w14:textId="1DAE347A" w:rsidR="00D35151" w:rsidRDefault="00D35151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3" w:history="1">
            <w:r w:rsidRPr="0045181A">
              <w:rPr>
                <w:rStyle w:val="af9"/>
                <w:noProof/>
              </w:rPr>
              <w:t xml:space="preserve">4.2.5 </w:t>
            </w:r>
            <w:r w:rsidRPr="0045181A">
              <w:rPr>
                <w:rStyle w:val="af9"/>
                <w:noProof/>
              </w:rPr>
              <w:t>调度案例与局限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4AE48" w14:textId="474EEA75" w:rsidR="00D35151" w:rsidRDefault="00D35151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4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5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实现难点说明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EDD25" w14:textId="501096FD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5" w:history="1">
            <w:r w:rsidRPr="0045181A">
              <w:rPr>
                <w:rStyle w:val="af9"/>
                <w:noProof/>
              </w:rPr>
              <w:t xml:space="preserve">5.1 </w:t>
            </w:r>
            <w:r w:rsidRPr="0045181A">
              <w:rPr>
                <w:rStyle w:val="af9"/>
                <w:noProof/>
              </w:rPr>
              <w:t>约束与调度语义一致性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C697E1" w14:textId="0E5B3161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6" w:history="1">
            <w:r w:rsidRPr="0045181A">
              <w:rPr>
                <w:rStyle w:val="af9"/>
                <w:noProof/>
              </w:rPr>
              <w:t xml:space="preserve">5.2 </w:t>
            </w:r>
            <w:r w:rsidRPr="0045181A">
              <w:rPr>
                <w:rStyle w:val="af9"/>
                <w:noProof/>
              </w:rPr>
              <w:t>分层学习稳定性与贡献归因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BD587F" w14:textId="26066B4D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7" w:history="1">
            <w:r w:rsidRPr="0045181A">
              <w:rPr>
                <w:rStyle w:val="af9"/>
                <w:noProof/>
              </w:rPr>
              <w:t xml:space="preserve">5.3 </w:t>
            </w:r>
            <w:r w:rsidRPr="0045181A">
              <w:rPr>
                <w:rStyle w:val="af9"/>
                <w:noProof/>
              </w:rPr>
              <w:t>搜索计算开销与结果保护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F8DE18" w14:textId="7D5BA766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8" w:history="1">
            <w:r w:rsidRPr="0045181A">
              <w:rPr>
                <w:rStyle w:val="af9"/>
                <w:noProof/>
              </w:rPr>
              <w:t xml:space="preserve">5.4 </w:t>
            </w:r>
            <w:r w:rsidRPr="0045181A">
              <w:rPr>
                <w:rStyle w:val="af9"/>
                <w:noProof/>
              </w:rPr>
              <w:t>平台与可复现交付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D3661" w14:textId="5418E051" w:rsidR="00D35151" w:rsidRDefault="00D35151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9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6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CC0439" w14:textId="2E3EE443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10" w:history="1">
            <w:r w:rsidRPr="0045181A">
              <w:rPr>
                <w:rStyle w:val="af9"/>
                <w:noProof/>
              </w:rPr>
              <w:t xml:space="preserve">6.1 </w:t>
            </w:r>
            <w:r w:rsidRPr="0045181A">
              <w:rPr>
                <w:rStyle w:val="af9"/>
                <w:noProof/>
              </w:rPr>
              <w:t>已完成工作与实验结论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CAE882" w14:textId="32676915" w:rsidR="00D35151" w:rsidRDefault="00D35151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11" w:history="1">
            <w:r w:rsidRPr="0045181A">
              <w:rPr>
                <w:rStyle w:val="af9"/>
                <w:noProof/>
              </w:rPr>
              <w:t xml:space="preserve">6.2 </w:t>
            </w:r>
            <w:r w:rsidRPr="0045181A">
              <w:rPr>
                <w:rStyle w:val="af9"/>
                <w:noProof/>
              </w:rPr>
              <w:t>现有限制与后续工作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4688FB" w14:textId="101A9CD1" w:rsidR="00D35151" w:rsidRDefault="00D35151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 w:hint="eastAsia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12" w:history="1">
            <w:r w:rsidRPr="0045181A">
              <w:rPr>
                <w:rStyle w:val="af9"/>
                <w:noProof/>
              </w:rPr>
              <w:t>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D9C045" w14:textId="2E020982" w:rsidR="001244D7" w:rsidRDefault="00E73D73">
          <w:pPr>
            <w:pStyle w:val="Normal0"/>
            <w:ind w:firstLine="480"/>
          </w:pPr>
          <w:r>
            <w:fldChar w:fldCharType="end"/>
          </w:r>
        </w:p>
      </w:sdtContent>
    </w:sdt>
    <w:p w14:paraId="4CB1E8BD" w14:textId="77777777" w:rsidR="003C2859" w:rsidRDefault="003C2859">
      <w:pPr>
        <w:pStyle w:val="Normal"/>
        <w:ind w:firstLine="480"/>
        <w:sectPr w:rsidR="003C2859">
          <w:headerReference w:type="default" r:id="rId14"/>
          <w:footerReference w:type="default" r:id="rId15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603A740C" w14:textId="77777777" w:rsidR="000342F5" w:rsidRPr="00885271" w:rsidRDefault="00E73D73" w:rsidP="00885271">
      <w:pPr>
        <w:pStyle w:val="1"/>
        <w:spacing w:before="120" w:after="120"/>
      </w:pPr>
      <w:bookmarkStart w:id="0" w:name="_Toc241766471"/>
      <w:r>
        <w:lastRenderedPageBreak/>
        <w:t>第</w:t>
      </w:r>
      <w:r>
        <w:t xml:space="preserve"> 1 </w:t>
      </w:r>
      <w:r>
        <w:t>章</w:t>
      </w:r>
      <w:r>
        <w:t xml:space="preserve"> </w:t>
      </w:r>
      <w:r>
        <w:t>绪论</w:t>
      </w:r>
      <w:bookmarkEnd w:id="0"/>
    </w:p>
    <w:p w14:paraId="3D82E4F3" w14:textId="77777777" w:rsidR="000342F5" w:rsidRPr="00885271" w:rsidRDefault="00E73D73" w:rsidP="00885271">
      <w:pPr>
        <w:ind w:firstLine="480"/>
        <w:jc w:val="both"/>
      </w:pPr>
      <w:r w:rsidRPr="00885271">
        <w:rPr>
          <w:szCs w:val="24"/>
        </w:rPr>
        <w:t xml:space="preserve">CPN-HRL-DAG </w:t>
      </w:r>
      <w:r w:rsidRPr="00885271">
        <w:rPr>
          <w:szCs w:val="24"/>
        </w:rPr>
        <w:t>面向云边端异构资源上的离线依赖任务调度，建立了统一的场景建模、合法动作约束、分层策略训练和可复现评估框架。学习模块分别决定任务选择和资源分配。系统还提供独立搜索与</w:t>
      </w:r>
      <w:r w:rsidRPr="00885271">
        <w:rPr>
          <w:szCs w:val="24"/>
        </w:rPr>
        <w:t xml:space="preserve"> HEFT </w:t>
      </w:r>
      <w:r w:rsidRPr="00885271">
        <w:rPr>
          <w:szCs w:val="24"/>
        </w:rPr>
        <w:t>候选，在统一模拟器中验证完整调度，并选择完成时间最短的合法方案。本说明书分别讨论框架功能、学习表现和组合效果。</w:t>
      </w:r>
    </w:p>
    <w:p w14:paraId="61960A07" w14:textId="77777777" w:rsidR="000342F5" w:rsidRPr="00885271" w:rsidRDefault="00E73D73" w:rsidP="00885271">
      <w:pPr>
        <w:ind w:firstLine="480"/>
        <w:jc w:val="both"/>
      </w:pPr>
      <w:r w:rsidRPr="00885271">
        <w:rPr>
          <w:szCs w:val="24"/>
        </w:rPr>
        <w:t>正式实验采用固定的</w:t>
      </w:r>
      <w:r w:rsidRPr="00885271">
        <w:rPr>
          <w:szCs w:val="24"/>
        </w:rPr>
        <w:t xml:space="preserve"> 108 </w:t>
      </w:r>
      <w:r w:rsidRPr="00885271">
        <w:rPr>
          <w:szCs w:val="24"/>
        </w:rPr>
        <w:t>个验证场景、</w:t>
      </w:r>
      <w:r w:rsidRPr="00885271">
        <w:rPr>
          <w:szCs w:val="24"/>
        </w:rPr>
        <w:t xml:space="preserve">54 </w:t>
      </w:r>
      <w:r w:rsidRPr="00885271">
        <w:rPr>
          <w:szCs w:val="24"/>
        </w:rPr>
        <w:t>个基础</w:t>
      </w:r>
      <w:r w:rsidRPr="00885271">
        <w:rPr>
          <w:szCs w:val="24"/>
        </w:rPr>
        <w:t xml:space="preserve"> DAG </w:t>
      </w:r>
      <w:r w:rsidRPr="00885271">
        <w:rPr>
          <w:szCs w:val="24"/>
        </w:rPr>
        <w:t>和三个随机种子。组合方法的平均归一化</w:t>
      </w:r>
      <w:r w:rsidRPr="00885271">
        <w:rPr>
          <w:szCs w:val="24"/>
        </w:rPr>
        <w:t xml:space="preserve"> makespan </w:t>
      </w:r>
      <w:r w:rsidRPr="00885271">
        <w:rPr>
          <w:szCs w:val="24"/>
        </w:rPr>
        <w:t>为</w:t>
      </w:r>
      <w:r w:rsidRPr="00885271">
        <w:rPr>
          <w:szCs w:val="24"/>
        </w:rPr>
        <w:t xml:space="preserve"> 0.918223</w:t>
      </w:r>
      <w:r w:rsidRPr="00885271">
        <w:rPr>
          <w:szCs w:val="24"/>
        </w:rPr>
        <w:t>，种子间样本标准差为</w:t>
      </w:r>
      <w:r w:rsidRPr="00885271">
        <w:rPr>
          <w:szCs w:val="24"/>
        </w:rPr>
        <w:t xml:space="preserve"> 0.000498</w:t>
      </w:r>
      <w:r w:rsidRPr="00885271">
        <w:rPr>
          <w:szCs w:val="24"/>
        </w:rPr>
        <w:t>，归档调度合法率为</w:t>
      </w:r>
      <w:r w:rsidRPr="00885271">
        <w:rPr>
          <w:szCs w:val="24"/>
        </w:rPr>
        <w:t xml:space="preserve"> 100%</w:t>
      </w:r>
      <w:r w:rsidRPr="00885271">
        <w:rPr>
          <w:szCs w:val="24"/>
        </w:rPr>
        <w:t>。</w:t>
      </w:r>
    </w:p>
    <w:p w14:paraId="540BA0E2" w14:textId="77777777" w:rsidR="000342F5" w:rsidRPr="00885271" w:rsidRDefault="00E73D73" w:rsidP="00885271">
      <w:pPr>
        <w:pStyle w:val="2"/>
      </w:pPr>
      <w:bookmarkStart w:id="1" w:name="_Toc241766472"/>
      <w:r w:rsidRPr="00885271">
        <w:t xml:space="preserve">1.1 </w:t>
      </w:r>
      <w:r w:rsidRPr="00885271">
        <w:t>目的与意义</w:t>
      </w:r>
      <w:bookmarkEnd w:id="1"/>
    </w:p>
    <w:p w14:paraId="5D27DEFB" w14:textId="77777777" w:rsidR="000342F5" w:rsidRPr="00885271" w:rsidRDefault="00E73D73" w:rsidP="00885271">
      <w:pPr>
        <w:ind w:firstLine="480"/>
        <w:jc w:val="both"/>
      </w:pPr>
      <w:r w:rsidRPr="00885271">
        <w:rPr>
          <w:szCs w:val="24"/>
        </w:rPr>
        <w:t>有前后依赖的计算任务需要按依赖关系执行。后继任务必须等待前驱输出，而各节点的计算速度、设备能力和通信条件会影响等待时间与执行时间。任务选择和节点分配需要一起考虑：计算更快的节点可能带来额外传输，局部较早完成的任务也可能占用后续关键任务所需的资源。</w:t>
      </w:r>
    </w:p>
    <w:p w14:paraId="5DA23E11" w14:textId="77777777" w:rsidR="00A514BA" w:rsidRDefault="00E73D73" w:rsidP="00A514BA">
      <w:pPr>
        <w:ind w:firstLine="480"/>
        <w:jc w:val="both"/>
        <w:rPr>
          <w:szCs w:val="24"/>
        </w:rPr>
      </w:pPr>
      <w:r w:rsidRPr="00885271">
        <w:rPr>
          <w:szCs w:val="24"/>
        </w:rPr>
        <w:t>以一个抽象工作流为例，任务</w:t>
      </w:r>
      <w:r w:rsidRPr="00885271">
        <w:rPr>
          <w:szCs w:val="24"/>
        </w:rPr>
        <w:t xml:space="preserve"> A </w:t>
      </w:r>
      <w:r w:rsidRPr="00885271">
        <w:rPr>
          <w:szCs w:val="24"/>
        </w:rPr>
        <w:t>的输出分别交给</w:t>
      </w:r>
      <w:r w:rsidRPr="00885271">
        <w:rPr>
          <w:szCs w:val="24"/>
        </w:rPr>
        <w:t xml:space="preserve"> B </w:t>
      </w:r>
      <w:r w:rsidRPr="00885271">
        <w:rPr>
          <w:szCs w:val="24"/>
        </w:rPr>
        <w:t>和</w:t>
      </w:r>
      <w:r w:rsidRPr="00885271">
        <w:rPr>
          <w:szCs w:val="24"/>
        </w:rPr>
        <w:t xml:space="preserve"> C</w:t>
      </w:r>
      <w:r w:rsidRPr="00885271">
        <w:rPr>
          <w:szCs w:val="24"/>
        </w:rPr>
        <w:t>，任务</w:t>
      </w:r>
      <w:r w:rsidRPr="00885271">
        <w:rPr>
          <w:szCs w:val="24"/>
        </w:rPr>
        <w:t xml:space="preserve"> D </w:t>
      </w:r>
      <w:r w:rsidRPr="00885271">
        <w:rPr>
          <w:szCs w:val="24"/>
        </w:rPr>
        <w:t>等待两者的结果后执行。</w:t>
      </w:r>
      <w:r w:rsidRPr="00885271">
        <w:rPr>
          <w:szCs w:val="24"/>
        </w:rPr>
        <w:t>B</w:t>
      </w:r>
      <w:r w:rsidRPr="00885271">
        <w:rPr>
          <w:szCs w:val="24"/>
        </w:rPr>
        <w:t>、</w:t>
      </w:r>
      <w:r w:rsidRPr="00885271">
        <w:rPr>
          <w:szCs w:val="24"/>
        </w:rPr>
        <w:t xml:space="preserve">C </w:t>
      </w:r>
      <w:r w:rsidRPr="00885271">
        <w:rPr>
          <w:szCs w:val="24"/>
        </w:rPr>
        <w:t>可以在不同节点上处理。</w:t>
      </w:r>
      <w:r w:rsidRPr="00885271">
        <w:rPr>
          <w:szCs w:val="24"/>
        </w:rPr>
        <w:t xml:space="preserve">D </w:t>
      </w:r>
      <w:r w:rsidRPr="00885271">
        <w:rPr>
          <w:szCs w:val="24"/>
        </w:rPr>
        <w:t>何时开始，取决于两条路径的结果何时到达其执行节点。调度需要在满足依赖和资源约束的前提下，降低全部任务的最晚完成时刻，即</w:t>
      </w:r>
      <w:r w:rsidRPr="00885271">
        <w:rPr>
          <w:szCs w:val="24"/>
        </w:rPr>
        <w:t xml:space="preserve"> makespan</w:t>
      </w:r>
      <w:r w:rsidRPr="00885271">
        <w:rPr>
          <w:szCs w:val="24"/>
        </w:rPr>
        <w:t>。每一步选择最快的设备，并不一定能达到这一目标。</w:t>
      </w:r>
    </w:p>
    <w:p w14:paraId="3433E7D2" w14:textId="77777777" w:rsidR="00A514BA" w:rsidRPr="00A514BA" w:rsidRDefault="00A514BA" w:rsidP="00A514BA">
      <w:pPr>
        <w:ind w:firstLine="480"/>
        <w:jc w:val="both"/>
      </w:pPr>
    </w:p>
    <w:p w14:paraId="46512E5E" w14:textId="77777777" w:rsidR="00A514BA" w:rsidRDefault="00A514BA" w:rsidP="00A514BA">
      <w:pPr>
        <w:spacing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08A77336" wp14:editId="44902AF7">
            <wp:extent cx="4447308" cy="2223654"/>
            <wp:effectExtent l="0" t="0" r="0" b="5715"/>
            <wp:docPr id="501" name="Picture 1" descr="任务依赖 DAG 与异构计算资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250" cy="22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A623" w14:textId="77777777" w:rsidR="00A514BA" w:rsidRPr="00A514BA" w:rsidRDefault="00E73D73" w:rsidP="00A514BA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A514BA">
        <w:rPr>
          <w:sz w:val="21"/>
          <w:szCs w:val="21"/>
        </w:rPr>
        <w:t>图</w:t>
      </w:r>
      <w:r w:rsidRPr="00A514BA">
        <w:rPr>
          <w:sz w:val="21"/>
          <w:szCs w:val="21"/>
        </w:rPr>
        <w:t xml:space="preserve">1-1 </w:t>
      </w:r>
      <w:r w:rsidRPr="00A514BA">
        <w:rPr>
          <w:sz w:val="21"/>
          <w:szCs w:val="21"/>
        </w:rPr>
        <w:t>展示调度需求。左侧实线箭头表示任务依赖，中间蓝色箭头表示任务选择与节点分配的决策流程，右侧虚线表示资源间的通信连接。图中的节点数量和连线仅用于示意。实际场景未必同时包含三类节点。</w:t>
      </w:r>
    </w:p>
    <w:p w14:paraId="6A2E6C52" w14:textId="77777777" w:rsidR="00A514BA" w:rsidRDefault="00A514BA">
      <w:pPr>
        <w:ind w:firstLine="480"/>
        <w:jc w:val="both"/>
        <w:rPr>
          <w:szCs w:val="24"/>
        </w:rPr>
      </w:pPr>
    </w:p>
    <w:p w14:paraId="11FE7D4E" w14:textId="77777777" w:rsidR="000342F5" w:rsidRDefault="00E73D73">
      <w:pPr>
        <w:ind w:firstLine="480"/>
        <w:jc w:val="both"/>
      </w:pPr>
      <w:r>
        <w:rPr>
          <w:szCs w:val="24"/>
        </w:rPr>
        <w:lastRenderedPageBreak/>
        <w:t>赛题要求实现可训练的深度强化学习方法，也强调环境和资源可配置、策略可插拔，以及在同一组验证场景中公平比较。项目既</w:t>
      </w:r>
      <w:r w:rsidR="00A514BA">
        <w:rPr>
          <w:rFonts w:hint="eastAsia"/>
          <w:szCs w:val="24"/>
        </w:rPr>
        <w:t>需要能够</w:t>
      </w:r>
      <w:r>
        <w:rPr>
          <w:szCs w:val="24"/>
        </w:rPr>
        <w:t>实现调度决策，也要</w:t>
      </w:r>
      <w:r w:rsidR="00A514BA">
        <w:rPr>
          <w:rFonts w:hint="eastAsia"/>
          <w:szCs w:val="24"/>
        </w:rPr>
        <w:t>可以</w:t>
      </w:r>
      <w:r>
        <w:rPr>
          <w:szCs w:val="24"/>
        </w:rPr>
        <w:t>提供可复用的实验平台。为此，数据适配与策略相互独立，合法性由统一环境约束，结果可以追溯到对应的场景、配置和权重。</w:t>
      </w:r>
    </w:p>
    <w:p w14:paraId="6B19C1F2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1-1 </w:t>
      </w:r>
      <w:r>
        <w:rPr>
          <w:sz w:val="21"/>
          <w:szCs w:val="21"/>
        </w:rPr>
        <w:t>赛题要求与项目能力对应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20F8A1E6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24BFC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赛题要求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99F21D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项目实现与证据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EA2E22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完成范围</w:t>
            </w:r>
          </w:p>
        </w:tc>
      </w:tr>
      <w:tr w:rsidR="000342F5" w14:paraId="20DD8A9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67BC5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</w:t>
            </w:r>
            <w:r>
              <w:rPr>
                <w:sz w:val="21"/>
                <w:szCs w:val="21"/>
              </w:rPr>
              <w:t xml:space="preserve"> DRL </w:t>
            </w:r>
            <w:r>
              <w:rPr>
                <w:sz w:val="21"/>
                <w:szCs w:val="21"/>
              </w:rPr>
              <w:t>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B1098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两级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与比较模型训练入口；正式三种子训练记录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77B9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已完成既定批次；稳定学习增益仍待改进</w:t>
            </w:r>
          </w:p>
        </w:tc>
      </w:tr>
      <w:tr w:rsidR="000342F5" w14:paraId="2A4F7EF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A1C1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环境和资源配置可替换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B5884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、执行通信模型、资源生成配置与固定划分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39326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支持配置替换，不等于全部配置均经正式实验</w:t>
            </w:r>
          </w:p>
        </w:tc>
      </w:tr>
      <w:tr w:rsidR="000342F5" w14:paraId="65D4332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5E87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统一策略接口与公平比较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744CA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SchedulerPolicy </w:t>
            </w:r>
            <w:r>
              <w:rPr>
                <w:sz w:val="21"/>
                <w:szCs w:val="21"/>
              </w:rPr>
              <w:t>和同场景</w:t>
            </w:r>
            <w:r>
              <w:rPr>
                <w:sz w:val="21"/>
                <w:szCs w:val="21"/>
              </w:rPr>
              <w:t xml:space="preserve"> Evaluator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HEFT </w:t>
            </w:r>
            <w:r>
              <w:rPr>
                <w:sz w:val="21"/>
                <w:szCs w:val="21"/>
              </w:rPr>
              <w:t>及学习策略共用模拟器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ACEB8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比较采用统一依赖、设备和插入时间线语义</w:t>
            </w:r>
          </w:p>
        </w:tc>
      </w:tr>
      <w:tr w:rsidR="000342F5" w14:paraId="7BCFF96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BAE68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合法动作与结果文件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2A01C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ready/node mask</w:t>
            </w:r>
            <w:r>
              <w:rPr>
                <w:sz w:val="21"/>
                <w:szCs w:val="21"/>
              </w:rPr>
              <w:t>、环境检查、候选重放及</w:t>
            </w:r>
            <w:r>
              <w:rPr>
                <w:sz w:val="21"/>
                <w:szCs w:val="21"/>
              </w:rPr>
              <w:t xml:space="preserve"> CSV/JSON </w:t>
            </w:r>
            <w:r>
              <w:rPr>
                <w:sz w:val="21"/>
                <w:szCs w:val="21"/>
              </w:rPr>
              <w:t>产物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935FD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有显式处理及对应测试；详见第</w:t>
            </w:r>
            <w:r>
              <w:rPr>
                <w:sz w:val="21"/>
                <w:szCs w:val="21"/>
              </w:rPr>
              <w:t xml:space="preserve"> 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章</w:t>
            </w:r>
          </w:p>
        </w:tc>
      </w:tr>
      <w:tr w:rsidR="000342F5" w14:paraId="050877E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9F661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国内开源操作系统支持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B740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openKylin </w:t>
            </w:r>
            <w:r>
              <w:rPr>
                <w:sz w:val="21"/>
                <w:szCs w:val="21"/>
              </w:rPr>
              <w:t>虚拟机短训练、验证和运行记录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3E8F3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运行结果；具体证据与范围见第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</w:t>
            </w:r>
          </w:p>
        </w:tc>
      </w:tr>
    </w:tbl>
    <w:p w14:paraId="30EC0992" w14:textId="77777777" w:rsidR="000342F5" w:rsidRDefault="00E73D73">
      <w:pPr>
        <w:ind w:firstLine="480"/>
        <w:jc w:val="both"/>
      </w:pPr>
      <w:r>
        <w:rPr>
          <w:szCs w:val="24"/>
        </w:rPr>
        <w:t>完成时间受任务顺序和节点分配共同影响，需要在同一模型中比较启发式、学习策略和搜索各自的作用。可复用框架可以减少比较中的语义差异，让性能变化更容易解释和复查。一个较低的平均值本身还不足以说明这些变化。</w:t>
      </w:r>
    </w:p>
    <w:p w14:paraId="6A37F22A" w14:textId="77777777" w:rsidR="000342F5" w:rsidRDefault="00E73D73">
      <w:pPr>
        <w:pStyle w:val="2"/>
      </w:pPr>
      <w:bookmarkStart w:id="2" w:name="_Toc241766473"/>
      <w:r>
        <w:t xml:space="preserve">1.2 </w:t>
      </w:r>
      <w:r>
        <w:t>项目背景</w:t>
      </w:r>
      <w:bookmarkEnd w:id="2"/>
    </w:p>
    <w:p w14:paraId="7F522413" w14:textId="77777777" w:rsidR="000342F5" w:rsidRDefault="00E73D73">
      <w:pPr>
        <w:ind w:firstLine="480"/>
        <w:jc w:val="both"/>
      </w:pPr>
      <w:r>
        <w:rPr>
          <w:szCs w:val="24"/>
        </w:rPr>
        <w:t xml:space="preserve">Topcuoglu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）提出的</w:t>
      </w:r>
      <w:r>
        <w:rPr>
          <w:szCs w:val="24"/>
        </w:rPr>
        <w:t xml:space="preserve"> HEFT </w:t>
      </w:r>
      <w:r>
        <w:rPr>
          <w:szCs w:val="24"/>
        </w:rPr>
        <w:t>根据任务优先级和异构节点上的预计完成时间进行列表调度，是本项目采用的确定性参考方法。它的规则清晰，适合作为统一比较基准。固定排序和局部放置也有局限，难以覆盖任务顺序、通信和资源竞争的所有组合。本项目将</w:t>
      </w:r>
      <w:r>
        <w:rPr>
          <w:szCs w:val="24"/>
        </w:rPr>
        <w:t xml:space="preserve"> HEFT </w:t>
      </w:r>
      <w:r>
        <w:rPr>
          <w:szCs w:val="24"/>
        </w:rPr>
        <w:t>用作基线、学习先验和完整候选。</w:t>
      </w:r>
    </w:p>
    <w:p w14:paraId="0D3EDF8C" w14:textId="77777777" w:rsidR="000342F5" w:rsidRDefault="00E73D73">
      <w:pPr>
        <w:ind w:firstLine="480"/>
        <w:jc w:val="both"/>
      </w:pPr>
      <w:r>
        <w:rPr>
          <w:szCs w:val="24"/>
        </w:rPr>
        <w:t>学习方法尝试从场景和调度状态中学习决策偏好。</w:t>
      </w:r>
      <w:r>
        <w:rPr>
          <w:szCs w:val="24"/>
        </w:rPr>
        <w:t xml:space="preserve">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）提出的</w:t>
      </w:r>
      <w:r>
        <w:rPr>
          <w:szCs w:val="24"/>
        </w:rPr>
        <w:t xml:space="preserve"> PPO </w:t>
      </w:r>
      <w:r>
        <w:rPr>
          <w:szCs w:val="24"/>
        </w:rPr>
        <w:t>用于策略更新，</w:t>
      </w:r>
      <w:r>
        <w:rPr>
          <w:szCs w:val="24"/>
        </w:rPr>
        <w:t xml:space="preserve">Hochreiter </w:t>
      </w:r>
      <w:r>
        <w:rPr>
          <w:szCs w:val="24"/>
        </w:rPr>
        <w:t>和</w:t>
      </w:r>
      <w:r>
        <w:rPr>
          <w:szCs w:val="24"/>
        </w:rPr>
        <w:t xml:space="preserve"> Schmidhuber</w:t>
      </w:r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）提出的</w:t>
      </w:r>
      <w:r>
        <w:rPr>
          <w:szCs w:val="24"/>
        </w:rPr>
        <w:t xml:space="preserve"> LSTM </w:t>
      </w:r>
      <w:r>
        <w:rPr>
          <w:szCs w:val="24"/>
        </w:rPr>
        <w:t>与</w:t>
      </w:r>
      <w:r>
        <w:rPr>
          <w:szCs w:val="24"/>
        </w:rPr>
        <w:t xml:space="preserve"> Veličković </w:t>
      </w:r>
      <w:r>
        <w:rPr>
          <w:szCs w:val="24"/>
        </w:rPr>
        <w:t>等（</w:t>
      </w:r>
      <w:r>
        <w:rPr>
          <w:szCs w:val="24"/>
        </w:rPr>
        <w:t>2018</w:t>
      </w:r>
      <w:r>
        <w:rPr>
          <w:szCs w:val="24"/>
        </w:rPr>
        <w:t>）提出的</w:t>
      </w:r>
      <w:r>
        <w:rPr>
          <w:szCs w:val="24"/>
        </w:rPr>
        <w:t xml:space="preserve"> GAT </w:t>
      </w:r>
      <w:r>
        <w:rPr>
          <w:szCs w:val="24"/>
        </w:rPr>
        <w:t>分别用于表示序列和图关系。</w:t>
      </w:r>
      <w:r>
        <w:rPr>
          <w:szCs w:val="24"/>
        </w:rPr>
        <w:t xml:space="preserve">Yue </w:t>
      </w:r>
      <w:r>
        <w:rPr>
          <w:szCs w:val="24"/>
        </w:rPr>
        <w:t>等（</w:t>
      </w:r>
      <w:r>
        <w:rPr>
          <w:szCs w:val="24"/>
        </w:rPr>
        <w:t>2026</w:t>
      </w:r>
      <w:r>
        <w:rPr>
          <w:szCs w:val="24"/>
        </w:rPr>
        <w:t>）提出的</w:t>
      </w:r>
      <w:r>
        <w:rPr>
          <w:szCs w:val="24"/>
        </w:rPr>
        <w:t xml:space="preserve"> CPN-HRL </w:t>
      </w:r>
      <w:r>
        <w:rPr>
          <w:szCs w:val="24"/>
        </w:rPr>
        <w:t>采用高层</w:t>
      </w:r>
      <w:r>
        <w:rPr>
          <w:szCs w:val="24"/>
        </w:rPr>
        <w:t xml:space="preserve"> LSTM-PPO</w:t>
      </w:r>
      <w:r>
        <w:rPr>
          <w:szCs w:val="24"/>
        </w:rPr>
        <w:t>、低层</w:t>
      </w:r>
      <w:r>
        <w:rPr>
          <w:szCs w:val="24"/>
        </w:rPr>
        <w:t xml:space="preserve"> GAT-PPO </w:t>
      </w:r>
      <w:r>
        <w:rPr>
          <w:szCs w:val="24"/>
        </w:rPr>
        <w:t>的分层结构，为本项目提供了参考。原文研究动态到达、优先级和双队列问题；本项目将其适配到离线</w:t>
      </w:r>
      <w:r>
        <w:rPr>
          <w:szCs w:val="24"/>
        </w:rPr>
        <w:t xml:space="preserve"> DAG</w:t>
      </w:r>
      <w:r>
        <w:rPr>
          <w:szCs w:val="24"/>
        </w:rPr>
        <w:t>、前驱约束和</w:t>
      </w:r>
      <w:r>
        <w:rPr>
          <w:szCs w:val="24"/>
        </w:rPr>
        <w:t xml:space="preserve"> makespan </w:t>
      </w:r>
      <w:r>
        <w:rPr>
          <w:szCs w:val="24"/>
        </w:rPr>
        <w:t>目标。</w:t>
      </w:r>
    </w:p>
    <w:p w14:paraId="4012AE0A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 xml:space="preserve">1-2 </w:t>
      </w:r>
      <w:r>
        <w:rPr>
          <w:sz w:val="21"/>
          <w:szCs w:val="21"/>
        </w:rPr>
        <w:t>方法背景与本项目采用范围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70BABAC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AB879B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方法背景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7E1434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原有思想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A195B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本项目采用范围</w:t>
            </w:r>
          </w:p>
        </w:tc>
      </w:tr>
      <w:tr w:rsidR="000342F5" w14:paraId="605B5C6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5C9B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932D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异构环境中的任务排序与预计完成时间放置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08AD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同语义基线、启发式先验与候选保留</w:t>
            </w:r>
          </w:p>
        </w:tc>
      </w:tr>
      <w:tr w:rsidR="000342F5" w14:paraId="1F36608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F4D6C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及分层策略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DF5CD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从采样轨迹优化策略；分解复杂动作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F97CD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高层选择任务、低层分配节点；两层独立更新器</w:t>
            </w:r>
          </w:p>
        </w:tc>
      </w:tr>
      <w:tr w:rsidR="000342F5" w14:paraId="3C515A7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21E58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LSTM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GAT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6F0E4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序列编码和图注意力表示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83E0B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高层编码当前任务特征序列，低层编码任务条件下的资源图</w:t>
            </w:r>
          </w:p>
        </w:tc>
      </w:tr>
      <w:tr w:rsidR="000342F5" w14:paraId="3609D8F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07B2A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图学习与多智能体比较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5CEE4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联合动作建模及协同决策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2E1C8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TierMAPPO </w:t>
            </w:r>
            <w:r>
              <w:rPr>
                <w:sz w:val="21"/>
                <w:szCs w:val="21"/>
              </w:rPr>
              <w:t>为本项目适配实现，</w:t>
            </w:r>
          </w:p>
        </w:tc>
      </w:tr>
      <w:tr w:rsidR="000342F5" w14:paraId="43A9044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D6293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搜索与候选择优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F9065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生成、修复并比较多个可行方案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60BA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完整候选分别评分，最后统一校验和选择</w:t>
            </w:r>
          </w:p>
        </w:tc>
      </w:tr>
    </w:tbl>
    <w:p w14:paraId="46158A4E" w14:textId="77777777" w:rsidR="000342F5" w:rsidRDefault="00E73D73">
      <w:pPr>
        <w:ind w:firstLine="480"/>
        <w:jc w:val="both"/>
      </w:pPr>
      <w:r>
        <w:rPr>
          <w:szCs w:val="24"/>
        </w:rPr>
        <w:t>比较这些方法时，任务图、执行时间、通信、约束和指标定义必须一致。项目使用</w:t>
      </w:r>
      <w:r>
        <w:rPr>
          <w:szCs w:val="24"/>
        </w:rPr>
        <w:t xml:space="preserve"> GrapheonRL </w:t>
      </w:r>
      <w:r>
        <w:rPr>
          <w:szCs w:val="24"/>
        </w:rPr>
        <w:t>派生数据，并按基础</w:t>
      </w:r>
      <w:r>
        <w:rPr>
          <w:szCs w:val="24"/>
        </w:rPr>
        <w:t xml:space="preserve"> DAG </w:t>
      </w:r>
      <w:r>
        <w:rPr>
          <w:szCs w:val="24"/>
        </w:rPr>
        <w:t>固定划分数据集。不同论文中的原始数字缺少这样的共同条件，不宜直接并列比较。数据来源、许可和适配过程见第</w:t>
      </w:r>
      <w:r>
        <w:rPr>
          <w:szCs w:val="24"/>
        </w:rPr>
        <w:t xml:space="preserve"> 2 </w:t>
      </w:r>
      <w:r>
        <w:rPr>
          <w:szCs w:val="24"/>
        </w:rPr>
        <w:t>章，实验协议见第</w:t>
      </w:r>
      <w:r>
        <w:rPr>
          <w:szCs w:val="24"/>
        </w:rPr>
        <w:t xml:space="preserve"> 4 </w:t>
      </w:r>
      <w:r>
        <w:rPr>
          <w:szCs w:val="24"/>
        </w:rPr>
        <w:t>章。</w:t>
      </w:r>
    </w:p>
    <w:p w14:paraId="4367B7DD" w14:textId="77777777" w:rsidR="000342F5" w:rsidRDefault="00E73D73">
      <w:pPr>
        <w:ind w:firstLine="480"/>
        <w:jc w:val="both"/>
      </w:pPr>
      <w:r>
        <w:rPr>
          <w:szCs w:val="24"/>
        </w:rPr>
        <w:t>项目据此确定了</w:t>
      </w:r>
      <w:r w:rsidR="0063470E">
        <w:rPr>
          <w:rFonts w:hint="eastAsia"/>
          <w:szCs w:val="24"/>
        </w:rPr>
        <w:t>三</w:t>
      </w:r>
      <w:r>
        <w:rPr>
          <w:szCs w:val="24"/>
        </w:rPr>
        <w:t>项工程需求。统一场景和调度语义，避免不同约束影响方法间的公平比较。提供可训练接口和明确的阶段控制，让采样、更新和权重选择可以追踪。保留完整合法候选，用确定性模拟评分检查调度质量。</w:t>
      </w:r>
    </w:p>
    <w:p w14:paraId="7D0577D7" w14:textId="77777777" w:rsidR="000342F5" w:rsidRDefault="00E73D73">
      <w:pPr>
        <w:ind w:firstLine="480"/>
        <w:jc w:val="both"/>
      </w:pPr>
      <w:r>
        <w:rPr>
          <w:szCs w:val="24"/>
        </w:rPr>
        <w:t>正文中的</w:t>
      </w:r>
      <w:r>
        <w:rPr>
          <w:szCs w:val="24"/>
        </w:rPr>
        <w:t xml:space="preserve">“HRL </w:t>
      </w:r>
      <w:r>
        <w:rPr>
          <w:szCs w:val="24"/>
        </w:rPr>
        <w:t>组合搜索</w:t>
      </w:r>
      <w:r>
        <w:rPr>
          <w:szCs w:val="24"/>
        </w:rPr>
        <w:t>”</w:t>
      </w:r>
      <w:r>
        <w:rPr>
          <w:szCs w:val="24"/>
        </w:rPr>
        <w:t>是演示简称，指</w:t>
      </w:r>
      <w:r>
        <w:rPr>
          <w:szCs w:val="24"/>
        </w:rPr>
        <w:t xml:space="preserve"> HEFT</w:t>
      </w:r>
      <w:r>
        <w:rPr>
          <w:szCs w:val="24"/>
        </w:rPr>
        <w:t>、独立搜索和冻结</w:t>
      </w:r>
      <w:r>
        <w:rPr>
          <w:szCs w:val="24"/>
        </w:rPr>
        <w:t xml:space="preserve"> HRL </w:t>
      </w:r>
      <w:r>
        <w:rPr>
          <w:szCs w:val="24"/>
        </w:rPr>
        <w:t>依次生成完整调度后择优。</w:t>
      </w:r>
      <w:r>
        <w:rPr>
          <w:szCs w:val="24"/>
        </w:rPr>
        <w:t xml:space="preserve">HRL </w:t>
      </w:r>
      <w:r>
        <w:rPr>
          <w:szCs w:val="24"/>
        </w:rPr>
        <w:t>不参与</w:t>
      </w:r>
      <w:r>
        <w:rPr>
          <w:szCs w:val="24"/>
        </w:rPr>
        <w:t xml:space="preserve"> beam </w:t>
      </w:r>
      <w:r>
        <w:rPr>
          <w:szCs w:val="24"/>
        </w:rPr>
        <w:t>的分支展开，目前三路候选也按顺序执行。只要候选都成功完成，并采用同一确定性目标，组合就能保留最小</w:t>
      </w:r>
      <w:r>
        <w:rPr>
          <w:szCs w:val="24"/>
        </w:rPr>
        <w:t xml:space="preserve"> makespan</w:t>
      </w:r>
      <w:r>
        <w:rPr>
          <w:szCs w:val="24"/>
        </w:rPr>
        <w:t>。这一性质不保证全局最优、更快的推理或真实系统中性能不下降。</w:t>
      </w:r>
    </w:p>
    <w:p w14:paraId="55D37C26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1-3 </w:t>
      </w:r>
      <w:r>
        <w:rPr>
          <w:sz w:val="21"/>
          <w:szCs w:val="21"/>
        </w:rPr>
        <w:t>项目工作与后续章节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5029D0F0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4EA030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项目工作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417D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495F5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论证位置</w:t>
            </w:r>
          </w:p>
        </w:tc>
      </w:tr>
      <w:tr w:rsidR="000342F5" w14:paraId="7EA98A2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41677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统一框架与任务适配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2B501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数据资源适配、合法动作、分层策略及统一接口贯通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AC78F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章方法与第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章实现</w:t>
            </w:r>
          </w:p>
        </w:tc>
      </w:tr>
      <w:tr w:rsidR="000342F5" w14:paraId="6F48CD4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6B02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候选改进与组合验证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40668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实际关键链和关键块修复、独立候选评分及最终重放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A99F1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章流程与第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章结果</w:t>
            </w:r>
          </w:p>
        </w:tc>
      </w:tr>
      <w:tr w:rsidR="000342F5" w14:paraId="380539E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F734B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训练评测与贡献诊断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E454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隔离、三种子记录、检查点选择与分支归因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52EE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章证据与第</w:t>
            </w:r>
            <w:r>
              <w:rPr>
                <w:sz w:val="21"/>
                <w:szCs w:val="21"/>
              </w:rPr>
              <w:t xml:space="preserve"> 5 </w:t>
            </w:r>
            <w:r>
              <w:rPr>
                <w:sz w:val="21"/>
                <w:szCs w:val="21"/>
              </w:rPr>
              <w:t>章难点</w:t>
            </w:r>
          </w:p>
        </w:tc>
      </w:tr>
    </w:tbl>
    <w:p w14:paraId="3B8AE833" w14:textId="77777777" w:rsidR="000342F5" w:rsidRDefault="00E73D73">
      <w:pPr>
        <w:ind w:firstLine="480"/>
        <w:jc w:val="both"/>
      </w:pPr>
      <w:r>
        <w:rPr>
          <w:szCs w:val="24"/>
        </w:rPr>
        <w:lastRenderedPageBreak/>
        <w:t>这些工作属于项目实现和任务适配的贡献。第</w:t>
      </w:r>
      <w:r>
        <w:rPr>
          <w:szCs w:val="24"/>
        </w:rPr>
        <w:t xml:space="preserve"> 6 </w:t>
      </w:r>
      <w:r>
        <w:rPr>
          <w:szCs w:val="24"/>
        </w:rPr>
        <w:t>章将结合前文证据总结完成情况和后续工作。</w:t>
      </w:r>
    </w:p>
    <w:p w14:paraId="5AFAB67B" w14:textId="77777777" w:rsidR="000342F5" w:rsidRDefault="00E73D73">
      <w:pPr>
        <w:pStyle w:val="1"/>
        <w:pageBreakBefore/>
        <w:spacing w:before="120" w:after="120"/>
      </w:pPr>
      <w:bookmarkStart w:id="3" w:name="_Toc241766474"/>
      <w:r>
        <w:lastRenderedPageBreak/>
        <w:t>第</w:t>
      </w:r>
      <w:r>
        <w:t xml:space="preserve"> 2 </w:t>
      </w:r>
      <w:r>
        <w:t>章</w:t>
      </w:r>
      <w:r>
        <w:t xml:space="preserve"> </w:t>
      </w:r>
      <w:r>
        <w:t>技术理论</w:t>
      </w:r>
      <w:bookmarkEnd w:id="3"/>
    </w:p>
    <w:p w14:paraId="5F37713C" w14:textId="77777777" w:rsidR="000342F5" w:rsidRDefault="00E73D73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调度，将一次决策拆分为任务选择和节点分配。系统通过统一场景、执行与通信模型、合法动作和插入式模拟器，连接数据处理、策略训练与评估。除分层强化学习外，系统还提供独立搜索与</w:t>
      </w:r>
      <w:r>
        <w:rPr>
          <w:szCs w:val="24"/>
        </w:rPr>
        <w:t xml:space="preserve"> HEFT </w:t>
      </w:r>
      <w:r>
        <w:rPr>
          <w:szCs w:val="24"/>
        </w:rPr>
        <w:t>候选，校验完整调度后择优。学习策略提出任务和节点动作，模拟器计算可执行时间，组合模块比较候选，各模块职责明确。</w:t>
      </w:r>
    </w:p>
    <w:p w14:paraId="6D0001DB" w14:textId="77777777" w:rsidR="000342F5" w:rsidRDefault="00E73D73">
      <w:pPr>
        <w:ind w:firstLine="480"/>
        <w:jc w:val="both"/>
      </w:pPr>
      <w:r>
        <w:rPr>
          <w:szCs w:val="24"/>
        </w:rPr>
        <w:t>本章介绍第</w:t>
      </w:r>
      <w:r>
        <w:rPr>
          <w:szCs w:val="24"/>
        </w:rPr>
        <w:t xml:space="preserve"> 4 </w:t>
      </w:r>
      <w:r>
        <w:rPr>
          <w:szCs w:val="24"/>
        </w:rPr>
        <w:t>章实验采用的模型和算法语义。</w:t>
      </w:r>
      <w:r>
        <w:rPr>
          <w:szCs w:val="24"/>
        </w:rPr>
        <w:t>LSTM</w:t>
      </w:r>
      <w:r>
        <w:rPr>
          <w:szCs w:val="24"/>
        </w:rPr>
        <w:t>、</w:t>
      </w:r>
      <w:r>
        <w:rPr>
          <w:szCs w:val="24"/>
        </w:rPr>
        <w:t>GAT</w:t>
      </w:r>
      <w:r>
        <w:rPr>
          <w:szCs w:val="24"/>
        </w:rPr>
        <w:t>、</w:t>
      </w:r>
      <w:r>
        <w:rPr>
          <w:szCs w:val="24"/>
        </w:rPr>
        <w:t xml:space="preserve">PPO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均基于已有技术思想。项目贡献主要体现在问题适配、约束语义统一、候选修复和可追溯的集成流程。具体质量、耗时和学习增量见第</w:t>
      </w:r>
      <w:r>
        <w:rPr>
          <w:szCs w:val="24"/>
        </w:rPr>
        <w:t xml:space="preserve"> 4 </w:t>
      </w:r>
      <w:r>
        <w:rPr>
          <w:szCs w:val="24"/>
        </w:rPr>
        <w:t>章的分项结果。</w:t>
      </w:r>
    </w:p>
    <w:p w14:paraId="34542073" w14:textId="77777777" w:rsidR="000342F5" w:rsidRDefault="00E73D73">
      <w:pPr>
        <w:pStyle w:val="2"/>
      </w:pPr>
      <w:bookmarkStart w:id="4" w:name="_Toc241766475"/>
      <w:r>
        <w:t xml:space="preserve">2.1 </w:t>
      </w:r>
      <w:r>
        <w:t>设计思想</w:t>
      </w:r>
      <w:bookmarkEnd w:id="4"/>
    </w:p>
    <w:p w14:paraId="1A6DB937" w14:textId="77777777" w:rsidR="000342F5" w:rsidRDefault="00E73D73">
      <w:pPr>
        <w:pStyle w:val="3"/>
      </w:pPr>
      <w:bookmarkStart w:id="5" w:name="_Toc241766476"/>
      <w:r>
        <w:t xml:space="preserve">2.1.1 </w:t>
      </w:r>
      <w:r>
        <w:t>问题建模与统一调度语义</w:t>
      </w:r>
      <w:bookmarkEnd w:id="5"/>
    </w:p>
    <w:p w14:paraId="7E6739DC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E359C" wp14:editId="3DBBA6AE">
                <wp:simplePos x="0" y="0"/>
                <wp:positionH relativeFrom="margin">
                  <wp:align>right</wp:align>
                </wp:positionH>
                <wp:positionV relativeFrom="paragraph">
                  <wp:posOffset>1306484</wp:posOffset>
                </wp:positionV>
                <wp:extent cx="685800" cy="311728"/>
                <wp:effectExtent l="0" t="0" r="19050" b="12700"/>
                <wp:wrapNone/>
                <wp:docPr id="19947883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C93E59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2-1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E359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.8pt;margin-top:102.85pt;width:54pt;height:24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VBSNgIAAHs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" fillcolor="white [3201]" strokeweight=".5pt">
                <v:textbox>
                  <w:txbxContent>
                    <w:p w14:paraId="0B2B7CAF" w14:textId="447F94C8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2-1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依赖任务表示为有向无环图</w:t>
      </w:r>
      <w:r>
        <w:rPr>
          <w:szCs w:val="24"/>
        </w:rPr>
        <w:t xml:space="preserve"> G=(V,E)</w:t>
      </w:r>
      <w:r>
        <w:rPr>
          <w:szCs w:val="24"/>
        </w:rPr>
        <w:t>。任务</w:t>
      </w:r>
      <w:r>
        <w:rPr>
          <w:szCs w:val="24"/>
        </w:rPr>
        <w:t xml:space="preserve"> i </w:t>
      </w:r>
      <w:r>
        <w:rPr>
          <w:szCs w:val="24"/>
        </w:rPr>
        <w:t>包含工作量，以及可选的</w:t>
      </w:r>
      <w:r>
        <w:rPr>
          <w:szCs w:val="24"/>
        </w:rPr>
        <w:t xml:space="preserve"> CPU/GPU/</w:t>
      </w:r>
      <w:r>
        <w:rPr>
          <w:szCs w:val="24"/>
        </w:rPr>
        <w:t>内存需求和设备要求。边</w:t>
      </w:r>
      <w:r>
        <w:rPr>
          <w:szCs w:val="24"/>
        </w:rPr>
        <w:t xml:space="preserve"> (i,j) </w:t>
      </w:r>
      <w:r>
        <w:rPr>
          <w:szCs w:val="24"/>
        </w:rPr>
        <w:t>表示任务</w:t>
      </w:r>
      <w:r>
        <w:rPr>
          <w:szCs w:val="24"/>
        </w:rPr>
        <w:t xml:space="preserve"> j </w:t>
      </w:r>
      <w:r>
        <w:rPr>
          <w:szCs w:val="24"/>
        </w:rPr>
        <w:t>依赖</w:t>
      </w:r>
      <w:r>
        <w:rPr>
          <w:szCs w:val="24"/>
        </w:rPr>
        <w:t xml:space="preserve"> i </w:t>
      </w:r>
      <w:r>
        <w:rPr>
          <w:szCs w:val="24"/>
        </w:rPr>
        <w:t>的输出，边数据量决定跨节点传输开销。资源集合包括计算节点、设备速度、容量和成对带宽，必要时还可提供成对时延。调度结果记录每个任务的节点、开始时刻和结束时刻。优化目标是所有任务的最晚完成时刻，即</w:t>
      </w:r>
      <w:r>
        <w:rPr>
          <w:szCs w:val="24"/>
        </w:rPr>
        <w:t xml:space="preserve"> makespan</w:t>
      </w:r>
      <w:r>
        <w:rPr>
          <w:szCs w:val="24"/>
        </w:rPr>
        <w:t>。</w:t>
      </w:r>
    </w:p>
    <w:p w14:paraId="5923A6AE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∈</m:t>
              </m:r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)</m:t>
              </m:r>
            </m:sub>
          </m:sSub>
        </m:oMath>
      </m:oMathPara>
    </w:p>
    <w:p w14:paraId="47BE417E" w14:textId="77777777" w:rsidR="000342F5" w:rsidRDefault="00E73D73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 xml:space="preserve">n(i) </w:t>
      </w:r>
      <w:r>
        <w:rPr>
          <w:szCs w:val="24"/>
        </w:rPr>
        <w:t>为任务</w:t>
      </w:r>
      <w:r>
        <w:rPr>
          <w:szCs w:val="24"/>
        </w:rPr>
        <w:t xml:space="preserve"> i </w:t>
      </w:r>
      <w:r>
        <w:rPr>
          <w:szCs w:val="24"/>
        </w:rPr>
        <w:t>的执行节点，</w:t>
      </w:r>
      <w:r>
        <w:rPr>
          <w:szCs w:val="24"/>
        </w:rPr>
        <w:t>S</w:t>
      </w:r>
      <w:r>
        <w:rPr>
          <w:szCs w:val="24"/>
        </w:rPr>
        <w:t>ᵢ</w:t>
      </w:r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F</w:t>
      </w:r>
      <w:r>
        <w:rPr>
          <w:szCs w:val="24"/>
        </w:rPr>
        <w:t>ᵢ</w:t>
      </w:r>
      <w:r>
        <w:rPr>
          <w:szCs w:val="24"/>
        </w:rPr>
        <w:t xml:space="preserve"> </w:t>
      </w:r>
      <w:r>
        <w:rPr>
          <w:szCs w:val="24"/>
        </w:rPr>
        <w:t>分别为开始和结束时刻，</w:t>
      </w:r>
      <w:r>
        <w:rPr>
          <w:szCs w:val="24"/>
        </w:rPr>
        <w:t>p</w:t>
      </w:r>
      <w:r>
        <w:rPr>
          <w:szCs w:val="24"/>
        </w:rPr>
        <w:t>ᵢᵤ</w:t>
      </w:r>
      <w:r>
        <w:rPr>
          <w:szCs w:val="24"/>
        </w:rPr>
        <w:t xml:space="preserve"> </w:t>
      </w:r>
      <w:r>
        <w:rPr>
          <w:szCs w:val="24"/>
        </w:rPr>
        <w:t>为任务</w:t>
      </w:r>
      <w:r>
        <w:rPr>
          <w:szCs w:val="24"/>
        </w:rPr>
        <w:t xml:space="preserve"> i </w:t>
      </w:r>
      <w:r>
        <w:rPr>
          <w:szCs w:val="24"/>
        </w:rPr>
        <w:t>在节点</w:t>
      </w:r>
      <w:r>
        <w:rPr>
          <w:szCs w:val="24"/>
        </w:rPr>
        <w:t xml:space="preserve"> u </w:t>
      </w:r>
      <w:r>
        <w:rPr>
          <w:szCs w:val="24"/>
        </w:rPr>
        <w:t>上的执行时长。</w:t>
      </w:r>
      <w:r>
        <w:rPr>
          <w:szCs w:val="24"/>
        </w:rPr>
        <w:t xml:space="preserve">p </w:t>
      </w:r>
      <w:r>
        <w:rPr>
          <w:szCs w:val="24"/>
        </w:rPr>
        <w:t>由</w:t>
      </w:r>
      <w:r>
        <w:rPr>
          <w:szCs w:val="24"/>
        </w:rPr>
        <w:t xml:space="preserve"> ExecutionTimeModel </w:t>
      </w:r>
      <w:r>
        <w:rPr>
          <w:szCs w:val="24"/>
        </w:rPr>
        <w:t>明确计算。普通速度模型用工作量除以计算速度；</w:t>
      </w:r>
      <w:r>
        <w:rPr>
          <w:szCs w:val="24"/>
        </w:rPr>
        <w:t xml:space="preserve">GrapheonRL </w:t>
      </w:r>
      <w:r>
        <w:rPr>
          <w:szCs w:val="24"/>
        </w:rPr>
        <w:t>场景按配置读取</w:t>
      </w:r>
      <w:r>
        <w:rPr>
          <w:szCs w:val="24"/>
        </w:rPr>
        <w:t xml:space="preserve"> </w:t>
      </w:r>
      <w:r>
        <w:rPr>
          <w:szCs w:val="24"/>
        </w:rPr>
        <w:t>device_speeds</w:t>
      </w:r>
      <w:r>
        <w:rPr>
          <w:szCs w:val="24"/>
        </w:rPr>
        <w:t>，使用任务设备对应的速度。设备能否执行任务由独立约束检查判断，不能用一个无条件速度公式概括所有设备的执行语义。</w:t>
      </w:r>
    </w:p>
    <w:p w14:paraId="68E36845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802AB6" wp14:editId="68FE203D">
                <wp:simplePos x="0" y="0"/>
                <wp:positionH relativeFrom="margin">
                  <wp:align>right</wp:align>
                </wp:positionH>
                <wp:positionV relativeFrom="paragraph">
                  <wp:posOffset>851420</wp:posOffset>
                </wp:positionV>
                <wp:extent cx="685800" cy="311728"/>
                <wp:effectExtent l="0" t="0" r="19050" b="12700"/>
                <wp:wrapNone/>
                <wp:docPr id="20930641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1A17B1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2-2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02AB6" id="_x0000_s1027" type="#_x0000_t202" style="position:absolute;left:0;text-align:left;margin-left:2.8pt;margin-top:67.05pt;width:54pt;height:24.5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C7rOQIAAII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" fillcolor="white [3201]" strokeweight=".5pt">
                <v:textbox>
                  <w:txbxContent>
                    <w:p w14:paraId="3882BD2B" w14:textId="25189E53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 xml:space="preserve">MatrixCommunicationModel </w:t>
      </w:r>
      <w:r>
        <w:rPr>
          <w:szCs w:val="24"/>
        </w:rPr>
        <w:t>将同节点传输时间设为</w:t>
      </w:r>
      <w:r>
        <w:rPr>
          <w:szCs w:val="24"/>
        </w:rPr>
        <w:t xml:space="preserve"> 0</w:t>
      </w:r>
      <w:r>
        <w:rPr>
          <w:szCs w:val="24"/>
        </w:rPr>
        <w:t>。跨节点传输时间由边数据量除以成对带宽，再加上可选链路时延得到。成对带宽是数据适配后的模型输入，当前系统尚未模拟路由竞争或网络拥塞。</w:t>
      </w:r>
    </w:p>
    <w:p w14:paraId="772415AD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 = 0  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 xml:space="preserve">  (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)</m:t>
          </m:r>
        </m:oMath>
      </m:oMathPara>
    </w:p>
    <w:p w14:paraId="3E607C4B" w14:textId="77777777" w:rsidR="000342F5" w:rsidRDefault="00E73D73">
      <w:pPr>
        <w:ind w:firstLine="480"/>
        <w:jc w:val="both"/>
      </w:pPr>
      <w:r>
        <w:rPr>
          <w:szCs w:val="24"/>
        </w:rPr>
        <w:t>这里，</w:t>
      </w:r>
      <w:r>
        <w:rPr>
          <w:szCs w:val="24"/>
        </w:rPr>
        <w:t>d</w:t>
      </w:r>
      <w:r>
        <w:rPr>
          <w:szCs w:val="24"/>
        </w:rPr>
        <w:t>ᵢⱼ</w:t>
      </w:r>
      <w:r>
        <w:rPr>
          <w:szCs w:val="24"/>
        </w:rPr>
        <w:t xml:space="preserve"> </w:t>
      </w:r>
      <w:r>
        <w:rPr>
          <w:szCs w:val="24"/>
        </w:rPr>
        <w:t>为依赖边数据量，</w:t>
      </w:r>
      <w:r>
        <w:rPr>
          <w:szCs w:val="24"/>
        </w:rPr>
        <w:t>b</w:t>
      </w:r>
      <w:r>
        <w:rPr>
          <w:szCs w:val="24"/>
        </w:rPr>
        <w:t>ᵤᵥ</w:t>
      </w:r>
      <w:r>
        <w:rPr>
          <w:szCs w:val="24"/>
        </w:rPr>
        <w:t xml:space="preserve"> </w:t>
      </w:r>
      <w:r>
        <w:rPr>
          <w:szCs w:val="24"/>
        </w:rPr>
        <w:t>为带宽，</w:t>
      </w:r>
      <w:r>
        <w:rPr>
          <w:szCs w:val="24"/>
        </w:rPr>
        <w:t>ℓ</w:t>
      </w:r>
      <w:r>
        <w:rPr>
          <w:szCs w:val="24"/>
        </w:rPr>
        <w:t>ᵤᵥ</w:t>
      </w:r>
      <w:r>
        <w:rPr>
          <w:szCs w:val="24"/>
        </w:rPr>
        <w:t xml:space="preserve"> </w:t>
      </w:r>
      <w:r>
        <w:rPr>
          <w:szCs w:val="24"/>
        </w:rPr>
        <w:t>为时延。对候选节点</w:t>
      </w:r>
      <w:r>
        <w:rPr>
          <w:szCs w:val="24"/>
        </w:rPr>
        <w:t xml:space="preserve"> u</w:t>
      </w:r>
      <w:r>
        <w:rPr>
          <w:szCs w:val="24"/>
        </w:rPr>
        <w:t>，各前驱的完成时刻加上传输时间后，取最大值作为数据就绪时刻。无前驱任务取</w:t>
      </w:r>
      <w:r>
        <w:rPr>
          <w:szCs w:val="24"/>
        </w:rPr>
        <w:t xml:space="preserve"> 0</w:t>
      </w:r>
      <w:r>
        <w:rPr>
          <w:szCs w:val="24"/>
        </w:rPr>
        <w:t>。模拟器随后在</w:t>
      </w:r>
      <w:r>
        <w:rPr>
          <w:szCs w:val="24"/>
        </w:rPr>
        <w:t xml:space="preserve"> u </w:t>
      </w:r>
      <w:r>
        <w:rPr>
          <w:szCs w:val="24"/>
        </w:rPr>
        <w:t>的已有时间线中寻找最早空闲区间。该区间不能早于数据就绪时刻，长度至少为</w:t>
      </w:r>
      <w:r>
        <w:rPr>
          <w:szCs w:val="24"/>
        </w:rPr>
        <w:t xml:space="preserve"> p</w:t>
      </w:r>
      <w:r>
        <w:rPr>
          <w:szCs w:val="24"/>
        </w:rPr>
        <w:t>ᵢᵤ</w:t>
      </w:r>
      <w:r>
        <w:rPr>
          <w:szCs w:val="24"/>
        </w:rPr>
        <w:t>，其起点即</w:t>
      </w:r>
      <w:r>
        <w:rPr>
          <w:szCs w:val="24"/>
        </w:rPr>
        <w:t xml:space="preserve"> EST</w:t>
      </w:r>
      <w:r>
        <w:rPr>
          <w:szCs w:val="24"/>
        </w:rPr>
        <w:t>；</w:t>
      </w:r>
      <w:r>
        <w:rPr>
          <w:szCs w:val="24"/>
        </w:rPr>
        <w:t>EFT=EST+p</w:t>
      </w:r>
      <w:r>
        <w:rPr>
          <w:szCs w:val="24"/>
        </w:rPr>
        <w:t>ᵢᵤ</w:t>
      </w:r>
      <w:r>
        <w:rPr>
          <w:szCs w:val="24"/>
        </w:rPr>
        <w:t>。插入调度可以利用时间线中间的空隙，也可以在节点队尾追加。</w:t>
      </w:r>
    </w:p>
    <w:p w14:paraId="168D1933" w14:textId="77777777" w:rsidR="000342F5" w:rsidRDefault="00E73D73">
      <w:pPr>
        <w:ind w:firstLine="480"/>
        <w:jc w:val="both"/>
      </w:pPr>
      <w:r>
        <w:rPr>
          <w:szCs w:val="24"/>
        </w:rPr>
        <w:lastRenderedPageBreak/>
        <w:t>“</w:t>
      </w:r>
      <w:r>
        <w:rPr>
          <w:szCs w:val="24"/>
        </w:rPr>
        <w:t>任务可选</w:t>
      </w:r>
      <w:r>
        <w:rPr>
          <w:szCs w:val="24"/>
        </w:rPr>
        <w:t>”</w:t>
      </w:r>
      <w:r>
        <w:rPr>
          <w:szCs w:val="24"/>
        </w:rPr>
        <w:t>表示所有前驱已放入调度表，此时前驱在模拟时间上可能尚未执行完毕。后继的实际开始时刻仍受数据到达时间约束。节点只要满足容量和设备要求，就可以被选择。即使节点已安排其他任务，也可以通过时间线插入确定执行位置。当前模拟器为每个节点维护串行、不抢占的时间线。容量属性用于筛选可行节点，尚未用于模拟同节点多任务并发共享资源。</w:t>
      </w:r>
    </w:p>
    <w:p w14:paraId="3E0C65BC" w14:textId="77777777" w:rsidR="000342F5" w:rsidRDefault="00E73D73">
      <w:pPr>
        <w:pStyle w:val="3"/>
      </w:pPr>
      <w:bookmarkStart w:id="6" w:name="_Toc241766477"/>
      <w:r>
        <w:t xml:space="preserve">2.1.2 </w:t>
      </w:r>
      <w:r>
        <w:t>分层动作与合法性约束</w:t>
      </w:r>
      <w:bookmarkEnd w:id="6"/>
    </w:p>
    <w:p w14:paraId="7CA7BD94" w14:textId="77777777" w:rsidR="000342F5" w:rsidRDefault="00E73D73">
      <w:pPr>
        <w:ind w:firstLine="480"/>
        <w:jc w:val="both"/>
      </w:pPr>
      <w:r>
        <w:rPr>
          <w:szCs w:val="24"/>
        </w:rPr>
        <w:t>每个任务都经历一次完整的</w:t>
      </w:r>
      <w:r>
        <w:rPr>
          <w:szCs w:val="24"/>
        </w:rPr>
        <w:t>“</w:t>
      </w:r>
      <w:r>
        <w:rPr>
          <w:szCs w:val="24"/>
        </w:rPr>
        <w:t>选任务</w:t>
      </w:r>
      <w:r>
        <w:rPr>
          <w:szCs w:val="24"/>
        </w:rPr>
        <w:t>—</w:t>
      </w:r>
      <w:r>
        <w:rPr>
          <w:szCs w:val="24"/>
        </w:rPr>
        <w:t>选节点</w:t>
      </w:r>
      <w:r>
        <w:rPr>
          <w:szCs w:val="24"/>
        </w:rPr>
        <w:t>—</w:t>
      </w:r>
      <w:r>
        <w:rPr>
          <w:szCs w:val="24"/>
        </w:rPr>
        <w:t>放置</w:t>
      </w:r>
      <w:r>
        <w:rPr>
          <w:szCs w:val="24"/>
        </w:rPr>
        <w:t>”</w:t>
      </w:r>
      <w:r>
        <w:rPr>
          <w:szCs w:val="24"/>
        </w:rPr>
        <w:t>过程。高层从尚未调度且全部前驱已放置的任务中选择，低层从满足所选任务容量和设备要求的节点中选择。高层确定任务后，再构造该任务对应的</w:t>
      </w:r>
      <w:r>
        <w:rPr>
          <w:szCs w:val="24"/>
        </w:rPr>
        <w:t xml:space="preserve"> EST</w:t>
      </w:r>
      <w:r>
        <w:rPr>
          <w:szCs w:val="24"/>
        </w:rPr>
        <w:t>、</w:t>
      </w:r>
      <w:r>
        <w:rPr>
          <w:szCs w:val="24"/>
        </w:rPr>
        <w:t xml:space="preserve">EFT </w:t>
      </w:r>
      <w:r>
        <w:rPr>
          <w:szCs w:val="24"/>
        </w:rPr>
        <w:t>和通信特征。这样可以保持任务与节点适配关系明确。</w:t>
      </w:r>
    </w:p>
    <w:p w14:paraId="4A20C044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2-1 </w:t>
      </w:r>
      <w:r>
        <w:rPr>
          <w:sz w:val="21"/>
          <w:szCs w:val="21"/>
        </w:rPr>
        <w:t>状态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动作与环境转移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E42AE70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7CC0F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318B8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主要信息或动作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D84101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实现约束</w:t>
            </w:r>
          </w:p>
        </w:tc>
      </w:tr>
      <w:tr w:rsidR="000342F5" w14:paraId="36FAF0E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AC7D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40818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任务工作量、入出度、前驱放置进度、就绪与已调度标志、拓扑层级、执行时间统计、数据量和</w:t>
            </w:r>
            <w:r>
              <w:rPr>
                <w:sz w:val="21"/>
                <w:szCs w:val="21"/>
              </w:rPr>
              <w:t xml:space="preserve"> HEFT rank</w:t>
            </w:r>
            <w:r>
              <w:rPr>
                <w:sz w:val="21"/>
                <w:szCs w:val="21"/>
              </w:rPr>
              <w:t>；资源特征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B6FC5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当前任务特征为</w:t>
            </w:r>
            <w:r>
              <w:rPr>
                <w:sz w:val="21"/>
                <w:szCs w:val="21"/>
              </w:rPr>
              <w:t xml:space="preserve"> 17 </w:t>
            </w:r>
            <w:r>
              <w:rPr>
                <w:sz w:val="21"/>
                <w:szCs w:val="21"/>
              </w:rPr>
              <w:t>维；</w:t>
            </w:r>
            <w:r>
              <w:rPr>
                <w:sz w:val="21"/>
                <w:szCs w:val="21"/>
              </w:rPr>
              <w:t xml:space="preserve">task_mask </w:t>
            </w:r>
            <w:r>
              <w:rPr>
                <w:sz w:val="21"/>
                <w:szCs w:val="21"/>
              </w:rPr>
              <w:t>表示有效任务位置，</w:t>
            </w:r>
            <w:r>
              <w:rPr>
                <w:sz w:val="21"/>
                <w:szCs w:val="21"/>
              </w:rPr>
              <w:t xml:space="preserve">ready_mask </w:t>
            </w:r>
            <w:r>
              <w:rPr>
                <w:sz w:val="21"/>
                <w:szCs w:val="21"/>
              </w:rPr>
              <w:t>才是高层合法动作集合</w:t>
            </w:r>
          </w:p>
        </w:tc>
      </w:tr>
      <w:tr w:rsidR="000342F5" w14:paraId="501CDB0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834A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0955C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ready_mask </w:t>
            </w:r>
            <w:r>
              <w:rPr>
                <w:sz w:val="21"/>
                <w:szCs w:val="21"/>
              </w:rPr>
              <w:t>中选一个任务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2D262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已放置任务和前驱未全放置的任务被排除</w:t>
            </w:r>
          </w:p>
        </w:tc>
      </w:tr>
      <w:tr w:rsidR="000342F5" w14:paraId="14B0FBA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AFB2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52B53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所选任务特征；节点速度、执行时间、通信时间、依赖就绪时间、</w:t>
            </w:r>
            <w:r>
              <w:rPr>
                <w:sz w:val="21"/>
                <w:szCs w:val="21"/>
              </w:rPr>
              <w:t>EST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EFT</w:t>
            </w:r>
            <w:r>
              <w:rPr>
                <w:sz w:val="21"/>
                <w:szCs w:val="21"/>
              </w:rPr>
              <w:t>、可用时刻和已分配任务数；资源图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FE6D3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当前节点特征为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维，资源边特征为带宽和时延相关信息</w:t>
            </w:r>
          </w:p>
        </w:tc>
      </w:tr>
      <w:tr w:rsidR="000342F5" w14:paraId="2CA199C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B3D8C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8FA48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node_mask </w:t>
            </w:r>
            <w:r>
              <w:rPr>
                <w:sz w:val="21"/>
                <w:szCs w:val="21"/>
              </w:rPr>
              <w:t>中选一个节点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A7BA4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已声明的容量与设备约束必须满足；忙碌状态不直接屏蔽节点</w:t>
            </w:r>
          </w:p>
        </w:tc>
      </w:tr>
      <w:tr w:rsidR="000342F5" w14:paraId="7FE1E88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4F6F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转移与终止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D2C70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提交一个合法放置，更新时间线和观测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2B4AD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每次放置一个任务；全部任务放置后终止；非法动作显式报错</w:t>
            </w:r>
          </w:p>
        </w:tc>
      </w:tr>
    </w:tbl>
    <w:p w14:paraId="18A24A27" w14:textId="77777777" w:rsidR="000342F5" w:rsidRDefault="00E73D73">
      <w:pPr>
        <w:ind w:firstLine="480"/>
        <w:jc w:val="both"/>
      </w:pPr>
      <w:r>
        <w:rPr>
          <w:szCs w:val="24"/>
        </w:rPr>
        <w:t>两层均使用掩码分类分布。非法位置的</w:t>
      </w:r>
      <w:r>
        <w:rPr>
          <w:szCs w:val="24"/>
        </w:rPr>
        <w:t xml:space="preserve"> logit </w:t>
      </w:r>
      <w:r>
        <w:rPr>
          <w:szCs w:val="24"/>
        </w:rPr>
        <w:t>被设为极小值，策略随后从合法动作中采样，或选择概率最大的动作。</w:t>
      </w:r>
      <w:r>
        <w:rPr>
          <w:szCs w:val="24"/>
        </w:rPr>
        <w:t xml:space="preserve">PPO </w:t>
      </w:r>
      <w:r>
        <w:rPr>
          <w:szCs w:val="24"/>
        </w:rPr>
        <w:t>保存采样时的观测、</w:t>
      </w:r>
      <w:r>
        <w:rPr>
          <w:szCs w:val="24"/>
        </w:rPr>
        <w:t>mask</w:t>
      </w:r>
      <w:r>
        <w:rPr>
          <w:szCs w:val="24"/>
        </w:rPr>
        <w:t>、动作、旧对数概率和值估计，更新时复用同一</w:t>
      </w:r>
      <w:r>
        <w:rPr>
          <w:szCs w:val="24"/>
        </w:rPr>
        <w:t xml:space="preserve"> mask</w:t>
      </w:r>
      <w:r>
        <w:rPr>
          <w:szCs w:val="24"/>
        </w:rPr>
        <w:t>。这样，新旧策略的概率比就在相同可行域上计算。环境执行和候选重放时还会再次检查约束。合法性主要由明确规则保证，无需假定网络已学会所有约束。</w:t>
      </w:r>
    </w:p>
    <w:p w14:paraId="25037C2F" w14:textId="77777777" w:rsidR="000342F5" w:rsidRDefault="00E73D73">
      <w:pPr>
        <w:ind w:firstLine="480"/>
        <w:jc w:val="both"/>
      </w:pPr>
      <w:r>
        <w:rPr>
          <w:szCs w:val="24"/>
        </w:rPr>
        <w:t>正式配置以部分</w:t>
      </w:r>
      <w:r>
        <w:rPr>
          <w:szCs w:val="24"/>
        </w:rPr>
        <w:t xml:space="preserve"> makespan </w:t>
      </w:r>
      <w:r>
        <w:rPr>
          <w:szCs w:val="24"/>
        </w:rPr>
        <w:t>增量的负值作为奖励，并用同场景</w:t>
      </w:r>
      <w:r>
        <w:rPr>
          <w:szCs w:val="24"/>
        </w:rPr>
        <w:t xml:space="preserve"> HEFT </w:t>
      </w:r>
      <w:r>
        <w:rPr>
          <w:szCs w:val="24"/>
        </w:rPr>
        <w:t>完成时间归一化。设</w:t>
      </w:r>
      <w:r>
        <w:rPr>
          <w:szCs w:val="24"/>
        </w:rPr>
        <w:t xml:space="preserve"> Mₜ </w:t>
      </w:r>
      <w:r>
        <w:rPr>
          <w:szCs w:val="24"/>
        </w:rPr>
        <w:t>为第</w:t>
      </w:r>
      <w:r>
        <w:rPr>
          <w:szCs w:val="24"/>
        </w:rPr>
        <w:t xml:space="preserve"> t </w:t>
      </w:r>
      <w:r>
        <w:rPr>
          <w:szCs w:val="24"/>
        </w:rPr>
        <w:t>次放置后的部分</w:t>
      </w:r>
      <w:r>
        <w:rPr>
          <w:szCs w:val="24"/>
        </w:rPr>
        <w:t xml:space="preserve"> makespan</w:t>
      </w:r>
      <w:r>
        <w:rPr>
          <w:szCs w:val="24"/>
        </w:rPr>
        <w:t>，</w:t>
      </w:r>
      <w:r>
        <w:rPr>
          <w:szCs w:val="24"/>
        </w:rPr>
        <w:t>M₀=0</w:t>
      </w:r>
      <w:r>
        <w:rPr>
          <w:szCs w:val="24"/>
        </w:rPr>
        <w:t>，</w:t>
      </w:r>
      <w:r>
        <w:rPr>
          <w:szCs w:val="24"/>
        </w:rPr>
        <w:t xml:space="preserve">C_H </w:t>
      </w:r>
      <w:r>
        <w:rPr>
          <w:szCs w:val="24"/>
        </w:rPr>
        <w:t>为</w:t>
      </w:r>
      <w:r>
        <w:rPr>
          <w:szCs w:val="24"/>
        </w:rPr>
        <w:t xml:space="preserve"> HEFT </w:t>
      </w:r>
      <w:r>
        <w:rPr>
          <w:szCs w:val="24"/>
        </w:rPr>
        <w:t>参考值，则：</w:t>
      </w:r>
    </w:p>
    <w:p w14:paraId="11BFCB87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；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V</m:t>
              </m:r>
              <m:r>
                <w:rPr>
                  <w:rFonts w:ascii="Cambria Math" w:hAnsi="Cambria Math"/>
                </w:rPr>
                <m:t>|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05EFB338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F51513" wp14:editId="3FD85105">
                <wp:simplePos x="0" y="0"/>
                <wp:positionH relativeFrom="margin">
                  <wp:align>right</wp:align>
                </wp:positionH>
                <wp:positionV relativeFrom="paragraph">
                  <wp:posOffset>-452986</wp:posOffset>
                </wp:positionV>
                <wp:extent cx="685800" cy="311728"/>
                <wp:effectExtent l="0" t="0" r="19050" b="12700"/>
                <wp:wrapNone/>
                <wp:docPr id="9797062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DD5151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2-3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51513" id="_x0000_s1028" type="#_x0000_t202" style="position:absolute;left:0;text-align:left;margin-left:2.8pt;margin-top:-35.65pt;width:54pt;height:24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I9POwIAAII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" fillcolor="white [3201]" strokeweight=".5pt">
                <v:textbox>
                  <w:txbxContent>
                    <w:p w14:paraId="3C7EAD98" w14:textId="36743816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完整轨迹中的增量相互抵消，未折扣累计奖励等于最终负归一化</w:t>
      </w:r>
      <w:r>
        <w:rPr>
          <w:szCs w:val="24"/>
        </w:rPr>
        <w:t xml:space="preserve"> makespan</w:t>
      </w:r>
      <w:r>
        <w:rPr>
          <w:szCs w:val="24"/>
        </w:rPr>
        <w:t>。正式配置中，两层</w:t>
      </w:r>
      <w:r>
        <w:rPr>
          <w:szCs w:val="24"/>
        </w:rPr>
        <w:t xml:space="preserve"> γ </w:t>
      </w:r>
      <w:r>
        <w:rPr>
          <w:szCs w:val="24"/>
        </w:rPr>
        <w:t>均为</w:t>
      </w:r>
      <w:r>
        <w:rPr>
          <w:szCs w:val="24"/>
        </w:rPr>
        <w:t xml:space="preserve"> 1</w:t>
      </w:r>
      <w:r>
        <w:rPr>
          <w:szCs w:val="24"/>
        </w:rPr>
        <w:t>。联合训练时，同一次放置的奖励分别进入两层轨迹；两层奖励相加并不代表一个新的双倍目标。通信惩罚项权重为</w:t>
      </w:r>
      <w:r>
        <w:rPr>
          <w:szCs w:val="24"/>
        </w:rPr>
        <w:t xml:space="preserve"> 0</w:t>
      </w:r>
      <w:r>
        <w:rPr>
          <w:szCs w:val="24"/>
        </w:rPr>
        <w:t>，势函数奖励关闭。代码支持这些可选功能，但本批次没有使用。</w:t>
      </w:r>
    </w:p>
    <w:p w14:paraId="57BB0F29" w14:textId="77777777" w:rsidR="000342F5" w:rsidRDefault="00E73D73">
      <w:pPr>
        <w:pStyle w:val="3"/>
      </w:pPr>
      <w:bookmarkStart w:id="7" w:name="_Toc241766478"/>
      <w:r>
        <w:t xml:space="preserve">2.1.3 </w:t>
      </w:r>
      <w:r>
        <w:t>模块解耦与同场景评估</w:t>
      </w:r>
      <w:bookmarkEnd w:id="7"/>
    </w:p>
    <w:p w14:paraId="3E416AFE" w14:textId="77777777" w:rsidR="000342F5" w:rsidRDefault="00E73D73">
      <w:pPr>
        <w:ind w:firstLine="480"/>
        <w:jc w:val="both"/>
      </w:pPr>
      <w:r>
        <w:rPr>
          <w:szCs w:val="24"/>
        </w:rPr>
        <w:t>数据适配器将不同输入转换为</w:t>
      </w:r>
      <w:r>
        <w:rPr>
          <w:szCs w:val="24"/>
        </w:rPr>
        <w:t xml:space="preserve"> Scenario</w:t>
      </w:r>
      <w:r>
        <w:rPr>
          <w:szCs w:val="24"/>
        </w:rPr>
        <w:t>，保留数据来源、基础</w:t>
      </w:r>
      <w:r>
        <w:rPr>
          <w:szCs w:val="24"/>
        </w:rPr>
        <w:t xml:space="preserve"> DAG </w:t>
      </w:r>
      <w:r>
        <w:rPr>
          <w:szCs w:val="24"/>
        </w:rPr>
        <w:t>标识和资源配置。场景预处理完成静态图缓存和输入校验。执行模型、通信模型和模拟器负责时间与约束语义，不依赖神经网络。环境在模拟器上构造观测、奖励和动作</w:t>
      </w:r>
      <w:r>
        <w:rPr>
          <w:szCs w:val="24"/>
        </w:rPr>
        <w:t xml:space="preserve"> mask</w:t>
      </w:r>
      <w:r>
        <w:rPr>
          <w:szCs w:val="24"/>
        </w:rPr>
        <w:t>。策略通过统一的</w:t>
      </w:r>
      <w:r>
        <w:rPr>
          <w:szCs w:val="24"/>
        </w:rPr>
        <w:t xml:space="preserve"> reset</w:t>
      </w:r>
      <w:r>
        <w:rPr>
          <w:szCs w:val="24"/>
        </w:rPr>
        <w:t>、</w:t>
      </w:r>
      <w:r>
        <w:rPr>
          <w:szCs w:val="24"/>
        </w:rPr>
        <w:t>select_task</w:t>
      </w:r>
      <w:r>
        <w:rPr>
          <w:szCs w:val="24"/>
        </w:rPr>
        <w:t>、</w:t>
      </w:r>
      <w:r>
        <w:rPr>
          <w:szCs w:val="24"/>
        </w:rPr>
        <w:t xml:space="preserve">select_node </w:t>
      </w:r>
      <w:r>
        <w:rPr>
          <w:szCs w:val="24"/>
        </w:rPr>
        <w:t>接口接入评估器。</w:t>
      </w:r>
    </w:p>
    <w:p w14:paraId="6EB2569B" w14:textId="77777777" w:rsidR="000342F5" w:rsidRDefault="00E73D73">
      <w:pPr>
        <w:ind w:firstLine="480"/>
        <w:jc w:val="both"/>
      </w:pPr>
      <w:r>
        <w:rPr>
          <w:szCs w:val="24"/>
        </w:rPr>
        <w:t>统一接口让</w:t>
      </w:r>
      <w:r>
        <w:rPr>
          <w:szCs w:val="24"/>
        </w:rPr>
        <w:t xml:space="preserve"> HEFT</w:t>
      </w:r>
      <w:r>
        <w:rPr>
          <w:szCs w:val="24"/>
        </w:rPr>
        <w:t>、纯</w:t>
      </w:r>
      <w:r>
        <w:rPr>
          <w:szCs w:val="24"/>
        </w:rPr>
        <w:t xml:space="preserve"> HRL</w:t>
      </w:r>
      <w:r>
        <w:rPr>
          <w:szCs w:val="24"/>
        </w:rPr>
        <w:t>、搜索、组合和外部比较策略能够在相同输入上运行。每路独立候选各自建立环境，生成完整调度，只复用当前场景已校验的</w:t>
      </w:r>
      <w:r>
        <w:rPr>
          <w:szCs w:val="24"/>
        </w:rPr>
        <w:t xml:space="preserve"> HEFT </w:t>
      </w:r>
      <w:r>
        <w:rPr>
          <w:szCs w:val="24"/>
        </w:rPr>
        <w:t>参考标量。共享分母并不替代任何一路候选的实际执行。公平比较还要求执行模型、通信模型、插入规则和资源实现一致，仅有相同策略名称并不够。</w:t>
      </w:r>
    </w:p>
    <w:p w14:paraId="4AB16B53" w14:textId="77777777" w:rsidR="000342F5" w:rsidRDefault="00E73D73">
      <w:pPr>
        <w:pStyle w:val="2"/>
      </w:pPr>
      <w:bookmarkStart w:id="8" w:name="_Toc241766479"/>
      <w:r>
        <w:t xml:space="preserve">2.2 </w:t>
      </w:r>
      <w:r>
        <w:t>技术路线</w:t>
      </w:r>
      <w:bookmarkEnd w:id="8"/>
    </w:p>
    <w:p w14:paraId="136F221A" w14:textId="77777777" w:rsidR="000342F5" w:rsidRDefault="00E73D73">
      <w:pPr>
        <w:pStyle w:val="3"/>
      </w:pPr>
      <w:bookmarkStart w:id="9" w:name="_Toc241766480"/>
      <w:r>
        <w:t xml:space="preserve">2.2.1 </w:t>
      </w:r>
      <w:r>
        <w:t>两级策略网络与</w:t>
      </w:r>
      <w:r>
        <w:t xml:space="preserve"> PPO </w:t>
      </w:r>
      <w:r>
        <w:t>更新</w:t>
      </w:r>
      <w:bookmarkEnd w:id="9"/>
    </w:p>
    <w:p w14:paraId="297BF5D8" w14:textId="77777777" w:rsidR="000342F5" w:rsidRDefault="00E73D73">
      <w:pPr>
        <w:ind w:firstLine="480"/>
        <w:jc w:val="both"/>
      </w:pPr>
      <w:r>
        <w:rPr>
          <w:szCs w:val="24"/>
        </w:rPr>
        <w:t>高层先对任务特征做线性映射和</w:t>
      </w:r>
      <w:r>
        <w:rPr>
          <w:szCs w:val="24"/>
        </w:rPr>
        <w:t xml:space="preserve"> tanh </w:t>
      </w:r>
      <w:r>
        <w:rPr>
          <w:szCs w:val="24"/>
        </w:rPr>
        <w:t>激活，再用单层</w:t>
      </w:r>
      <w:r>
        <w:rPr>
          <w:szCs w:val="24"/>
        </w:rPr>
        <w:t xml:space="preserve"> LSTM </w:t>
      </w:r>
      <w:r>
        <w:rPr>
          <w:szCs w:val="24"/>
        </w:rPr>
        <w:t>编码，并将每个任务位置的隐表示映射为任务</w:t>
      </w:r>
      <w:r>
        <w:rPr>
          <w:szCs w:val="24"/>
        </w:rPr>
        <w:t xml:space="preserve"> logit</w:t>
      </w:r>
      <w:r>
        <w:rPr>
          <w:szCs w:val="24"/>
        </w:rPr>
        <w:t>。高层</w:t>
      </w:r>
      <w:r>
        <w:rPr>
          <w:szCs w:val="24"/>
        </w:rPr>
        <w:t xml:space="preserve"> critic </w:t>
      </w:r>
      <w:r>
        <w:rPr>
          <w:szCs w:val="24"/>
        </w:rPr>
        <w:t>对有效任务表示池化，拼接平均资源特征后估计状态价值。当前</w:t>
      </w:r>
      <w:r>
        <w:rPr>
          <w:szCs w:val="24"/>
        </w:rPr>
        <w:t xml:space="preserve"> LSTM </w:t>
      </w:r>
      <w:r>
        <w:rPr>
          <w:szCs w:val="24"/>
        </w:rPr>
        <w:t>按</w:t>
      </w:r>
      <w:r>
        <w:rPr>
          <w:szCs w:val="24"/>
        </w:rPr>
        <w:t xml:space="preserve"> Scenario </w:t>
      </w:r>
      <w:r>
        <w:rPr>
          <w:szCs w:val="24"/>
        </w:rPr>
        <w:t>中的源任务顺序接收输入。拓扑层级参与特征编码，但缓存的</w:t>
      </w:r>
      <w:r>
        <w:rPr>
          <w:szCs w:val="24"/>
        </w:rPr>
        <w:t xml:space="preserve"> topological_order </w:t>
      </w:r>
      <w:r>
        <w:rPr>
          <w:szCs w:val="24"/>
        </w:rPr>
        <w:t>未用于明确重排输入。每次决策都会重新编码当前序列，</w:t>
      </w:r>
      <w:r>
        <w:rPr>
          <w:szCs w:val="24"/>
        </w:rPr>
        <w:t xml:space="preserve">LSTM </w:t>
      </w:r>
      <w:r>
        <w:rPr>
          <w:szCs w:val="24"/>
        </w:rPr>
        <w:t>隐状态不跨调度决策传递。它并非持续记忆历史调度过程的循环控制器。</w:t>
      </w:r>
    </w:p>
    <w:p w14:paraId="1393345E" w14:textId="77777777" w:rsidR="000342F5" w:rsidRDefault="00E73D73">
      <w:pPr>
        <w:ind w:firstLine="480"/>
        <w:jc w:val="both"/>
      </w:pPr>
      <w:r>
        <w:rPr>
          <w:szCs w:val="24"/>
        </w:rPr>
        <w:t>低层</w:t>
      </w:r>
      <w:r>
        <w:rPr>
          <w:szCs w:val="24"/>
        </w:rPr>
        <w:t xml:space="preserve"> GAT </w:t>
      </w:r>
      <w:r>
        <w:rPr>
          <w:szCs w:val="24"/>
        </w:rPr>
        <w:t>编码计算资源图。第一层采用四头注意力，对各头输出取平均；第二层采用单头注意力。注意力分数包括节点相关项和资源边特征的线性映射。资源表示、所选任务编码和节点时序特征随后拼接，得到每个节点的</w:t>
      </w:r>
      <w:r>
        <w:rPr>
          <w:szCs w:val="24"/>
        </w:rPr>
        <w:t xml:space="preserve"> logit</w:t>
      </w:r>
      <w:r>
        <w:rPr>
          <w:szCs w:val="24"/>
        </w:rPr>
        <w:t>。低层</w:t>
      </w:r>
      <w:r>
        <w:rPr>
          <w:szCs w:val="24"/>
        </w:rPr>
        <w:t xml:space="preserve"> critic </w:t>
      </w:r>
      <w:r>
        <w:rPr>
          <w:szCs w:val="24"/>
        </w:rPr>
        <w:t>对资源表示池化，拼接任务特征后估计价值。任务</w:t>
      </w:r>
      <w:r>
        <w:rPr>
          <w:szCs w:val="24"/>
        </w:rPr>
        <w:t xml:space="preserve"> DAG </w:t>
      </w:r>
      <w:r>
        <w:rPr>
          <w:szCs w:val="24"/>
        </w:rPr>
        <w:t>依赖通过观测和合法动作影响决策，这里的</w:t>
      </w:r>
      <w:r>
        <w:rPr>
          <w:szCs w:val="24"/>
        </w:rPr>
        <w:t xml:space="preserve"> GAT </w:t>
      </w:r>
      <w:r>
        <w:rPr>
          <w:szCs w:val="24"/>
        </w:rPr>
        <w:t>并非高层任务</w:t>
      </w:r>
      <w:r>
        <w:rPr>
          <w:szCs w:val="24"/>
        </w:rPr>
        <w:t xml:space="preserve"> DAG </w:t>
      </w:r>
      <w:r>
        <w:rPr>
          <w:szCs w:val="24"/>
        </w:rPr>
        <w:t>编码器。</w:t>
      </w:r>
    </w:p>
    <w:p w14:paraId="114CA5E9" w14:textId="77777777" w:rsidR="000342F5" w:rsidRDefault="00E73D73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482CC7E3" wp14:editId="78FD1811">
            <wp:extent cx="5971540" cy="2323256"/>
            <wp:effectExtent l="0" t="0" r="0" b="0"/>
            <wp:docPr id="821264810" name="Picture 1" descr="高层 LSTM 和任务条件低层资源图 GAT 的分层决策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921E" w14:textId="77777777" w:rsidR="000342F5" w:rsidRPr="0063470E" w:rsidRDefault="00E73D73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 xml:space="preserve">2-1 </w:t>
      </w:r>
      <w:r w:rsidRPr="0063470E">
        <w:rPr>
          <w:sz w:val="21"/>
          <w:szCs w:val="21"/>
        </w:rPr>
        <w:t>根据当前实现重绘，展示动作决策路径。高层选定任务后构造低层观测，</w:t>
      </w:r>
      <w:r w:rsidRPr="0063470E">
        <w:rPr>
          <w:sz w:val="21"/>
          <w:szCs w:val="21"/>
        </w:rPr>
        <w:t xml:space="preserve">GAT </w:t>
      </w:r>
      <w:r w:rsidRPr="0063470E">
        <w:rPr>
          <w:sz w:val="21"/>
          <w:szCs w:val="21"/>
        </w:rPr>
        <w:t>编码资源图。模拟器更新后，模型重新编码任务序列，</w:t>
      </w:r>
      <w:r w:rsidRPr="0063470E">
        <w:rPr>
          <w:sz w:val="21"/>
          <w:szCs w:val="21"/>
        </w:rPr>
        <w:t xml:space="preserve">LSTM </w:t>
      </w:r>
      <w:r w:rsidRPr="0063470E">
        <w:rPr>
          <w:sz w:val="21"/>
          <w:szCs w:val="21"/>
        </w:rPr>
        <w:t>隐状态不跨决策传递。</w:t>
      </w:r>
    </w:p>
    <w:p w14:paraId="534364C2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252BD0" wp14:editId="42E99346">
                <wp:simplePos x="0" y="0"/>
                <wp:positionH relativeFrom="margin">
                  <wp:align>right</wp:align>
                </wp:positionH>
                <wp:positionV relativeFrom="paragraph">
                  <wp:posOffset>518911</wp:posOffset>
                </wp:positionV>
                <wp:extent cx="685800" cy="311728"/>
                <wp:effectExtent l="0" t="0" r="19050" b="12700"/>
                <wp:wrapNone/>
                <wp:docPr id="7551075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618358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2-4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2BD0" id="_x0000_s1029" type="#_x0000_t202" style="position:absolute;left:0;text-align:left;margin-left:2.8pt;margin-top:40.85pt;width:54pt;height:24.5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sCaOgIAAII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" fillcolor="white [3201]" strokeweight=".5pt">
                <v:textbox>
                  <w:txbxContent>
                    <w:p w14:paraId="63BAB4D4" w14:textId="135B583D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4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两层</w:t>
      </w:r>
      <w:r>
        <w:rPr>
          <w:szCs w:val="24"/>
        </w:rPr>
        <w:t xml:space="preserve"> actor-critic </w:t>
      </w:r>
      <w:r>
        <w:rPr>
          <w:szCs w:val="24"/>
        </w:rPr>
        <w:t>分别使用</w:t>
      </w:r>
      <w:r>
        <w:rPr>
          <w:szCs w:val="24"/>
        </w:rPr>
        <w:t xml:space="preserve"> PPO </w:t>
      </w:r>
      <w:r>
        <w:rPr>
          <w:szCs w:val="24"/>
        </w:rPr>
        <w:t>更新，算法思想参考</w:t>
      </w:r>
      <w:r>
        <w:rPr>
          <w:szCs w:val="24"/>
        </w:rPr>
        <w:t xml:space="preserve"> 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）。令</w:t>
      </w:r>
      <w:r>
        <w:rPr>
          <w:szCs w:val="24"/>
        </w:rPr>
        <w:t xml:space="preserve"> ρₜ </w:t>
      </w:r>
      <w:r>
        <w:rPr>
          <w:szCs w:val="24"/>
        </w:rPr>
        <w:t>为新旧策略对采样动作的概率比，</w:t>
      </w:r>
      <w:r>
        <w:rPr>
          <w:szCs w:val="24"/>
        </w:rPr>
        <w:t xml:space="preserve">Âₜ </w:t>
      </w:r>
      <w:r>
        <w:rPr>
          <w:szCs w:val="24"/>
        </w:rPr>
        <w:t>为</w:t>
      </w:r>
      <w:r>
        <w:rPr>
          <w:szCs w:val="24"/>
        </w:rPr>
        <w:t xml:space="preserve"> GAE </w:t>
      </w:r>
      <w:r>
        <w:rPr>
          <w:szCs w:val="24"/>
        </w:rPr>
        <w:t>优势估计，裁剪目标为：</w:t>
      </w:r>
    </w:p>
    <w:p w14:paraId="5B7D5AD7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, </m:t>
          </m:r>
          <m:r>
            <w:rPr>
              <w:rFonts w:ascii="Cambria Math" w:hAnsi="Cambria Math"/>
            </w:rPr>
            <m:t>clip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,1-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,1+</m:t>
          </m:r>
          <m:r>
            <w:rPr>
              <w:rFonts w:ascii="Cambria Math" w:hAnsi="Cambria Math"/>
            </w:rPr>
            <m:t>ε</m:t>
          </m:r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7312C750" w14:textId="77777777" w:rsidR="000342F5" w:rsidRDefault="00E73D73">
      <w:pPr>
        <w:ind w:firstLine="480"/>
        <w:jc w:val="both"/>
      </w:pPr>
      <w:r>
        <w:rPr>
          <w:szCs w:val="24"/>
        </w:rPr>
        <w:t>实现中最小化负裁剪目标、价值误差和负熵正则的加权和。同时使用优势标准化、梯度范数裁剪、可选价值裁剪和</w:t>
      </w:r>
      <w:r>
        <w:rPr>
          <w:szCs w:val="24"/>
        </w:rPr>
        <w:t xml:space="preserve"> KL </w:t>
      </w:r>
      <w:r>
        <w:rPr>
          <w:szCs w:val="24"/>
        </w:rPr>
        <w:t>提前停止。</w:t>
      </w:r>
      <w:r>
        <w:rPr>
          <w:szCs w:val="24"/>
        </w:rPr>
        <w:t xml:space="preserve">GAE </w:t>
      </w:r>
      <w:r>
        <w:rPr>
          <w:szCs w:val="24"/>
        </w:rPr>
        <w:t>根据各层自己的价值估计计算，联合阶段也不共用</w:t>
      </w:r>
      <w:r>
        <w:rPr>
          <w:szCs w:val="24"/>
        </w:rPr>
        <w:t xml:space="preserve"> critic</w:t>
      </w:r>
      <w:r>
        <w:rPr>
          <w:szCs w:val="24"/>
        </w:rPr>
        <w:t>。不同任务数的样本按张量形状分组，确保可变规模观测和对应</w:t>
      </w:r>
      <w:r>
        <w:rPr>
          <w:szCs w:val="24"/>
        </w:rPr>
        <w:t xml:space="preserve"> mask </w:t>
      </w:r>
      <w:r>
        <w:rPr>
          <w:szCs w:val="24"/>
        </w:rPr>
        <w:t>一起进入更新。</w:t>
      </w:r>
    </w:p>
    <w:p w14:paraId="327546C4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2-2 </w:t>
      </w:r>
      <w:r>
        <w:rPr>
          <w:sz w:val="21"/>
          <w:szCs w:val="21"/>
        </w:rPr>
        <w:t>正式批次的主要模型与</w:t>
      </w:r>
      <w:r>
        <w:rPr>
          <w:sz w:val="21"/>
          <w:szCs w:val="21"/>
        </w:rPr>
        <w:t xml:space="preserve"> PPO </w:t>
      </w:r>
      <w:r>
        <w:rPr>
          <w:sz w:val="21"/>
          <w:szCs w:val="21"/>
        </w:rPr>
        <w:t>参数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0B63270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28AD09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配置项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83185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高层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48EAC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低层</w:t>
            </w:r>
          </w:p>
        </w:tc>
      </w:tr>
      <w:tr w:rsidR="000342F5" w14:paraId="5E3E0FE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DD693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编码器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1996B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，隐维度</w:t>
            </w:r>
            <w:r>
              <w:rPr>
                <w:sz w:val="21"/>
                <w:szCs w:val="21"/>
              </w:rPr>
              <w:t xml:space="preserve"> 128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B754D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两层</w:t>
            </w:r>
            <w:r>
              <w:rPr>
                <w:sz w:val="21"/>
                <w:szCs w:val="21"/>
              </w:rPr>
              <w:t xml:space="preserve"> GAT</w:t>
            </w:r>
            <w:r>
              <w:rPr>
                <w:sz w:val="21"/>
                <w:szCs w:val="21"/>
              </w:rPr>
              <w:t>，隐维度</w:t>
            </w:r>
            <w:r>
              <w:rPr>
                <w:sz w:val="21"/>
                <w:szCs w:val="21"/>
              </w:rPr>
              <w:t xml:space="preserve"> 64</w:t>
            </w:r>
            <w:r>
              <w:rPr>
                <w:sz w:val="21"/>
                <w:szCs w:val="21"/>
              </w:rPr>
              <w:t>，注意力头数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  <w:tr w:rsidR="000342F5" w14:paraId="5500082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F4BDF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初始学习率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27F37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B4BE9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0.00005</w:t>
            </w:r>
          </w:p>
        </w:tc>
      </w:tr>
      <w:tr w:rsidR="000342F5" w14:paraId="2BC95C4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44F9F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折扣与</w:t>
            </w:r>
            <w:r>
              <w:rPr>
                <w:sz w:val="21"/>
                <w:szCs w:val="21"/>
              </w:rPr>
              <w:t xml:space="preserve"> GAE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3624A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286C2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</w:tr>
      <w:tr w:rsidR="000342F5" w14:paraId="342E1FA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5AFE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更新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9B611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clip=0.1</w:t>
            </w:r>
            <w:r>
              <w:rPr>
                <w:sz w:val="21"/>
                <w:szCs w:val="21"/>
              </w:rPr>
              <w:t>；每次更新最多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轮；</w:t>
            </w:r>
            <w:r>
              <w:rPr>
                <w:sz w:val="21"/>
                <w:szCs w:val="21"/>
              </w:rPr>
              <w:t>batch_size=128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E9174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同左；并非每个阶段都启用低层更新</w:t>
            </w:r>
          </w:p>
        </w:tc>
      </w:tr>
      <w:tr w:rsidR="000342F5" w14:paraId="3BBF36E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806FD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正则与稳定化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4EFA0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熵系数</w:t>
            </w:r>
            <w:r>
              <w:rPr>
                <w:sz w:val="21"/>
                <w:szCs w:val="21"/>
              </w:rPr>
              <w:t xml:space="preserve"> 0.001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target_kl=0.01</w:t>
            </w:r>
            <w:r>
              <w:rPr>
                <w:sz w:val="21"/>
                <w:szCs w:val="21"/>
              </w:rPr>
              <w:t>；价值裁剪</w:t>
            </w:r>
            <w:r>
              <w:rPr>
                <w:sz w:val="21"/>
                <w:szCs w:val="21"/>
              </w:rPr>
              <w:t xml:space="preserve"> 0.2</w:t>
            </w:r>
            <w:r>
              <w:rPr>
                <w:sz w:val="21"/>
                <w:szCs w:val="21"/>
              </w:rPr>
              <w:t>；最大梯度范数</w:t>
            </w:r>
            <w:r>
              <w:rPr>
                <w:sz w:val="21"/>
                <w:szCs w:val="21"/>
              </w:rPr>
              <w:t xml:space="preserve"> 0.5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DA822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</w:t>
            </w:r>
          </w:p>
        </w:tc>
      </w:tr>
    </w:tbl>
    <w:p w14:paraId="31AA32FB" w14:textId="77777777" w:rsidR="000342F5" w:rsidRDefault="00E73D73">
      <w:pPr>
        <w:ind w:firstLine="480"/>
        <w:jc w:val="both"/>
      </w:pPr>
      <w:r>
        <w:rPr>
          <w:szCs w:val="24"/>
        </w:rPr>
        <w:lastRenderedPageBreak/>
        <w:t>这些参数来自正式批次保存的</w:t>
      </w:r>
      <w:r>
        <w:rPr>
          <w:szCs w:val="24"/>
        </w:rPr>
        <w:t xml:space="preserve"> residual_hrl </w:t>
      </w:r>
      <w:r>
        <w:rPr>
          <w:szCs w:val="24"/>
        </w:rPr>
        <w:t>配置，仅代表该实验设置，未证明是所有场景的最优超参数。</w:t>
      </w:r>
      <w:r>
        <w:rPr>
          <w:szCs w:val="24"/>
        </w:rPr>
        <w:t xml:space="preserve">LSTM </w:t>
      </w:r>
      <w:r>
        <w:rPr>
          <w:szCs w:val="24"/>
        </w:rPr>
        <w:t>与</w:t>
      </w:r>
      <w:r>
        <w:rPr>
          <w:szCs w:val="24"/>
        </w:rPr>
        <w:t xml:space="preserve"> GAT </w:t>
      </w:r>
      <w:r>
        <w:rPr>
          <w:szCs w:val="24"/>
        </w:rPr>
        <w:t>分别参考</w:t>
      </w:r>
      <w:r>
        <w:rPr>
          <w:szCs w:val="24"/>
        </w:rPr>
        <w:t xml:space="preserve"> Hochreiter </w:t>
      </w:r>
      <w:r>
        <w:rPr>
          <w:szCs w:val="24"/>
        </w:rPr>
        <w:t>和</w:t>
      </w:r>
      <w:r>
        <w:rPr>
          <w:szCs w:val="24"/>
        </w:rPr>
        <w:t xml:space="preserve"> Schmidhuber</w:t>
      </w:r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）、</w:t>
      </w:r>
      <w:r>
        <w:rPr>
          <w:szCs w:val="24"/>
        </w:rPr>
        <w:t xml:space="preserve">Veličković </w:t>
      </w:r>
      <w:r>
        <w:rPr>
          <w:szCs w:val="24"/>
        </w:rPr>
        <w:t>等（</w:t>
      </w:r>
      <w:r>
        <w:rPr>
          <w:szCs w:val="24"/>
        </w:rPr>
        <w:t>2018</w:t>
      </w:r>
      <w:r>
        <w:rPr>
          <w:szCs w:val="24"/>
        </w:rPr>
        <w:t>）。</w:t>
      </w:r>
    </w:p>
    <w:p w14:paraId="697292B6" w14:textId="77777777" w:rsidR="000342F5" w:rsidRDefault="00E73D73">
      <w:pPr>
        <w:pStyle w:val="3"/>
      </w:pPr>
      <w:bookmarkStart w:id="10" w:name="_Toc241766481"/>
      <w:r>
        <w:t xml:space="preserve">2.2.2 </w:t>
      </w:r>
      <w:r>
        <w:t>启发式残差与训练阶段</w:t>
      </w:r>
      <w:bookmarkEnd w:id="10"/>
    </w:p>
    <w:p w14:paraId="6B732D8D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10FB5" wp14:editId="3C173BB4">
                <wp:simplePos x="0" y="0"/>
                <wp:positionH relativeFrom="margin">
                  <wp:align>right</wp:align>
                </wp:positionH>
                <wp:positionV relativeFrom="paragraph">
                  <wp:posOffset>1062643</wp:posOffset>
                </wp:positionV>
                <wp:extent cx="685800" cy="325004"/>
                <wp:effectExtent l="0" t="0" r="19050" b="18415"/>
                <wp:wrapNone/>
                <wp:docPr id="16822889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25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3BF08C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2-6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0FB5" id="_x0000_s1030" type="#_x0000_t202" style="position:absolute;left:0;text-align:left;margin-left:2.8pt;margin-top:83.65pt;width:54pt;height:25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" fillcolor="white [3201]" strokeweight=".5pt">
                <v:textbox>
                  <w:txbxContent>
                    <w:p w14:paraId="0CFF1FEA" w14:textId="3237CE2B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6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7F27BB" wp14:editId="02C9A658">
                <wp:simplePos x="0" y="0"/>
                <wp:positionH relativeFrom="margin">
                  <wp:align>right</wp:align>
                </wp:positionH>
                <wp:positionV relativeFrom="paragraph">
                  <wp:posOffset>764309</wp:posOffset>
                </wp:positionV>
                <wp:extent cx="685800" cy="311728"/>
                <wp:effectExtent l="0" t="0" r="19050" b="12700"/>
                <wp:wrapNone/>
                <wp:docPr id="188355035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535D49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2-5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27BB" id="_x0000_s1031" type="#_x0000_t202" style="position:absolute;left:0;text-align:left;margin-left:2.8pt;margin-top:60.2pt;width:54pt;height:24.5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fIIOwIAAII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" fillcolor="white [3201]" strokeweight=".5pt">
                <v:textbox>
                  <w:txbxContent>
                    <w:p w14:paraId="7C635E3A" w14:textId="1D1EAC19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两层策略在启发式偏好上学习有界修正。高层</w:t>
      </w:r>
      <w:r>
        <w:rPr>
          <w:szCs w:val="24"/>
        </w:rPr>
        <w:t xml:space="preserve"> prior </w:t>
      </w:r>
      <w:r>
        <w:rPr>
          <w:szCs w:val="24"/>
        </w:rPr>
        <w:t>为归一化</w:t>
      </w:r>
      <w:r>
        <w:rPr>
          <w:szCs w:val="24"/>
        </w:rPr>
        <w:t xml:space="preserve"> HEFT upward rank</w:t>
      </w:r>
      <w:r>
        <w:rPr>
          <w:szCs w:val="24"/>
        </w:rPr>
        <w:t>，低层</w:t>
      </w:r>
      <w:r>
        <w:rPr>
          <w:szCs w:val="24"/>
        </w:rPr>
        <w:t xml:space="preserve"> prior </w:t>
      </w:r>
      <w:r>
        <w:rPr>
          <w:szCs w:val="24"/>
        </w:rPr>
        <w:t>为负归一化</w:t>
      </w:r>
      <w:r>
        <w:rPr>
          <w:szCs w:val="24"/>
        </w:rPr>
        <w:t xml:space="preserve"> EFT</w:t>
      </w:r>
      <w:r>
        <w:rPr>
          <w:szCs w:val="24"/>
        </w:rPr>
        <w:t>。神经网络对</w:t>
      </w:r>
      <w:r>
        <w:rPr>
          <w:szCs w:val="24"/>
        </w:rPr>
        <w:t xml:space="preserve"> logit </w:t>
      </w:r>
      <w:r>
        <w:rPr>
          <w:szCs w:val="24"/>
        </w:rPr>
        <w:t>的修正经</w:t>
      </w:r>
      <w:r>
        <w:rPr>
          <w:szCs w:val="24"/>
        </w:rPr>
        <w:t xml:space="preserve"> tanh </w:t>
      </w:r>
      <w:r>
        <w:rPr>
          <w:szCs w:val="24"/>
        </w:rPr>
        <w:t>限幅。正式配置的启发式权重为</w:t>
      </w:r>
      <w:r>
        <w:rPr>
          <w:szCs w:val="24"/>
        </w:rPr>
        <w:t xml:space="preserve"> 8</w:t>
      </w:r>
      <w:r>
        <w:rPr>
          <w:szCs w:val="24"/>
        </w:rPr>
        <w:t>，残差幅度上限为</w:t>
      </w:r>
      <w:r>
        <w:rPr>
          <w:szCs w:val="24"/>
        </w:rPr>
        <w:t xml:space="preserve"> 0.5</w:t>
      </w:r>
      <w:r>
        <w:rPr>
          <w:szCs w:val="24"/>
        </w:rPr>
        <w:t>：</w:t>
      </w:r>
    </w:p>
    <w:p w14:paraId="3CA76778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</m:t>
          </m:r>
          <m: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ig</m:t>
              </m:r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7D393A23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low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 xml:space="preserve"> = -8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</m:t>
          </m:r>
          <m:r>
            <w:rPr>
              <w:rFonts w:ascii="Cambria Math" w:hAnsi="Cambria Math"/>
            </w:rPr>
            <m:t>tan</m:t>
          </m:r>
          <m:r>
            <w:rPr>
              <w:rFonts w:ascii="Cambria Math" w:hAnsi="Cambria Math"/>
            </w:rPr>
            <m:t>h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low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17783EDD" w14:textId="77777777" w:rsidR="000342F5" w:rsidRDefault="00E73D73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 xml:space="preserve">z </w:t>
      </w:r>
      <w:r>
        <w:rPr>
          <w:szCs w:val="24"/>
        </w:rPr>
        <w:t>是网络未经限幅的输出，</w:t>
      </w:r>
      <w:r>
        <w:rPr>
          <w:szCs w:val="24"/>
        </w:rPr>
        <w:t xml:space="preserve">rank </w:t>
      </w:r>
      <w:r>
        <w:rPr>
          <w:szCs w:val="24"/>
        </w:rPr>
        <w:t>和</w:t>
      </w:r>
      <w:r>
        <w:rPr>
          <w:szCs w:val="24"/>
        </w:rPr>
        <w:t xml:space="preserve"> EFT </w:t>
      </w:r>
      <w:r>
        <w:rPr>
          <w:szCs w:val="24"/>
        </w:rPr>
        <w:t>均按环境定义归一化。</w:t>
      </w:r>
      <w:r>
        <w:rPr>
          <w:szCs w:val="24"/>
        </w:rPr>
        <w:t xml:space="preserve">actor </w:t>
      </w:r>
      <w:r>
        <w:rPr>
          <w:szCs w:val="24"/>
        </w:rPr>
        <w:t>末层采用零初始化，初始神经修正为</w:t>
      </w:r>
      <w:r>
        <w:rPr>
          <w:szCs w:val="24"/>
        </w:rPr>
        <w:t xml:space="preserve"> 0</w:t>
      </w:r>
      <w:r>
        <w:rPr>
          <w:szCs w:val="24"/>
        </w:rPr>
        <w:t>。确定性推理对零残差输出还提供</w:t>
      </w:r>
      <w:r>
        <w:rPr>
          <w:szCs w:val="24"/>
        </w:rPr>
        <w:t xml:space="preserve"> float64 </w:t>
      </w:r>
      <w:r>
        <w:rPr>
          <w:szCs w:val="24"/>
        </w:rPr>
        <w:t>启发式路径，以减少浮点排序差异。此时策略主要继承启发式偏好，初始模型的调度能力尚不能归为学习成果。</w:t>
      </w:r>
      <w:r>
        <w:rPr>
          <w:szCs w:val="24"/>
        </w:rPr>
        <w:t xml:space="preserve">tie-break </w:t>
      </w:r>
      <w:r>
        <w:rPr>
          <w:szCs w:val="24"/>
        </w:rPr>
        <w:t>和具体策略执行规则也需要单独核对。</w:t>
      </w:r>
    </w:p>
    <w:p w14:paraId="7B10585B" w14:textId="77777777" w:rsidR="000342F5" w:rsidRDefault="00E73D73">
      <w:pPr>
        <w:ind w:firstLine="480"/>
        <w:jc w:val="both"/>
      </w:pPr>
      <w:r>
        <w:rPr>
          <w:szCs w:val="24"/>
        </w:rPr>
        <w:t>当前配置只执行两个训练阶段。前</w:t>
      </w:r>
      <w:r>
        <w:rPr>
          <w:szCs w:val="24"/>
        </w:rPr>
        <w:t xml:space="preserve"> 864 episodes </w:t>
      </w:r>
      <w:r>
        <w:rPr>
          <w:szCs w:val="24"/>
        </w:rPr>
        <w:t>为</w:t>
      </w:r>
      <w:r>
        <w:rPr>
          <w:szCs w:val="24"/>
        </w:rPr>
        <w:t xml:space="preserve"> high_only_eft</w:t>
      </w:r>
      <w:r>
        <w:rPr>
          <w:szCs w:val="24"/>
        </w:rPr>
        <w:t>：高层按</w:t>
      </w:r>
      <w:r>
        <w:rPr>
          <w:szCs w:val="24"/>
        </w:rPr>
        <w:t xml:space="preserve"> PPO </w:t>
      </w:r>
      <w:r>
        <w:rPr>
          <w:szCs w:val="24"/>
        </w:rPr>
        <w:t>策略采样并更新，低层采用固定最小</w:t>
      </w:r>
      <w:r>
        <w:rPr>
          <w:szCs w:val="24"/>
        </w:rPr>
        <w:t xml:space="preserve"> EFT </w:t>
      </w:r>
      <w:r>
        <w:rPr>
          <w:szCs w:val="24"/>
        </w:rPr>
        <w:t>规则，低层网络和优化器冻结。后</w:t>
      </w:r>
      <w:r>
        <w:rPr>
          <w:szCs w:val="24"/>
        </w:rPr>
        <w:t xml:space="preserve"> 1728 episodes </w:t>
      </w:r>
      <w:r>
        <w:rPr>
          <w:szCs w:val="24"/>
        </w:rPr>
        <w:t>为</w:t>
      </w:r>
      <w:r>
        <w:rPr>
          <w:szCs w:val="24"/>
        </w:rPr>
        <w:t xml:space="preserve"> joint</w:t>
      </w:r>
      <w:r>
        <w:rPr>
          <w:szCs w:val="24"/>
        </w:rPr>
        <w:t>：两层分别采样、收集轨迹并更新。冻结时除跳过</w:t>
      </w:r>
      <w:r>
        <w:rPr>
          <w:szCs w:val="24"/>
        </w:rPr>
        <w:t xml:space="preserve"> optimizer.step </w:t>
      </w:r>
      <w:r>
        <w:rPr>
          <w:szCs w:val="24"/>
        </w:rPr>
        <w:t>外，还会禁用梯度、保持评估模式，并停止推进该层学习率调度器。</w:t>
      </w:r>
    </w:p>
    <w:p w14:paraId="3D1AA47A" w14:textId="77777777" w:rsidR="000342F5" w:rsidRDefault="00E73D73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209144C1" wp14:editId="00076E45">
            <wp:extent cx="5971540" cy="1990513"/>
            <wp:effectExtent l="0" t="0" r="0" b="0"/>
            <wp:docPr id="502" name="Picture 1" descr="分阶段 HRL 训练与验证选模时间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BB41" w14:textId="77777777" w:rsidR="000342F5" w:rsidRPr="0063470E" w:rsidRDefault="00E73D73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 xml:space="preserve">2-2 </w:t>
      </w:r>
      <w:r w:rsidRPr="0063470E">
        <w:rPr>
          <w:sz w:val="21"/>
          <w:szCs w:val="21"/>
        </w:rPr>
        <w:t>中，实线表示训练阶段顺序，虚线表示验证结果参与选模。</w:t>
      </w:r>
      <w:r w:rsidRPr="0063470E">
        <w:rPr>
          <w:sz w:val="21"/>
          <w:szCs w:val="21"/>
        </w:rPr>
        <w:t>step 0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>864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>1728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 xml:space="preserve">2592 </w:t>
      </w:r>
      <w:r w:rsidRPr="0063470E">
        <w:rPr>
          <w:sz w:val="21"/>
          <w:szCs w:val="21"/>
        </w:rPr>
        <w:t>均参与</w:t>
      </w:r>
      <w:r w:rsidRPr="0063470E">
        <w:rPr>
          <w:sz w:val="21"/>
          <w:szCs w:val="21"/>
        </w:rPr>
        <w:t xml:space="preserve"> best.pt </w:t>
      </w:r>
      <w:r w:rsidRPr="0063470E">
        <w:rPr>
          <w:sz w:val="21"/>
          <w:szCs w:val="21"/>
        </w:rPr>
        <w:t>的选择，最优权重可能来自训练中途或初始模型。图中只包含本批次启用的高层训练和联合训练。</w:t>
      </w:r>
    </w:p>
    <w:p w14:paraId="16308BC6" w14:textId="77777777" w:rsidR="000342F5" w:rsidRDefault="00E73D73">
      <w:pPr>
        <w:ind w:firstLine="480"/>
        <w:jc w:val="both"/>
      </w:pPr>
      <w:r>
        <w:rPr>
          <w:szCs w:val="24"/>
        </w:rPr>
        <w:t>每个模型在每个种子下训练</w:t>
      </w:r>
      <w:r>
        <w:rPr>
          <w:szCs w:val="24"/>
        </w:rPr>
        <w:t xml:space="preserve"> 2592 episodes</w:t>
      </w:r>
      <w:r>
        <w:rPr>
          <w:szCs w:val="24"/>
        </w:rPr>
        <w:t>，三个种子独立运行。第</w:t>
      </w:r>
      <w:r>
        <w:rPr>
          <w:szCs w:val="24"/>
        </w:rPr>
        <w:t xml:space="preserve"> 4 </w:t>
      </w:r>
      <w:r>
        <w:rPr>
          <w:szCs w:val="24"/>
        </w:rPr>
        <w:t>章结果显示，</w:t>
      </w: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2026 </w:t>
      </w:r>
      <w:r>
        <w:rPr>
          <w:szCs w:val="24"/>
        </w:rPr>
        <w:t>选择</w:t>
      </w:r>
      <w:r>
        <w:rPr>
          <w:szCs w:val="24"/>
        </w:rPr>
        <w:t xml:space="preserve"> step 864</w:t>
      </w:r>
      <w:r>
        <w:rPr>
          <w:szCs w:val="24"/>
        </w:rPr>
        <w:t>，在</w:t>
      </w:r>
      <w:r>
        <w:rPr>
          <w:szCs w:val="24"/>
        </w:rPr>
        <w:t xml:space="preserve"> seed 2027 </w:t>
      </w:r>
      <w:r>
        <w:rPr>
          <w:szCs w:val="24"/>
        </w:rPr>
        <w:t>和</w:t>
      </w:r>
      <w:r>
        <w:rPr>
          <w:szCs w:val="24"/>
        </w:rPr>
        <w:t xml:space="preserve"> 2028 </w:t>
      </w:r>
      <w:r>
        <w:rPr>
          <w:szCs w:val="24"/>
        </w:rPr>
        <w:t>选择</w:t>
      </w:r>
      <w:r>
        <w:rPr>
          <w:szCs w:val="24"/>
        </w:rPr>
        <w:t xml:space="preserve"> step 0</w:t>
      </w:r>
      <w:r>
        <w:rPr>
          <w:szCs w:val="24"/>
        </w:rPr>
        <w:t>，后期验证表现有所退化。</w:t>
      </w:r>
    </w:p>
    <w:p w14:paraId="5F6EF8A1" w14:textId="77777777" w:rsidR="000342F5" w:rsidRDefault="00E73D73">
      <w:pPr>
        <w:pStyle w:val="3"/>
      </w:pPr>
      <w:bookmarkStart w:id="11" w:name="_Toc241766482"/>
      <w:r>
        <w:lastRenderedPageBreak/>
        <w:t xml:space="preserve">2.2.3 </w:t>
      </w:r>
      <w:r w:rsidR="00B40140">
        <w:rPr>
          <w:rFonts w:hint="eastAsia"/>
        </w:rPr>
        <w:t>HRL</w:t>
      </w:r>
      <w:r w:rsidR="00B40140">
        <w:rPr>
          <w:rFonts w:hint="eastAsia"/>
        </w:rPr>
        <w:t>搜索</w:t>
      </w:r>
      <w:r>
        <w:t>和候选验证选择</w:t>
      </w:r>
      <w:bookmarkEnd w:id="11"/>
    </w:p>
    <w:p w14:paraId="3F452030" w14:textId="77777777" w:rsidR="000342F5" w:rsidRDefault="00E73D73">
      <w:pPr>
        <w:ind w:firstLine="480"/>
        <w:jc w:val="both"/>
      </w:pPr>
      <w:r>
        <w:rPr>
          <w:szCs w:val="24"/>
        </w:rPr>
        <w:t>搜索分支使用</w:t>
      </w:r>
      <w:r>
        <w:rPr>
          <w:szCs w:val="24"/>
        </w:rPr>
        <w:t xml:space="preserve"> </w:t>
      </w:r>
      <w:r>
        <w:rPr>
          <w:szCs w:val="24"/>
        </w:rPr>
        <w:t>HEFTSafePortfolioPolicy</w:t>
      </w:r>
      <w:r>
        <w:rPr>
          <w:szCs w:val="24"/>
        </w:rPr>
        <w:t>。它保留</w:t>
      </w:r>
      <w:r>
        <w:rPr>
          <w:szCs w:val="24"/>
        </w:rPr>
        <w:t xml:space="preserve"> HEFT</w:t>
      </w:r>
      <w:r>
        <w:rPr>
          <w:szCs w:val="24"/>
        </w:rPr>
        <w:t>，并生成</w:t>
      </w:r>
      <w:r>
        <w:rPr>
          <w:szCs w:val="24"/>
        </w:rPr>
        <w:t xml:space="preserve"> Arabnejad </w:t>
      </w:r>
      <w:r>
        <w:rPr>
          <w:szCs w:val="24"/>
        </w:rPr>
        <w:t>和</w:t>
      </w:r>
      <w:r>
        <w:rPr>
          <w:szCs w:val="24"/>
        </w:rPr>
        <w:t xml:space="preserve"> Barbosa</w:t>
      </w:r>
      <w:r>
        <w:rPr>
          <w:szCs w:val="24"/>
        </w:rPr>
        <w:t>（</w:t>
      </w:r>
      <w:r>
        <w:rPr>
          <w:szCs w:val="24"/>
        </w:rPr>
        <w:t>2014</w:t>
      </w:r>
      <w:r>
        <w:rPr>
          <w:szCs w:val="24"/>
        </w:rPr>
        <w:t>）提出的</w:t>
      </w:r>
      <w:r>
        <w:rPr>
          <w:szCs w:val="24"/>
        </w:rPr>
        <w:t xml:space="preserve"> PEFT </w:t>
      </w:r>
      <w:r>
        <w:rPr>
          <w:szCs w:val="24"/>
        </w:rPr>
        <w:t>相关候选、通信权重变体、有限偏差和随机扰动等多种完整候选，随后执行关键任务局部改动、</w:t>
      </w:r>
      <w:r>
        <w:rPr>
          <w:szCs w:val="24"/>
        </w:rPr>
        <w:t xml:space="preserve">beam </w:t>
      </w:r>
      <w:r>
        <w:rPr>
          <w:szCs w:val="24"/>
        </w:rPr>
        <w:t>扩展和关键块修复。</w:t>
      </w:r>
      <w:r>
        <w:rPr>
          <w:szCs w:val="24"/>
        </w:rPr>
        <w:t xml:space="preserve">HEFT </w:t>
      </w:r>
      <w:r>
        <w:rPr>
          <w:szCs w:val="24"/>
        </w:rPr>
        <w:t>参考</w:t>
      </w:r>
      <w:r>
        <w:rPr>
          <w:szCs w:val="24"/>
        </w:rPr>
        <w:t xml:space="preserve"> Topcuoglu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）。这些启发式候选用于提出调度，最终优劣由真实配置下的统一模拟器评分。候选生成时的加权估计有别于最终</w:t>
      </w:r>
      <w:r>
        <w:rPr>
          <w:szCs w:val="24"/>
        </w:rPr>
        <w:t xml:space="preserve"> makespan</w:t>
      </w:r>
      <w:r>
        <w:rPr>
          <w:szCs w:val="24"/>
        </w:rPr>
        <w:t>。</w:t>
      </w:r>
    </w:p>
    <w:p w14:paraId="59F0BA43" w14:textId="77777777" w:rsidR="000342F5" w:rsidRDefault="00E73D73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扩展用完整调度的</w:t>
      </w:r>
      <w:r>
        <w:rPr>
          <w:szCs w:val="24"/>
        </w:rPr>
        <w:t>“</w:t>
      </w:r>
      <w:r>
        <w:rPr>
          <w:szCs w:val="24"/>
        </w:rPr>
        <w:t>决策顺序</w:t>
      </w:r>
      <w:r>
        <w:rPr>
          <w:szCs w:val="24"/>
        </w:rPr>
        <w:t>—</w:t>
      </w:r>
      <w:r>
        <w:rPr>
          <w:szCs w:val="24"/>
        </w:rPr>
        <w:t>节点分配</w:t>
      </w:r>
      <w:r>
        <w:rPr>
          <w:szCs w:val="24"/>
        </w:rPr>
        <w:t>”</w:t>
      </w:r>
      <w:r>
        <w:rPr>
          <w:szCs w:val="24"/>
        </w:rPr>
        <w:t>标识去重。每轮选择分数较好且尚未展开的候选，再尝试为关键任务更换节点或调整决策顺序。暂时没有直接改善的分支也可以继续扩展，所以它并非一次无改善就停止的纯贪心下降。前缀缓存复用改动位置之前的模拟状态，共享静态缓存并复制动态时间线。该机制可以减少重复计算，但提速比例仍需同环境对照验证。</w:t>
      </w:r>
    </w:p>
    <w:p w14:paraId="03267A9B" w14:textId="77777777" w:rsidR="000342F5" w:rsidRDefault="00E73D73">
      <w:pPr>
        <w:ind w:firstLine="480"/>
        <w:jc w:val="both"/>
      </w:pPr>
      <w:r>
        <w:rPr>
          <w:szCs w:val="24"/>
        </w:rPr>
        <w:t>关键块从最终完成的任务向前回溯一条实际关键链，同时考虑依赖数据到达和同节点前序任务的阻塞。算法从关键链中取短连续片段，寻找共同可行节点，并按估计成本筛选共同迁移方案。随后保留后缀，或用贪心方法修复后缀，生成完整调度。关键块估计只用于筛选，收益仍由重放后的</w:t>
      </w:r>
      <w:r>
        <w:rPr>
          <w:szCs w:val="24"/>
        </w:rPr>
        <w:t xml:space="preserve"> </w:t>
      </w:r>
      <w:r>
        <w:rPr>
          <w:szCs w:val="24"/>
        </w:rPr>
        <w:t xml:space="preserve">makespan </w:t>
      </w:r>
      <w:r>
        <w:rPr>
          <w:szCs w:val="24"/>
        </w:rPr>
        <w:t>判断。原</w:t>
      </w:r>
      <w:r>
        <w:rPr>
          <w:szCs w:val="24"/>
        </w:rPr>
        <w:t xml:space="preserve"> DAG </w:t>
      </w:r>
      <w:r>
        <w:rPr>
          <w:szCs w:val="24"/>
        </w:rPr>
        <w:t>的静态最长路径与资源分配后的实际关键链需要区分。</w:t>
      </w:r>
    </w:p>
    <w:p w14:paraId="763A2CC0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2-3 </w:t>
      </w:r>
      <w:r>
        <w:rPr>
          <w:sz w:val="21"/>
          <w:szCs w:val="21"/>
        </w:rPr>
        <w:t>正式搜索配置及停止边界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44DF76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D3B48B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组成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20D8A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已启用参数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8E4730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预算或停止规则</w:t>
            </w:r>
          </w:p>
        </w:tc>
      </w:tr>
      <w:tr w:rsidR="000342F5" w14:paraId="5B2AA8C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18BA4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初始候选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B0094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PEFT </w:t>
            </w:r>
            <w:r>
              <w:rPr>
                <w:sz w:val="21"/>
                <w:szCs w:val="21"/>
              </w:rPr>
              <w:t>权重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；通信倍率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；扰动候选</w:t>
            </w:r>
            <w:r>
              <w:rPr>
                <w:sz w:val="21"/>
                <w:szCs w:val="21"/>
              </w:rPr>
              <w:t xml:space="preserve"> 16</w:t>
            </w:r>
            <w:r>
              <w:rPr>
                <w:sz w:val="21"/>
                <w:szCs w:val="21"/>
              </w:rPr>
              <w:t>；节点偏差候选</w:t>
            </w:r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615C9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CPOP </w:t>
            </w:r>
            <w:r>
              <w:rPr>
                <w:sz w:val="21"/>
                <w:szCs w:val="21"/>
              </w:rPr>
              <w:t>关闭，任务偏差候选为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；扰动</w:t>
            </w:r>
            <w:r>
              <w:rPr>
                <w:sz w:val="21"/>
                <w:szCs w:val="21"/>
              </w:rPr>
              <w:t xml:space="preserve"> task/node top-k </w:t>
            </w:r>
            <w:r>
              <w:rPr>
                <w:sz w:val="21"/>
                <w:szCs w:val="21"/>
              </w:rPr>
              <w:t>均为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，替代节点概率</w:t>
            </w:r>
            <w:r>
              <w:rPr>
                <w:sz w:val="21"/>
                <w:szCs w:val="21"/>
              </w:rPr>
              <w:t xml:space="preserve"> 0.15</w:t>
            </w:r>
          </w:p>
        </w:tc>
      </w:tr>
      <w:tr w:rsidR="000342F5" w14:paraId="57DE31B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98FD6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局部扩展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3D697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轮；宽度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；关键任务数</w:t>
            </w:r>
            <w:r>
              <w:rPr>
                <w:sz w:val="21"/>
                <w:szCs w:val="21"/>
              </w:rPr>
              <w:t xml:space="preserve"> 8</w:t>
            </w:r>
            <w:r>
              <w:rPr>
                <w:sz w:val="21"/>
                <w:szCs w:val="21"/>
              </w:rPr>
              <w:t>；节点替代数</w:t>
            </w:r>
            <w:r>
              <w:rPr>
                <w:sz w:val="21"/>
                <w:szCs w:val="21"/>
              </w:rPr>
              <w:t xml:space="preserve"> 2</w:t>
            </w:r>
            <w:r>
              <w:rPr>
                <w:sz w:val="21"/>
                <w:szCs w:val="21"/>
              </w:rPr>
              <w:t>；任务替代数</w:t>
            </w:r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033A3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没有未展开候选时结束；相同完整调度去重，保留已有最优候选</w:t>
            </w:r>
          </w:p>
        </w:tc>
      </w:tr>
      <w:tr w:rsidR="000342F5" w14:paraId="5BCA09B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26277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关键块修复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C53FA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轮；每轮筛选块数</w:t>
            </w:r>
            <w:r>
              <w:rPr>
                <w:sz w:val="21"/>
                <w:szCs w:val="21"/>
              </w:rPr>
              <w:t xml:space="preserve"> 4</w:t>
            </w:r>
            <w:r>
              <w:rPr>
                <w:sz w:val="21"/>
                <w:szCs w:val="21"/>
              </w:rPr>
              <w:t>；块最大长度</w:t>
            </w:r>
            <w:r>
              <w:rPr>
                <w:sz w:val="21"/>
                <w:szCs w:val="21"/>
              </w:rPr>
              <w:t xml:space="preserve"> 3</w:t>
            </w:r>
            <w:r>
              <w:rPr>
                <w:sz w:val="21"/>
                <w:szCs w:val="21"/>
              </w:rPr>
              <w:t>；节点替代数</w:t>
            </w:r>
            <w:r>
              <w:rPr>
                <w:sz w:val="21"/>
                <w:szCs w:val="21"/>
              </w:rPr>
              <w:t xml:space="preserve"> 2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2886D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无候选或本轮最优结果未较</w:t>
            </w:r>
            <w:r>
              <w:rPr>
                <w:sz w:val="21"/>
                <w:szCs w:val="21"/>
              </w:rPr>
              <w:t xml:space="preserve"> incumbent </w:t>
            </w:r>
            <w:r>
              <w:rPr>
                <w:sz w:val="21"/>
                <w:szCs w:val="21"/>
              </w:rPr>
              <w:t>改善超过</w:t>
            </w:r>
            <w:r>
              <w:rPr>
                <w:sz w:val="21"/>
                <w:szCs w:val="21"/>
              </w:rPr>
              <w:t xml:space="preserve"> 10⁻¹² </w:t>
            </w:r>
            <w:r>
              <w:rPr>
                <w:sz w:val="21"/>
                <w:szCs w:val="21"/>
              </w:rPr>
              <w:t>时提前结束</w:t>
            </w:r>
          </w:p>
        </w:tc>
      </w:tr>
    </w:tbl>
    <w:p w14:paraId="70E47D37" w14:textId="77777777" w:rsidR="000342F5" w:rsidRDefault="00B40140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模块向搜索分支传入</w:t>
      </w:r>
      <w:r>
        <w:rPr>
          <w:szCs w:val="24"/>
        </w:rPr>
        <w:t xml:space="preserve"> learned_policy=None</w:t>
      </w:r>
      <w:r>
        <w:rPr>
          <w:szCs w:val="24"/>
        </w:rPr>
        <w:t>。</w:t>
      </w:r>
      <w:r>
        <w:rPr>
          <w:szCs w:val="24"/>
        </w:rPr>
        <w:t>HEFT</w:t>
      </w:r>
      <w:r>
        <w:rPr>
          <w:szCs w:val="24"/>
        </w:rPr>
        <w:t>、搜索和</w:t>
      </w:r>
      <w:r>
        <w:rPr>
          <w:szCs w:val="24"/>
        </w:rPr>
        <w:t xml:space="preserve"> HRL </w:t>
      </w:r>
      <w:r>
        <w:rPr>
          <w:szCs w:val="24"/>
        </w:rPr>
        <w:t>按顺序分别完成调度，再比较通过校验的候选。</w:t>
      </w:r>
      <w:r>
        <w:rPr>
          <w:szCs w:val="24"/>
        </w:rPr>
        <w:t xml:space="preserve">GraphPPO </w:t>
      </w:r>
      <w:r>
        <w:rPr>
          <w:szCs w:val="24"/>
        </w:rPr>
        <w:t>和</w:t>
      </w:r>
      <w:r>
        <w:rPr>
          <w:szCs w:val="24"/>
        </w:rPr>
        <w:t xml:space="preserve"> TierMAPPO </w:t>
      </w:r>
      <w:r>
        <w:rPr>
          <w:szCs w:val="24"/>
        </w:rPr>
        <w:t>用于外部比较，不属于组合内部的分支。</w:t>
      </w:r>
    </w:p>
    <w:p w14:paraId="08A48CF6" w14:textId="77777777" w:rsidR="000342F5" w:rsidRDefault="00E73D73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381DEB7D" wp14:editId="6EDFEA82">
            <wp:extent cx="5971540" cy="1990513"/>
            <wp:effectExtent l="0" t="0" r="0" b="0"/>
            <wp:docPr id="503" name="Picture 1" descr="HEFT、独立搜索和冻结 HRL 的串行执行及候选择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7516" w14:textId="77777777" w:rsidR="000342F5" w:rsidRPr="0063470E" w:rsidRDefault="0063470E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37642A" wp14:editId="00BDFAD6">
                <wp:simplePos x="0" y="0"/>
                <wp:positionH relativeFrom="margin">
                  <wp:align>right</wp:align>
                </wp:positionH>
                <wp:positionV relativeFrom="paragraph">
                  <wp:posOffset>421929</wp:posOffset>
                </wp:positionV>
                <wp:extent cx="685800" cy="311728"/>
                <wp:effectExtent l="0" t="0" r="19050" b="12700"/>
                <wp:wrapNone/>
                <wp:docPr id="60967002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70B243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2-7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7642A" id="_x0000_s1032" type="#_x0000_t202" style="position:absolute;left:0;text-align:left;margin-left:2.8pt;margin-top:33.2pt;width:54pt;height:24.5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" fillcolor="white [3201]" strokeweight=".5pt">
                <v:textbox>
                  <w:txbxContent>
                    <w:p w14:paraId="5D07A915" w14:textId="7C5D907F" w:rsidR="0063470E" w:rsidRPr="0063470E" w:rsidRDefault="0063470E" w:rsidP="0063470E">
                      <w:pPr>
                        <w:ind w:firstLineChars="0" w:firstLine="0"/>
                        <w:rPr>
                          <w:rFonts w:cs="Times New Roman" w:hint="eastAsia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7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 xml:space="preserve">2-3 </w:t>
      </w:r>
      <w:r w:rsidRPr="0063470E">
        <w:rPr>
          <w:sz w:val="21"/>
          <w:szCs w:val="21"/>
        </w:rPr>
        <w:t>中，实线表示</w:t>
      </w:r>
      <w:r w:rsidRPr="0063470E">
        <w:rPr>
          <w:sz w:val="21"/>
          <w:szCs w:val="21"/>
        </w:rPr>
        <w:t xml:space="preserve"> HEFT</w:t>
      </w:r>
      <w:r w:rsidRPr="0063470E">
        <w:rPr>
          <w:sz w:val="21"/>
          <w:szCs w:val="21"/>
        </w:rPr>
        <w:t>、搜索、</w:t>
      </w:r>
      <w:r w:rsidRPr="0063470E">
        <w:rPr>
          <w:sz w:val="21"/>
          <w:szCs w:val="21"/>
        </w:rPr>
        <w:t xml:space="preserve">HRL </w:t>
      </w:r>
      <w:r w:rsidRPr="0063470E">
        <w:rPr>
          <w:sz w:val="21"/>
          <w:szCs w:val="21"/>
        </w:rPr>
        <w:t>的串行执行顺序，虚线表示完整候选汇入比较。各路独立生成并校验，前一路结果不作为后一路的搜索起点。系统统一评分择优，再最终重放。</w:t>
      </w:r>
    </w:p>
    <w:p w14:paraId="11589DEB" w14:textId="77777777" w:rsidR="000342F5" w:rsidRPr="0063470E" w:rsidRDefault="00E73D73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combined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min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HEFT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searc</m:t>
              </m:r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HRL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FAEFA72" w14:textId="77777777" w:rsidR="000342F5" w:rsidRDefault="00E73D73">
      <w:pPr>
        <w:ind w:firstLine="480"/>
        <w:jc w:val="both"/>
      </w:pPr>
      <w:r>
        <w:rPr>
          <w:szCs w:val="24"/>
        </w:rPr>
        <w:t>该关系要求三路候选均完整、合法，并采用同一确定性模拟器和评分目标。精确相等时，按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的顺序优先选择。统计改善所用的浮点容差与精确</w:t>
      </w:r>
      <w:r>
        <w:rPr>
          <w:szCs w:val="24"/>
        </w:rPr>
        <w:t xml:space="preserve"> tie-break </w:t>
      </w:r>
      <w:r>
        <w:rPr>
          <w:szCs w:val="24"/>
        </w:rPr>
        <w:t>需要区分。若候选失败或参考分母不一致，当前实现会明确报错并清空旧计划，不会忽略失败候选后报告成功。</w:t>
      </w:r>
    </w:p>
    <w:p w14:paraId="46CA9220" w14:textId="77777777" w:rsidR="000342F5" w:rsidRDefault="00E73D73">
      <w:pPr>
        <w:ind w:firstLine="480"/>
        <w:jc w:val="both"/>
      </w:pPr>
      <w:r>
        <w:rPr>
          <w:szCs w:val="24"/>
        </w:rPr>
        <w:t>候选最小值表明，组合在当前模拟目标上不劣于已完成候选。这并不保证全局最优、更快的推理或真实部署中性能不下降。组合耗时应包括所有候选的生成、校验、选择和重放成本。</w:t>
      </w:r>
    </w:p>
    <w:p w14:paraId="64549DA1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算法</w:t>
      </w:r>
      <w:r>
        <w:rPr>
          <w:sz w:val="21"/>
          <w:szCs w:val="21"/>
        </w:rPr>
        <w:t xml:space="preserve">2-1 </w:t>
      </w:r>
      <w:r>
        <w:rPr>
          <w:sz w:val="21"/>
          <w:szCs w:val="21"/>
        </w:rPr>
        <w:t>独立组合的核心过程</w:t>
      </w:r>
    </w:p>
    <w:p w14:paraId="1D3018AF" w14:textId="77777777" w:rsidR="000342F5" w:rsidRDefault="00E73D73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输入：场景</w:t>
      </w:r>
      <w:r>
        <w:rPr>
          <w:rFonts w:ascii="Consolas" w:hAnsi="Consolas"/>
          <w:sz w:val="21"/>
          <w:szCs w:val="21"/>
        </w:rPr>
        <w:t xml:space="preserve"> S</w:t>
      </w:r>
      <w:r>
        <w:rPr>
          <w:rFonts w:ascii="Consolas" w:hAnsi="Consolas"/>
          <w:sz w:val="21"/>
          <w:szCs w:val="21"/>
        </w:rPr>
        <w:t>，</w:t>
      </w:r>
      <w:r>
        <w:rPr>
          <w:rFonts w:ascii="Consolas" w:hAnsi="Consolas"/>
          <w:sz w:val="21"/>
          <w:szCs w:val="21"/>
        </w:rPr>
        <w:t xml:space="preserve">HRL </w:t>
      </w:r>
      <w:r>
        <w:rPr>
          <w:rFonts w:ascii="Consolas" w:hAnsi="Consolas"/>
          <w:sz w:val="21"/>
          <w:szCs w:val="21"/>
        </w:rPr>
        <w:t>权重</w:t>
      </w:r>
      <w:r>
        <w:rPr>
          <w:rFonts w:ascii="Consolas" w:hAnsi="Consolas"/>
          <w:sz w:val="21"/>
          <w:szCs w:val="21"/>
        </w:rPr>
        <w:t xml:space="preserve"> θ</w:t>
      </w:r>
      <w:r>
        <w:rPr>
          <w:rFonts w:ascii="Consolas" w:hAnsi="Consolas"/>
          <w:sz w:val="21"/>
          <w:szCs w:val="21"/>
        </w:rPr>
        <w:t>，独立搜索配置</w:t>
      </w:r>
      <w:r>
        <w:rPr>
          <w:rFonts w:ascii="Consolas" w:hAnsi="Consolas"/>
          <w:sz w:val="21"/>
          <w:szCs w:val="21"/>
        </w:rPr>
        <w:t xml:space="preserve"> B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清空旧候选和旧重放计划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按顺序对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>Search(B, learned_policy=None)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>HRL(θ)</w:t>
      </w:r>
      <w:r>
        <w:rPr>
          <w:rFonts w:ascii="Consolas" w:hAnsi="Consolas"/>
          <w:sz w:val="21"/>
          <w:szCs w:val="21"/>
        </w:rPr>
        <w:t>：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在相同语义的新环境中生成完整调度与决策序列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校验任务覆盖、约束、时间线和有限正</w:t>
      </w:r>
      <w:r>
        <w:rPr>
          <w:rFonts w:ascii="Consolas" w:hAnsi="Consolas"/>
          <w:sz w:val="21"/>
          <w:szCs w:val="21"/>
        </w:rPr>
        <w:t xml:space="preserve"> makespan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校验各分支的</w:t>
      </w:r>
      <w:r>
        <w:rPr>
          <w:rFonts w:ascii="Consolas" w:hAnsi="Consolas"/>
          <w:sz w:val="21"/>
          <w:szCs w:val="21"/>
        </w:rPr>
        <w:t xml:space="preserve"> HEFT </w:t>
      </w:r>
      <w:r>
        <w:rPr>
          <w:rFonts w:ascii="Consolas" w:hAnsi="Consolas"/>
          <w:sz w:val="21"/>
          <w:szCs w:val="21"/>
        </w:rPr>
        <w:t>参考分母一致；失败则报错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</w:t>
      </w:r>
      <w:r>
        <w:rPr>
          <w:rFonts w:ascii="Consolas" w:hAnsi="Consolas"/>
          <w:sz w:val="21"/>
          <w:szCs w:val="21"/>
        </w:rPr>
        <w:t xml:space="preserve"> makespan </w:t>
      </w:r>
      <w:r>
        <w:rPr>
          <w:rFonts w:ascii="Consolas" w:hAnsi="Consolas"/>
          <w:sz w:val="21"/>
          <w:szCs w:val="21"/>
        </w:rPr>
        <w:t>取最小值；精确持平优先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、搜索、</w:t>
      </w:r>
      <w:r>
        <w:rPr>
          <w:rFonts w:ascii="Consolas" w:hAnsi="Consolas"/>
          <w:sz w:val="21"/>
          <w:szCs w:val="21"/>
        </w:rPr>
        <w:t>HRL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保存选中决策序列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逐动作检查</w:t>
      </w:r>
      <w:r>
        <w:rPr>
          <w:rFonts w:ascii="Consolas" w:hAnsi="Consolas"/>
          <w:sz w:val="21"/>
          <w:szCs w:val="21"/>
        </w:rPr>
        <w:t xml:space="preserve"> ready_mask </w:t>
      </w:r>
      <w:r>
        <w:rPr>
          <w:rFonts w:ascii="Consolas" w:hAnsi="Consolas"/>
          <w:sz w:val="21"/>
          <w:szCs w:val="21"/>
        </w:rPr>
        <w:t>与</w:t>
      </w:r>
      <w:r>
        <w:rPr>
          <w:rFonts w:ascii="Consolas" w:hAnsi="Consolas"/>
          <w:sz w:val="21"/>
          <w:szCs w:val="21"/>
        </w:rPr>
        <w:t xml:space="preserve"> node_mask </w:t>
      </w:r>
      <w:r>
        <w:rPr>
          <w:rFonts w:ascii="Consolas" w:hAnsi="Consolas"/>
          <w:sz w:val="21"/>
          <w:szCs w:val="21"/>
        </w:rPr>
        <w:t>后在最终环境重放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输出：调度结果、候选分数、选择来源及可追溯记录</w:t>
      </w:r>
    </w:p>
    <w:p w14:paraId="592FBA54" w14:textId="77777777" w:rsidR="000342F5" w:rsidRDefault="00E73D73">
      <w:pPr>
        <w:pStyle w:val="2"/>
      </w:pPr>
      <w:bookmarkStart w:id="12" w:name="_Toc241766483"/>
      <w:r>
        <w:t xml:space="preserve">2.3 </w:t>
      </w:r>
      <w:r>
        <w:t>代码原创说明</w:t>
      </w:r>
      <w:bookmarkEnd w:id="12"/>
    </w:p>
    <w:p w14:paraId="170C10AB" w14:textId="77777777" w:rsidR="000342F5" w:rsidRDefault="00E73D73">
      <w:pPr>
        <w:ind w:firstLine="480"/>
        <w:jc w:val="both"/>
      </w:pPr>
      <w:r>
        <w:rPr>
          <w:szCs w:val="24"/>
        </w:rPr>
        <w:t>项目实现说明分别讨论算法思想、直接软件依赖、外部数据、训练产物，以及可能复制或改编的源码。当前源码中可以找到场景建模、合法动作、模拟器、两级网络、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lastRenderedPageBreak/>
        <w:t>候选修复和评估的实现。这些内容说明了本地实现范围，但文件存在本身不足以认定全部源码原创。基础算法和通用软件包也不属于本项目独创。</w:t>
      </w:r>
    </w:p>
    <w:p w14:paraId="44E83607" w14:textId="77777777" w:rsidR="000342F5" w:rsidRDefault="00E73D73">
      <w:pPr>
        <w:ind w:firstLine="480"/>
        <w:jc w:val="both"/>
      </w:pPr>
      <w:r>
        <w:rPr>
          <w:szCs w:val="24"/>
        </w:rPr>
        <w:t xml:space="preserve">Yue </w:t>
      </w:r>
      <w:r>
        <w:rPr>
          <w:szCs w:val="24"/>
        </w:rPr>
        <w:t>等（</w:t>
      </w:r>
      <w:r>
        <w:rPr>
          <w:szCs w:val="24"/>
        </w:rPr>
        <w:t>2026</w:t>
      </w:r>
      <w:r>
        <w:rPr>
          <w:szCs w:val="24"/>
        </w:rPr>
        <w:t>）提出的</w:t>
      </w:r>
      <w:r>
        <w:rPr>
          <w:szCs w:val="24"/>
        </w:rPr>
        <w:t xml:space="preserve"> CPN-HRL </w:t>
      </w:r>
      <w:r>
        <w:rPr>
          <w:szCs w:val="24"/>
        </w:rPr>
        <w:t>研究动态任务到达、优先级、截止期和双队列机制，采用高层</w:t>
      </w:r>
      <w:r>
        <w:rPr>
          <w:szCs w:val="24"/>
        </w:rPr>
        <w:t xml:space="preserve"> LSTM-PPO </w:t>
      </w:r>
      <w:r>
        <w:rPr>
          <w:szCs w:val="24"/>
        </w:rPr>
        <w:t>与低层</w:t>
      </w:r>
      <w:r>
        <w:rPr>
          <w:szCs w:val="24"/>
        </w:rPr>
        <w:t xml:space="preserve"> GAT-PPO </w:t>
      </w:r>
      <w:r>
        <w:rPr>
          <w:szCs w:val="24"/>
        </w:rPr>
        <w:t>分解决策。本项目参考这一分层思路，为离线</w:t>
      </w:r>
      <w:r>
        <w:rPr>
          <w:szCs w:val="24"/>
        </w:rPr>
        <w:t xml:space="preserve"> DAG </w:t>
      </w:r>
      <w:r>
        <w:rPr>
          <w:szCs w:val="24"/>
        </w:rPr>
        <w:t>建立前驱约束、插入时间线和</w:t>
      </w:r>
      <w:r>
        <w:rPr>
          <w:szCs w:val="24"/>
        </w:rPr>
        <w:t xml:space="preserve"> makespan </w:t>
      </w:r>
      <w:r>
        <w:rPr>
          <w:szCs w:val="24"/>
        </w:rPr>
        <w:t>奖励。原文的动态双队列、多目标收益和实验数字未沿用。</w:t>
      </w:r>
    </w:p>
    <w:p w14:paraId="1B6D9671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2-4 </w:t>
      </w:r>
      <w:r>
        <w:rPr>
          <w:sz w:val="21"/>
          <w:szCs w:val="21"/>
        </w:rPr>
        <w:t>实现范围与来源核查</w:t>
      </w:r>
    </w:p>
    <w:tbl>
      <w:tblPr>
        <w:tblStyle w:val="NormalTable"/>
        <w:tblW w:w="5000" w:type="pct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600" w:firstRow="0" w:lastRow="0" w:firstColumn="0" w:lastColumn="0" w:noHBand="1" w:noVBand="1"/>
      </w:tblPr>
      <w:tblGrid>
        <w:gridCol w:w="2348"/>
        <w:gridCol w:w="3585"/>
        <w:gridCol w:w="3461"/>
      </w:tblGrid>
      <w:tr w:rsidR="00427263" w14:paraId="3FAB90A2" w14:textId="77777777" w:rsidTr="00427263">
        <w:trPr>
          <w:cantSplit/>
          <w:tblHeader/>
          <w:jc w:val="center"/>
        </w:trPr>
        <w:tc>
          <w:tcPr>
            <w:tcW w:w="1250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31361B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模块或材料</w:t>
            </w:r>
          </w:p>
        </w:tc>
        <w:tc>
          <w:tcPr>
            <w:tcW w:w="1908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F58778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实现方式与项目工作</w:t>
            </w:r>
          </w:p>
        </w:tc>
        <w:tc>
          <w:tcPr>
            <w:tcW w:w="1842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5AE262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来源及版本状态</w:t>
            </w:r>
          </w:p>
        </w:tc>
      </w:tr>
      <w:tr w:rsidR="00427263" w14:paraId="69240B55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D8782F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scheduling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env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877B0B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本地模块统一场景、执行通信语义、插入调度和合法动作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8811E9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以当前提交源码及冻结哈希核对；列表调度思想参考既有工作</w:t>
            </w:r>
          </w:p>
        </w:tc>
      </w:tr>
      <w:tr w:rsidR="00427263" w14:paraId="6917973C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3A71A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high_lstm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low_gat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E678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 xml:space="preserve"> PyTorch </w:t>
            </w:r>
            <w:r>
              <w:rPr>
                <w:sz w:val="21"/>
                <w:szCs w:val="21"/>
              </w:rPr>
              <w:t>实现两级</w:t>
            </w:r>
            <w:r>
              <w:rPr>
                <w:sz w:val="21"/>
                <w:szCs w:val="21"/>
              </w:rPr>
              <w:t xml:space="preserve"> actor-critic</w:t>
            </w:r>
            <w:r>
              <w:rPr>
                <w:sz w:val="21"/>
                <w:szCs w:val="21"/>
              </w:rPr>
              <w:t>、任务条件资源图与有界启发式残差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5E8FA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GAT </w:t>
            </w:r>
            <w:r>
              <w:rPr>
                <w:sz w:val="21"/>
                <w:szCs w:val="21"/>
              </w:rPr>
              <w:t>原始研究；</w:t>
            </w:r>
            <w:r>
              <w:rPr>
                <w:sz w:val="21"/>
                <w:szCs w:val="21"/>
              </w:rPr>
              <w:t xml:space="preserve">CPN-HRL </w:t>
            </w:r>
            <w:r>
              <w:rPr>
                <w:sz w:val="21"/>
                <w:szCs w:val="21"/>
              </w:rPr>
              <w:t>分层思路；本地网络代码</w:t>
            </w:r>
          </w:p>
        </w:tc>
      </w:tr>
      <w:tr w:rsidR="00427263" w14:paraId="2EB3F3A9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11BF86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ppo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phases</w:t>
            </w:r>
            <w:r>
              <w:rPr>
                <w:sz w:val="21"/>
                <w:szCs w:val="21"/>
              </w:rPr>
              <w:t>、分层训练器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ED52A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本地实现掩码轨迹、</w:t>
            </w:r>
            <w:r>
              <w:rPr>
                <w:sz w:val="21"/>
                <w:szCs w:val="21"/>
              </w:rPr>
              <w:t>GAE</w:t>
            </w:r>
            <w:r>
              <w:rPr>
                <w:sz w:val="21"/>
                <w:szCs w:val="21"/>
              </w:rPr>
              <w:t>、裁剪更新和阶段冻结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84B0C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原始研究；正式参数见批次</w:t>
            </w:r>
            <w:r>
              <w:rPr>
                <w:sz w:val="21"/>
                <w:szCs w:val="21"/>
              </w:rPr>
              <w:t xml:space="preserve"> residual_hrl </w:t>
            </w:r>
            <w:r>
              <w:rPr>
                <w:sz w:val="21"/>
                <w:szCs w:val="21"/>
              </w:rPr>
              <w:t>配置</w:t>
            </w:r>
          </w:p>
        </w:tc>
      </w:tr>
      <w:tr w:rsidR="00427263" w14:paraId="298C50A1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976E3D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portfolio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hybrid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6CFDD0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本地实现候选集合、关键链与块修复、独立组合和重放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5204BC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PEFT </w:t>
            </w:r>
            <w:r>
              <w:rPr>
                <w:sz w:val="21"/>
                <w:szCs w:val="21"/>
              </w:rPr>
              <w:t>等既有调度思想；当前组合文件存在冻结版本差异</w:t>
            </w:r>
          </w:p>
        </w:tc>
      </w:tr>
      <w:tr w:rsidR="00427263" w14:paraId="56F607D9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DEA09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GrapheonRL </w:t>
            </w:r>
            <w:r>
              <w:rPr>
                <w:sz w:val="21"/>
                <w:szCs w:val="21"/>
              </w:rPr>
              <w:t>派生数据与适配器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821ED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STG JSON </w:t>
            </w:r>
            <w:r>
              <w:rPr>
                <w:sz w:val="21"/>
                <w:szCs w:val="21"/>
              </w:rPr>
              <w:t>与资源配置，转换设备速度、成对带宽和来源字段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0A65F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本地数据登记</w:t>
            </w:r>
            <w:r>
              <w:rPr>
                <w:sz w:val="21"/>
                <w:szCs w:val="21"/>
              </w:rPr>
              <w:t xml:space="preserve"> DOI 10.5281/zenodo.18927122</w:t>
            </w:r>
            <w:r>
              <w:rPr>
                <w:sz w:val="21"/>
                <w:szCs w:val="21"/>
              </w:rPr>
              <w:t>；适配器版本</w:t>
            </w:r>
            <w:r>
              <w:rPr>
                <w:sz w:val="21"/>
                <w:szCs w:val="21"/>
              </w:rPr>
              <w:t xml:space="preserve"> grapheonrl-stg-json-v2-archive</w:t>
            </w:r>
          </w:p>
        </w:tc>
      </w:tr>
      <w:tr w:rsidR="00427263" w14:paraId="1092D071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97F13D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best.pt </w:t>
            </w:r>
            <w:r>
              <w:rPr>
                <w:sz w:val="21"/>
                <w:szCs w:val="21"/>
              </w:rPr>
              <w:t>等模型权重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0E9018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实验训练及验证选择产生；保留初始</w:t>
            </w:r>
            <w:r>
              <w:rPr>
                <w:sz w:val="21"/>
                <w:szCs w:val="21"/>
              </w:rPr>
              <w:t xml:space="preserve"> step 0 </w:t>
            </w:r>
            <w:r>
              <w:rPr>
                <w:sz w:val="21"/>
                <w:szCs w:val="21"/>
              </w:rPr>
              <w:t>的可能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BAC7E0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</w:t>
            </w:r>
            <w:r>
              <w:rPr>
                <w:sz w:val="21"/>
                <w:szCs w:val="21"/>
              </w:rPr>
              <w:t xml:space="preserve"> provenance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checkpoint </w:t>
            </w:r>
            <w:r>
              <w:rPr>
                <w:sz w:val="21"/>
                <w:szCs w:val="21"/>
              </w:rPr>
              <w:t>哈希提供实验来源</w:t>
            </w:r>
          </w:p>
        </w:tc>
      </w:tr>
    </w:tbl>
    <w:p w14:paraId="6B534063" w14:textId="77777777" w:rsidR="000342F5" w:rsidRDefault="00E73D73">
      <w:pPr>
        <w:ind w:firstLine="480"/>
        <w:jc w:val="both"/>
      </w:pPr>
      <w:r>
        <w:rPr>
          <w:szCs w:val="24"/>
        </w:rPr>
        <w:t>直接依赖按</w:t>
      </w:r>
      <w:r>
        <w:rPr>
          <w:szCs w:val="24"/>
        </w:rPr>
        <w:t xml:space="preserve"> pyproject.toml </w:t>
      </w:r>
      <w:r>
        <w:rPr>
          <w:szCs w:val="24"/>
        </w:rPr>
        <w:t>登记。核心依赖为</w:t>
      </w:r>
      <w:r>
        <w:rPr>
          <w:szCs w:val="24"/>
        </w:rPr>
        <w:t xml:space="preserve"> NumPy</w:t>
      </w:r>
      <w:r>
        <w:rPr>
          <w:szCs w:val="24"/>
        </w:rPr>
        <w:t>、</w:t>
      </w:r>
      <w:r>
        <w:rPr>
          <w:szCs w:val="24"/>
        </w:rPr>
        <w:t>NetworkX</w:t>
      </w:r>
      <w:r>
        <w:rPr>
          <w:szCs w:val="24"/>
        </w:rPr>
        <w:t>、</w:t>
      </w:r>
      <w:r>
        <w:rPr>
          <w:szCs w:val="24"/>
        </w:rPr>
        <w:t>PyYAML</w:t>
      </w:r>
      <w:r>
        <w:rPr>
          <w:szCs w:val="24"/>
        </w:rPr>
        <w:t>；训练依赖</w:t>
      </w:r>
      <w:r>
        <w:rPr>
          <w:szCs w:val="24"/>
        </w:rPr>
        <w:t xml:space="preserve"> PyTorch</w:t>
      </w:r>
      <w:r>
        <w:rPr>
          <w:szCs w:val="24"/>
        </w:rPr>
        <w:t>；分析依赖</w:t>
      </w:r>
      <w:r>
        <w:rPr>
          <w:szCs w:val="24"/>
        </w:rPr>
        <w:t xml:space="preserve"> pandas</w:t>
      </w:r>
      <w:r>
        <w:rPr>
          <w:szCs w:val="24"/>
        </w:rPr>
        <w:t>、</w:t>
      </w:r>
      <w:r>
        <w:rPr>
          <w:szCs w:val="24"/>
        </w:rPr>
        <w:t>Matplotlib</w:t>
      </w:r>
      <w:r>
        <w:rPr>
          <w:szCs w:val="24"/>
        </w:rPr>
        <w:t>、</w:t>
      </w:r>
      <w:r>
        <w:rPr>
          <w:szCs w:val="24"/>
        </w:rPr>
        <w:t>SciPy</w:t>
      </w:r>
      <w:r>
        <w:rPr>
          <w:szCs w:val="24"/>
        </w:rPr>
        <w:t>；开发测试依赖</w:t>
      </w:r>
      <w:r>
        <w:rPr>
          <w:szCs w:val="24"/>
        </w:rPr>
        <w:t xml:space="preserve"> pytest</w:t>
      </w:r>
      <w:r>
        <w:rPr>
          <w:szCs w:val="24"/>
        </w:rPr>
        <w:t>。声明的版本下限有别于正式实验锁定版本，精确版本以批次</w:t>
      </w:r>
      <w:r>
        <w:rPr>
          <w:szCs w:val="24"/>
        </w:rPr>
        <w:t xml:space="preserve"> pip_freeze.txt </w:t>
      </w:r>
      <w:r>
        <w:rPr>
          <w:szCs w:val="24"/>
        </w:rPr>
        <w:t>为准。发布前应逐项核对实际发行包的许可证，并保留相应声明。数据包的</w:t>
      </w:r>
      <w:r>
        <w:rPr>
          <w:szCs w:val="24"/>
        </w:rPr>
        <w:t xml:space="preserve"> CC-BY-4.0 </w:t>
      </w:r>
      <w:r>
        <w:rPr>
          <w:szCs w:val="24"/>
        </w:rPr>
        <w:t>不自动适用于这些软件或整个项目。</w:t>
      </w:r>
    </w:p>
    <w:p w14:paraId="73D9FEC9" w14:textId="77777777" w:rsidR="000342F5" w:rsidRDefault="00E73D73">
      <w:pPr>
        <w:ind w:firstLine="480"/>
        <w:jc w:val="both"/>
      </w:pPr>
      <w:r>
        <w:rPr>
          <w:szCs w:val="24"/>
        </w:rPr>
        <w:t>本轮源码核对中，模拟器、环境、两级网络、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t>phases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策略和</w:t>
      </w:r>
      <w:r>
        <w:rPr>
          <w:szCs w:val="24"/>
        </w:rPr>
        <w:t xml:space="preserve"> portfolio </w:t>
      </w:r>
      <w:r>
        <w:rPr>
          <w:szCs w:val="24"/>
        </w:rPr>
        <w:t>八个重点文件与正式批次</w:t>
      </w:r>
      <w:r>
        <w:rPr>
          <w:szCs w:val="24"/>
        </w:rPr>
        <w:t xml:space="preserve"> source_sha256.json </w:t>
      </w:r>
      <w:r>
        <w:rPr>
          <w:szCs w:val="24"/>
        </w:rPr>
        <w:t>相符，也与提交副本一致。</w:t>
      </w:r>
      <w:r>
        <w:rPr>
          <w:szCs w:val="24"/>
        </w:rPr>
        <w:t xml:space="preserve">hybrid.py </w:t>
      </w:r>
      <w:r>
        <w:rPr>
          <w:szCs w:val="24"/>
        </w:rPr>
        <w:t>与提交副本一致</w:t>
      </w:r>
      <w:r w:rsidR="00427263">
        <w:rPr>
          <w:rFonts w:hint="eastAsia"/>
          <w:szCs w:val="24"/>
        </w:rPr>
        <w:t>.</w:t>
      </w:r>
    </w:p>
    <w:p w14:paraId="0D1069B9" w14:textId="77777777" w:rsidR="003C2859" w:rsidRDefault="00E73D73">
      <w:pPr>
        <w:pStyle w:val="1"/>
        <w:pageBreakBefore/>
        <w:spacing w:before="120" w:after="120"/>
      </w:pPr>
      <w:bookmarkStart w:id="13" w:name="_Toc241766484"/>
      <w:r>
        <w:lastRenderedPageBreak/>
        <w:t>第</w:t>
      </w:r>
      <w:r>
        <w:t xml:space="preserve"> 3 </w:t>
      </w:r>
      <w:r>
        <w:t>章</w:t>
      </w:r>
      <w:r>
        <w:t xml:space="preserve"> </w:t>
      </w:r>
      <w:r>
        <w:t>项目介绍</w:t>
      </w:r>
      <w:bookmarkEnd w:id="13"/>
    </w:p>
    <w:p w14:paraId="49B485B2" w14:textId="77777777" w:rsidR="003C2859" w:rsidRDefault="00E73D73">
      <w:pPr>
        <w:ind w:firstLine="480"/>
        <w:jc w:val="both"/>
      </w:pPr>
      <w:r>
        <w:rPr>
          <w:szCs w:val="24"/>
        </w:rPr>
        <w:t xml:space="preserve">CPN-HRL-DAG </w:t>
      </w:r>
      <w:r>
        <w:rPr>
          <w:szCs w:val="24"/>
        </w:rPr>
        <w:t>将离线任务调度分为数据准备、场景配置、策略运行、结果验证和可视化五个环节。使用者可以通过同一场景和策略接口，运行启发式、学习模型或独立组合，查看任务分配和时间线。结果可沿配置、权重和逐场景记录追溯。本章介绍模块职责和使用方法，模型与搜索原理见第</w:t>
      </w:r>
      <w:r>
        <w:rPr>
          <w:szCs w:val="24"/>
        </w:rPr>
        <w:t xml:space="preserve"> 2 </w:t>
      </w:r>
      <w:r>
        <w:rPr>
          <w:szCs w:val="24"/>
        </w:rPr>
        <w:t>章，完整实验结论见第</w:t>
      </w:r>
      <w:r>
        <w:rPr>
          <w:szCs w:val="24"/>
        </w:rPr>
        <w:t xml:space="preserve"> 4 </w:t>
      </w:r>
      <w:r>
        <w:rPr>
          <w:szCs w:val="24"/>
        </w:rPr>
        <w:t>章。</w:t>
      </w:r>
    </w:p>
    <w:p w14:paraId="2D79CCF1" w14:textId="77777777" w:rsidR="00427263" w:rsidRPr="00427263" w:rsidRDefault="00E73D73" w:rsidP="00427263">
      <w:pPr>
        <w:ind w:firstLine="480"/>
        <w:jc w:val="both"/>
        <w:rPr>
          <w:szCs w:val="24"/>
        </w:rPr>
      </w:pPr>
      <w:r>
        <w:rPr>
          <w:szCs w:val="24"/>
        </w:rPr>
        <w:t>项目提供</w:t>
      </w:r>
      <w:r>
        <w:rPr>
          <w:szCs w:val="24"/>
        </w:rPr>
        <w:t xml:space="preserve"> Python </w:t>
      </w:r>
      <w:r>
        <w:rPr>
          <w:szCs w:val="24"/>
        </w:rPr>
        <w:t>训练评测工程和离线浏览器演示。训练评测工程用于数据准备后的训练、评估和证据保存，浏览器演示用于查看或重新计算</w:t>
      </w:r>
      <w:r w:rsidR="00427263">
        <w:rPr>
          <w:rFonts w:hint="eastAsia"/>
          <w:szCs w:val="24"/>
        </w:rPr>
        <w:t>四</w:t>
      </w:r>
      <w:r>
        <w:rPr>
          <w:szCs w:val="24"/>
        </w:rPr>
        <w:t>个固定样例。当前系统在确定性模拟环境中进行调度。</w:t>
      </w:r>
    </w:p>
    <w:p w14:paraId="34B7F3C5" w14:textId="77777777" w:rsidR="003C2859" w:rsidRDefault="00E73D73" w:rsidP="00427263">
      <w:pPr>
        <w:keepNext/>
        <w:spacing w:before="120" w:after="120" w:line="240" w:lineRule="auto"/>
        <w:ind w:firstLineChars="0" w:firstLine="0"/>
        <w:jc w:val="center"/>
      </w:pPr>
      <w:r w:rsidRPr="000A57F0">
        <w:rPr>
          <w:noProof/>
          <w:szCs w:val="24"/>
        </w:rPr>
        <w:drawing>
          <wp:inline distT="0" distB="0" distL="0" distR="0" wp14:anchorId="1254332D" wp14:editId="0181727B">
            <wp:extent cx="5870865" cy="3913910"/>
            <wp:effectExtent l="0" t="0" r="0" b="0"/>
            <wp:docPr id="997486322" name="图片 1" descr="数据、训练评估、策略调度和结果展示的分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6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830" cy="39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FAB94" w14:textId="77777777" w:rsidR="003C2859" w:rsidRPr="00427263" w:rsidRDefault="00E73D73" w:rsidP="00427263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427263">
        <w:rPr>
          <w:sz w:val="21"/>
          <w:szCs w:val="21"/>
        </w:rPr>
        <w:t>图</w:t>
      </w:r>
      <w:r w:rsidRPr="00427263">
        <w:rPr>
          <w:sz w:val="21"/>
          <w:szCs w:val="21"/>
        </w:rPr>
        <w:t xml:space="preserve">3-1 </w:t>
      </w:r>
      <w:r w:rsidRPr="00427263">
        <w:rPr>
          <w:sz w:val="21"/>
          <w:szCs w:val="21"/>
        </w:rPr>
        <w:t>展示整体架构。数据和资源经适配后形成统一</w:t>
      </w:r>
      <w:r w:rsidRPr="00427263">
        <w:rPr>
          <w:sz w:val="21"/>
          <w:szCs w:val="21"/>
        </w:rPr>
        <w:t xml:space="preserve"> Scenario</w:t>
      </w:r>
      <w:r w:rsidRPr="00427263">
        <w:rPr>
          <w:sz w:val="21"/>
          <w:szCs w:val="21"/>
        </w:rPr>
        <w:t>。训练器和评估器调用策略及调度内核，保存权重、逐场景结果和复现记录。实线表示主要调用或数据传递关系，虚线表示已保存的演示结果载入离线浏览器。浏览器不参与训练，系统尚未接入真实多机任务执行。</w:t>
      </w:r>
    </w:p>
    <w:p w14:paraId="44360C88" w14:textId="77777777" w:rsidR="003C2859" w:rsidRDefault="00E73D73">
      <w:pPr>
        <w:pStyle w:val="2"/>
      </w:pPr>
      <w:bookmarkStart w:id="14" w:name="_Toc241766485"/>
      <w:r>
        <w:t xml:space="preserve">3.1 </w:t>
      </w:r>
      <w:r>
        <w:t>功能介绍</w:t>
      </w:r>
      <w:bookmarkEnd w:id="14"/>
    </w:p>
    <w:p w14:paraId="688B86FC" w14:textId="77777777" w:rsidR="003C2859" w:rsidRDefault="00E73D73">
      <w:pPr>
        <w:pStyle w:val="3"/>
      </w:pPr>
      <w:bookmarkStart w:id="15" w:name="_Toc241766486"/>
      <w:r>
        <w:t xml:space="preserve">3.1.1 </w:t>
      </w:r>
      <w:r>
        <w:t>场景与资源配置</w:t>
      </w:r>
      <w:bookmarkEnd w:id="15"/>
    </w:p>
    <w:p w14:paraId="4BC6599F" w14:textId="77777777" w:rsidR="003C2859" w:rsidRDefault="00E73D73">
      <w:pPr>
        <w:ind w:firstLine="480"/>
        <w:jc w:val="both"/>
      </w:pPr>
      <w:r>
        <w:rPr>
          <w:szCs w:val="24"/>
        </w:rPr>
        <w:t>数据适配器将外部任务图和系统配置转换为统一</w:t>
      </w:r>
      <w:r>
        <w:rPr>
          <w:szCs w:val="24"/>
        </w:rPr>
        <w:t xml:space="preserve"> Scenario</w:t>
      </w:r>
      <w:r>
        <w:rPr>
          <w:szCs w:val="24"/>
        </w:rPr>
        <w:t>。该对象包括任务、依赖边、计算节点、通信参数和来源元数据，策略无需直接读取原始归档格式。</w:t>
      </w:r>
      <w:r>
        <w:rPr>
          <w:szCs w:val="24"/>
        </w:rPr>
        <w:t xml:space="preserve">GrapheonRL </w:t>
      </w:r>
      <w:r>
        <w:rPr>
          <w:szCs w:val="24"/>
        </w:rPr>
        <w:t>适配</w:t>
      </w:r>
      <w:r>
        <w:rPr>
          <w:szCs w:val="24"/>
        </w:rPr>
        <w:lastRenderedPageBreak/>
        <w:t>器读取本地</w:t>
      </w:r>
      <w:r>
        <w:rPr>
          <w:szCs w:val="24"/>
        </w:rPr>
        <w:t xml:space="preserve"> STG JSON </w:t>
      </w:r>
      <w:r>
        <w:rPr>
          <w:szCs w:val="24"/>
        </w:rPr>
        <w:t>和系统配置归档，并保留数据来源、原始图标识及适配器版本。这些信息用于检查划分和追溯结果。</w:t>
      </w:r>
      <w:r>
        <w:rPr>
          <w:szCs w:val="24"/>
        </w:rPr>
        <w:t xml:space="preserve">prepare_data.py </w:t>
      </w:r>
      <w:r>
        <w:rPr>
          <w:szCs w:val="24"/>
        </w:rPr>
        <w:t>检查已准备的数据，不自动下载数据集。</w:t>
      </w:r>
    </w:p>
    <w:p w14:paraId="13690E11" w14:textId="77777777" w:rsidR="003C2859" w:rsidRDefault="00E73D73">
      <w:pPr>
        <w:ind w:firstLine="480"/>
        <w:jc w:val="both"/>
      </w:pPr>
      <w:r>
        <w:rPr>
          <w:szCs w:val="24"/>
        </w:rPr>
        <w:t>数据先按基础</w:t>
      </w:r>
      <w:r>
        <w:rPr>
          <w:szCs w:val="24"/>
        </w:rPr>
        <w:t xml:space="preserve"> DAG </w:t>
      </w:r>
      <w:r>
        <w:rPr>
          <w:szCs w:val="24"/>
        </w:rPr>
        <w:t>身份划分，再生成资源变体。同一拓扑更换资源后，仍保留</w:t>
      </w:r>
      <w:r>
        <w:rPr>
          <w:szCs w:val="24"/>
        </w:rPr>
        <w:t xml:space="preserve"> original_graph_id</w:t>
      </w:r>
      <w:r>
        <w:rPr>
          <w:szCs w:val="24"/>
        </w:rPr>
        <w:t>。训练与验证的隔离检查以这一身份为依据，避免将同一任务图的不同资源版本视为独立图。正式实验的场景规模和划分见第</w:t>
      </w:r>
      <w:r>
        <w:rPr>
          <w:szCs w:val="24"/>
        </w:rPr>
        <w:t xml:space="preserve"> 4 </w:t>
      </w:r>
      <w:r>
        <w:rPr>
          <w:szCs w:val="24"/>
        </w:rPr>
        <w:t>章。新增资源配置后，应重新保存配置和实现种子，原实验统计不能直接沿用。</w:t>
      </w:r>
    </w:p>
    <w:p w14:paraId="404D6BD5" w14:textId="77777777" w:rsidR="003C2859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3-1 </w:t>
      </w:r>
      <w:r>
        <w:rPr>
          <w:sz w:val="21"/>
          <w:szCs w:val="21"/>
        </w:rPr>
        <w:t>场景输入与资源替换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1749522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2E930E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输入或配置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CC87A2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C1BF5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使用结果</w:t>
            </w:r>
          </w:p>
        </w:tc>
      </w:tr>
      <w:tr w:rsidR="0002722F" w14:paraId="12D7414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E0AACE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任务与依赖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05937A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工作量、设备及容量要求、前后继关系、边数据量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F785DC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统一任务图；执行前检查图与字段合法性</w:t>
            </w:r>
          </w:p>
        </w:tc>
      </w:tr>
      <w:tr w:rsidR="0002722F" w14:paraId="1C8A8C1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EF4FE0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原生资源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D8287C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数据集节点、设备速度、容量与通信参数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95C3EF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resources.mode=dataset</w:t>
            </w:r>
            <w:r>
              <w:rPr>
                <w:sz w:val="21"/>
                <w:szCs w:val="21"/>
              </w:rPr>
              <w:t>，保留数据集资源</w:t>
            </w:r>
          </w:p>
        </w:tc>
      </w:tr>
      <w:tr w:rsidR="0002722F" w14:paraId="3B2880D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2CB675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605C2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云边端节点数量、速度和容量区间；分层带宽与时延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C201B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mode=generated</w:t>
            </w:r>
            <w:r>
              <w:rPr>
                <w:sz w:val="21"/>
                <w:szCs w:val="21"/>
              </w:rPr>
              <w:t>，用固定种子生成资源并替换原配置</w:t>
            </w:r>
          </w:p>
        </w:tc>
      </w:tr>
      <w:tr w:rsidR="0002722F" w14:paraId="29B95D9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E40B42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混合资源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90913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同时保留原生与生成资源版本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1F7ADE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mode=hybrid</w:t>
            </w:r>
            <w:r>
              <w:rPr>
                <w:sz w:val="21"/>
                <w:szCs w:val="21"/>
              </w:rPr>
              <w:t>，将生成场景追加到所属划分</w:t>
            </w:r>
          </w:p>
        </w:tc>
      </w:tr>
      <w:tr w:rsidR="0002722F" w14:paraId="4CC76EC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48DDAC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来源与划分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6CEB92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原图标识、适配器版本、固定</w:t>
            </w:r>
            <w:r>
              <w:rPr>
                <w:sz w:val="21"/>
                <w:szCs w:val="21"/>
              </w:rPr>
              <w:t xml:space="preserve"> manifest</w:t>
            </w:r>
            <w:r>
              <w:rPr>
                <w:sz w:val="21"/>
                <w:szCs w:val="21"/>
              </w:rPr>
              <w:t>、资源种子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9622F1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支持按基础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检查隔离及定位结果来源</w:t>
            </w:r>
          </w:p>
        </w:tc>
      </w:tr>
    </w:tbl>
    <w:p w14:paraId="19F1084F" w14:textId="77777777" w:rsidR="003C2859" w:rsidRDefault="00E73D73">
      <w:pPr>
        <w:ind w:firstLine="480"/>
        <w:jc w:val="both"/>
      </w:pPr>
      <w:r>
        <w:rPr>
          <w:szCs w:val="24"/>
        </w:rPr>
        <w:t xml:space="preserve">materialize_resources </w:t>
      </w:r>
      <w:r>
        <w:rPr>
          <w:szCs w:val="24"/>
        </w:rPr>
        <w:t>调用资源配置解析和</w:t>
      </w:r>
      <w:r>
        <w:rPr>
          <w:szCs w:val="24"/>
        </w:rPr>
        <w:t xml:space="preserve"> realize_scenario</w:t>
      </w:r>
      <w:r>
        <w:rPr>
          <w:szCs w:val="24"/>
        </w:rPr>
        <w:t>，完成资源生成。</w:t>
      </w:r>
      <w:r>
        <w:rPr>
          <w:szCs w:val="24"/>
        </w:rPr>
        <w:t xml:space="preserve">generated </w:t>
      </w:r>
      <w:r>
        <w:rPr>
          <w:szCs w:val="24"/>
        </w:rPr>
        <w:t>或</w:t>
      </w:r>
      <w:r>
        <w:rPr>
          <w:szCs w:val="24"/>
        </w:rPr>
        <w:t xml:space="preserve"> hybrid </w:t>
      </w:r>
      <w:r>
        <w:rPr>
          <w:szCs w:val="24"/>
        </w:rPr>
        <w:t>模式必须提供</w:t>
      </w:r>
      <w:r>
        <w:rPr>
          <w:szCs w:val="24"/>
        </w:rPr>
        <w:t xml:space="preserve"> resources.config</w:t>
      </w:r>
      <w:r>
        <w:rPr>
          <w:szCs w:val="24"/>
        </w:rPr>
        <w:t>，每个划分至少提供一个实现种子。不支持的模式或空种子集合会报错。配置区间用于生成模拟资源，尚不能说明平台已探测到对应硬件。</w:t>
      </w:r>
    </w:p>
    <w:p w14:paraId="4ED86D87" w14:textId="77777777" w:rsidR="003C2859" w:rsidRDefault="00E73D73">
      <w:pPr>
        <w:ind w:firstLine="480"/>
        <w:jc w:val="both"/>
      </w:pPr>
      <w:r>
        <w:rPr>
          <w:szCs w:val="24"/>
        </w:rPr>
        <w:t>下面摘录</w:t>
      </w:r>
      <w:r>
        <w:rPr>
          <w:szCs w:val="24"/>
        </w:rPr>
        <w:t xml:space="preserve"> configs/generated_smoke.yaml </w:t>
      </w:r>
      <w:r>
        <w:rPr>
          <w:szCs w:val="24"/>
        </w:rPr>
        <w:t>的资源设置，说明资源替换入口。它生成两个云节点、一个边节点和一个端节点，完整文件还定义了容量、带宽和时延。该文件用于小规模流程检查，正式实验应使用对应的实验配置。</w:t>
      </w:r>
    </w:p>
    <w:p w14:paraId="5FEEC209" w14:textId="77777777" w:rsidR="003C2859" w:rsidRDefault="00E73D73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resources:</w:t>
      </w:r>
      <w:r>
        <w:rPr>
          <w:rFonts w:ascii="Consolas" w:hAnsi="Consolas"/>
          <w:sz w:val="21"/>
          <w:szCs w:val="21"/>
        </w:rPr>
        <w:br/>
        <w:t xml:space="preserve">  mode: generated</w:t>
      </w:r>
      <w:r>
        <w:rPr>
          <w:rFonts w:ascii="Consolas" w:hAnsi="Consolas"/>
          <w:sz w:val="21"/>
          <w:szCs w:val="21"/>
        </w:rPr>
        <w:br/>
        <w:t xml:space="preserve">  train_seeds: [101]</w:t>
      </w:r>
      <w:r>
        <w:rPr>
          <w:rFonts w:ascii="Consolas" w:hAnsi="Consolas"/>
          <w:sz w:val="21"/>
          <w:szCs w:val="21"/>
        </w:rPr>
        <w:br/>
        <w:t xml:space="preserve">  validation_seeds: [201]</w:t>
      </w:r>
      <w:r>
        <w:rPr>
          <w:rFonts w:ascii="Consolas" w:hAnsi="Consolas"/>
          <w:sz w:val="21"/>
          <w:szCs w:val="21"/>
        </w:rPr>
        <w:br/>
        <w:t xml:space="preserve">  test_seeds: [301]</w:t>
      </w:r>
      <w:r>
        <w:rPr>
          <w:rFonts w:ascii="Consolas" w:hAnsi="Consolas"/>
          <w:sz w:val="21"/>
          <w:szCs w:val="21"/>
        </w:rPr>
        <w:br/>
        <w:t xml:space="preserve">  config:</w:t>
      </w:r>
      <w:r>
        <w:rPr>
          <w:rFonts w:ascii="Consolas" w:hAnsi="Consolas"/>
          <w:sz w:val="21"/>
          <w:szCs w:val="21"/>
        </w:rPr>
        <w:br/>
        <w:t xml:space="preserve">    config_id: generated_smoke</w:t>
      </w:r>
      <w:r>
        <w:rPr>
          <w:rFonts w:ascii="Consolas" w:hAnsi="Consolas"/>
          <w:sz w:val="21"/>
          <w:szCs w:val="21"/>
        </w:rPr>
        <w:br/>
        <w:t xml:space="preserve">    cloud: {count: [2, 2], speed: [8.0, 8.0]}</w:t>
      </w:r>
      <w:r>
        <w:rPr>
          <w:rFonts w:ascii="Consolas" w:hAnsi="Consolas"/>
          <w:sz w:val="21"/>
          <w:szCs w:val="21"/>
        </w:rPr>
        <w:br/>
        <w:t xml:space="preserve">    edge: {count: [1, 1], speed: [4.0, 4.0]}</w:t>
      </w:r>
      <w:r>
        <w:rPr>
          <w:rFonts w:ascii="Consolas" w:hAnsi="Consolas"/>
          <w:sz w:val="21"/>
          <w:szCs w:val="21"/>
        </w:rPr>
        <w:br/>
        <w:t xml:space="preserve">    end: {count: [1, 1], speed: [2.0, 2.0]}</w:t>
      </w:r>
    </w:p>
    <w:p w14:paraId="6596C5FC" w14:textId="77777777" w:rsidR="003C2859" w:rsidRDefault="00E73D73">
      <w:pPr>
        <w:pStyle w:val="3"/>
      </w:pPr>
      <w:bookmarkStart w:id="16" w:name="_Toc241766487"/>
      <w:r>
        <w:lastRenderedPageBreak/>
        <w:t xml:space="preserve">3.1.2 </w:t>
      </w:r>
      <w:r>
        <w:t>模拟器和策略接入</w:t>
      </w:r>
      <w:bookmarkEnd w:id="16"/>
    </w:p>
    <w:p w14:paraId="643631E8" w14:textId="77777777" w:rsidR="003C2859" w:rsidRDefault="00E73D73">
      <w:pPr>
        <w:ind w:firstLine="480"/>
        <w:jc w:val="both"/>
      </w:pPr>
      <w:r>
        <w:rPr>
          <w:szCs w:val="24"/>
        </w:rPr>
        <w:t>系统将策略决策和时间计算分开。</w:t>
      </w:r>
      <w:r>
        <w:rPr>
          <w:szCs w:val="24"/>
        </w:rPr>
        <w:t xml:space="preserve">ScheduleSimulator </w:t>
      </w:r>
      <w:r>
        <w:rPr>
          <w:szCs w:val="24"/>
        </w:rPr>
        <w:t>维护任务放置和节点时间线，执行模型与通信模型提供计算和传输时长。</w:t>
      </w:r>
      <w:r>
        <w:rPr>
          <w:szCs w:val="24"/>
        </w:rPr>
        <w:t xml:space="preserve">CloudEdgeEndDAGEnv </w:t>
      </w:r>
      <w:r>
        <w:rPr>
          <w:szCs w:val="24"/>
        </w:rPr>
        <w:t>在此基础上提供观测、动作掩码、奖励和终止状态。</w:t>
      </w:r>
      <w:r>
        <w:rPr>
          <w:szCs w:val="24"/>
        </w:rPr>
        <w:t xml:space="preserve">Evaluator </w:t>
      </w:r>
      <w:r>
        <w:rPr>
          <w:szCs w:val="24"/>
        </w:rPr>
        <w:t>通过统一策略接口调用不同方法，各类策略遵循相同的任务执行规则。</w:t>
      </w:r>
    </w:p>
    <w:p w14:paraId="0E257790" w14:textId="77777777" w:rsidR="003C2859" w:rsidRDefault="00E73D73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322E53AA" wp14:editId="364C6997">
            <wp:extent cx="5971540" cy="2716088"/>
            <wp:effectExtent l="0" t="0" r="0" b="0"/>
            <wp:docPr id="710" name="Picture 1" descr="任务选择、节点选择、环境更新和终止判定的交互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环境交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8077" w14:textId="77777777" w:rsidR="003C2859" w:rsidRPr="00DA4ADB" w:rsidRDefault="00E73D73" w:rsidP="00DA4ADB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DA4ADB">
        <w:rPr>
          <w:sz w:val="21"/>
          <w:szCs w:val="21"/>
        </w:rPr>
        <w:t>图</w:t>
      </w:r>
      <w:r w:rsidRPr="00DA4ADB">
        <w:rPr>
          <w:sz w:val="21"/>
          <w:szCs w:val="21"/>
        </w:rPr>
        <w:t xml:space="preserve">3-2 </w:t>
      </w:r>
      <w:r w:rsidRPr="00DA4ADB">
        <w:rPr>
          <w:sz w:val="21"/>
          <w:szCs w:val="21"/>
        </w:rPr>
        <w:t>展示策略与环境的交互流程。每次先选任务，再根据该任务的观测和掩码选节点。环境调用插入式模拟器，返回下一状态。全部任务放置后，提取指标和合法性。组合在</w:t>
      </w:r>
      <w:r w:rsidRPr="00DA4ADB">
        <w:rPr>
          <w:sz w:val="21"/>
          <w:szCs w:val="21"/>
        </w:rPr>
        <w:t xml:space="preserve"> reset </w:t>
      </w:r>
      <w:r w:rsidRPr="00DA4ADB">
        <w:rPr>
          <w:sz w:val="21"/>
          <w:szCs w:val="21"/>
        </w:rPr>
        <w:t>中生成并选择完整候选，随后通过同一接口重放，这部分成本计入推理时间。</w:t>
      </w:r>
    </w:p>
    <w:p w14:paraId="1A153511" w14:textId="77777777" w:rsidR="003C2859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3-2 </w:t>
      </w:r>
      <w:r>
        <w:rPr>
          <w:sz w:val="21"/>
          <w:szCs w:val="21"/>
        </w:rPr>
        <w:t>统一策略接口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1F1347E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A18CDE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接口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A5E342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输入与职责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0C472D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输出与约束</w:t>
            </w:r>
          </w:p>
        </w:tc>
      </w:tr>
      <w:tr w:rsidR="0002722F" w14:paraId="5D5E5E9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BAA92F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reset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F94D5C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 xml:space="preserve"> Scenario</w:t>
            </w:r>
            <w:r>
              <w:rPr>
                <w:sz w:val="21"/>
                <w:szCs w:val="21"/>
              </w:rPr>
              <w:t>，重置策略状态或生成候选计划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19A1BB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每个新场景重新调用；组合候选生成成本计入推理时间</w:t>
            </w:r>
          </w:p>
        </w:tc>
      </w:tr>
      <w:tr w:rsidR="0002722F" w14:paraId="7C85E73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EE680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select_task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BD7FB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高层观测、</w:t>
            </w:r>
            <w:r>
              <w:rPr>
                <w:sz w:val="21"/>
                <w:szCs w:val="21"/>
              </w:rPr>
              <w:t>ready_mask</w:t>
            </w:r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D94055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返回任务位置；须处于当前合法集合</w:t>
            </w:r>
          </w:p>
        </w:tc>
      </w:tr>
      <w:tr w:rsidR="0002722F" w14:paraId="39C8725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038624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select_node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3DDB3B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所选任务对应观测、任务位置、</w:t>
            </w:r>
            <w:r>
              <w:rPr>
                <w:sz w:val="21"/>
                <w:szCs w:val="21"/>
              </w:rPr>
              <w:t>node_mask</w:t>
            </w:r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106391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返回节点位置；须满足该任务的资源约束</w:t>
            </w:r>
          </w:p>
        </w:tc>
      </w:tr>
    </w:tbl>
    <w:p w14:paraId="59D74414" w14:textId="77777777" w:rsidR="003C2859" w:rsidRDefault="00E73D73">
      <w:pPr>
        <w:ind w:firstLine="480"/>
        <w:jc w:val="both"/>
      </w:pPr>
      <w:r>
        <w:rPr>
          <w:szCs w:val="24"/>
        </w:rPr>
        <w:t>评估首先初始化环境和策略，再循环执行</w:t>
      </w:r>
      <w:r>
        <w:rPr>
          <w:szCs w:val="24"/>
        </w:rPr>
        <w:t>“</w:t>
      </w:r>
      <w:r>
        <w:rPr>
          <w:szCs w:val="24"/>
        </w:rPr>
        <w:t>获取</w:t>
      </w:r>
      <w:r>
        <w:rPr>
          <w:szCs w:val="24"/>
        </w:rPr>
        <w:t xml:space="preserve"> ready_mask—</w:t>
      </w:r>
      <w:r>
        <w:rPr>
          <w:szCs w:val="24"/>
        </w:rPr>
        <w:t>选择任务</w:t>
      </w:r>
      <w:r>
        <w:rPr>
          <w:szCs w:val="24"/>
        </w:rPr>
        <w:t>—</w:t>
      </w:r>
      <w:r>
        <w:rPr>
          <w:szCs w:val="24"/>
        </w:rPr>
        <w:t>构造低层观测</w:t>
      </w:r>
      <w:r>
        <w:rPr>
          <w:szCs w:val="24"/>
        </w:rPr>
        <w:t>—</w:t>
      </w:r>
      <w:r>
        <w:rPr>
          <w:szCs w:val="24"/>
        </w:rPr>
        <w:t>选择节点</w:t>
      </w:r>
      <w:r>
        <w:rPr>
          <w:szCs w:val="24"/>
        </w:rPr>
        <w:t>—</w:t>
      </w:r>
      <w:r>
        <w:rPr>
          <w:szCs w:val="24"/>
        </w:rPr>
        <w:t>环境放置</w:t>
      </w:r>
      <w:r>
        <w:rPr>
          <w:szCs w:val="24"/>
        </w:rPr>
        <w:t>”</w:t>
      </w:r>
      <w:r>
        <w:rPr>
          <w:szCs w:val="24"/>
        </w:rPr>
        <w:t>。全部任务完成后，评估器提取</w:t>
      </w:r>
      <w:r>
        <w:rPr>
          <w:szCs w:val="24"/>
        </w:rPr>
        <w:t xml:space="preserve"> makespan</w:t>
      </w:r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参考值和合法性。忙碌节点仍可被合法选择，具体开始时刻由插入模拟器决定。非法动作和异常截断会单独处理，不作为正常结束。</w:t>
      </w:r>
    </w:p>
    <w:p w14:paraId="325B9041" w14:textId="77777777" w:rsidR="003C2859" w:rsidRDefault="00E73D73">
      <w:pPr>
        <w:ind w:firstLine="480"/>
        <w:jc w:val="both"/>
      </w:pPr>
      <w:r>
        <w:rPr>
          <w:szCs w:val="24"/>
        </w:rPr>
        <w:lastRenderedPageBreak/>
        <w:t>新增策略实现上述三个接口后，即可复用统一评估流程。返回值必须使用当前</w:t>
      </w:r>
      <w:r>
        <w:rPr>
          <w:szCs w:val="24"/>
        </w:rPr>
        <w:t xml:space="preserve"> Scenario </w:t>
      </w:r>
      <w:r>
        <w:rPr>
          <w:szCs w:val="24"/>
        </w:rPr>
        <w:t>的位置索引，</w:t>
      </w:r>
      <w:r>
        <w:rPr>
          <w:szCs w:val="24"/>
        </w:rPr>
        <w:t xml:space="preserve">reset </w:t>
      </w:r>
      <w:r>
        <w:rPr>
          <w:szCs w:val="24"/>
        </w:rPr>
        <w:t>也要清理上一场景的状态。</w:t>
      </w:r>
      <w:r>
        <w:rPr>
          <w:szCs w:val="24"/>
        </w:rPr>
        <w:t>HEFT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和图学习比较策略使用相同环境。独立组合在内部依次生成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三路完整候选，校验后保存最优决策序列，再通过同一接口重放。</w:t>
      </w:r>
    </w:p>
    <w:p w14:paraId="7DB9D10C" w14:textId="77777777" w:rsidR="003C2859" w:rsidRDefault="00E73D73">
      <w:pPr>
        <w:ind w:firstLine="480"/>
        <w:jc w:val="both"/>
      </w:pPr>
      <w:r>
        <w:rPr>
          <w:szCs w:val="24"/>
        </w:rPr>
        <w:t>当前可插拔接口适用于离线调度语义。新增能耗、动态到达或抢占目标时，还需同步修改场景、环境和评估协议。仅替换策略名称不足以实现这些功能。</w:t>
      </w:r>
    </w:p>
    <w:p w14:paraId="5C95A57B" w14:textId="77777777" w:rsidR="003C2859" w:rsidRDefault="00E73D73">
      <w:pPr>
        <w:pStyle w:val="3"/>
      </w:pPr>
      <w:bookmarkStart w:id="17" w:name="_Toc241766488"/>
      <w:r>
        <w:t xml:space="preserve">3.1.3 </w:t>
      </w:r>
      <w:r>
        <w:t>训练评测与结果追溯</w:t>
      </w:r>
      <w:bookmarkEnd w:id="17"/>
    </w:p>
    <w:p w14:paraId="73FA3DB7" w14:textId="77777777" w:rsidR="003C2859" w:rsidRDefault="00E73D73">
      <w:pPr>
        <w:ind w:firstLine="480"/>
        <w:jc w:val="both"/>
      </w:pPr>
      <w:r>
        <w:rPr>
          <w:szCs w:val="24"/>
        </w:rPr>
        <w:t>训练入口读取配置和固定划分，构建环境、策略网络和更新器，并保存训练日志、检查点和验证记录。正式批次的阶段和参数见第</w:t>
      </w:r>
      <w:r>
        <w:rPr>
          <w:szCs w:val="24"/>
        </w:rPr>
        <w:t xml:space="preserve"> 2 </w:t>
      </w:r>
      <w:r>
        <w:rPr>
          <w:szCs w:val="24"/>
        </w:rPr>
        <w:t>章。</w:t>
      </w:r>
    </w:p>
    <w:p w14:paraId="621E941C" w14:textId="77777777" w:rsidR="003C2859" w:rsidRDefault="00E73D73">
      <w:pPr>
        <w:ind w:firstLine="480"/>
        <w:jc w:val="both"/>
      </w:pPr>
      <w:r>
        <w:rPr>
          <w:szCs w:val="24"/>
        </w:rPr>
        <w:t xml:space="preserve">run_server_comparison.py </w:t>
      </w:r>
      <w:r>
        <w:rPr>
          <w:szCs w:val="24"/>
        </w:rPr>
        <w:t>统一组织三模型训练和比较。运行前，它检查固定划分与协议，生成各模型配置，再启动训练和后续评估。默认三个完整覆盖轮次对应每模型</w:t>
      </w:r>
      <w:r>
        <w:rPr>
          <w:szCs w:val="24"/>
        </w:rPr>
        <w:t xml:space="preserve"> 2592 episodes</w:t>
      </w:r>
      <w:r>
        <w:rPr>
          <w:szCs w:val="24"/>
        </w:rPr>
        <w:t>。该入口执行六方法比较，独立三候选组合评估则使用另一个入口。需要独立组合结果时，应运行</w:t>
      </w:r>
      <w:r>
        <w:rPr>
          <w:szCs w:val="24"/>
        </w:rPr>
        <w:t xml:space="preserve"> evaluate_independent_hybrid.py</w:t>
      </w:r>
      <w:r>
        <w:rPr>
          <w:szCs w:val="24"/>
        </w:rPr>
        <w:t>，并指定本轮配置和</w:t>
      </w:r>
      <w:r>
        <w:rPr>
          <w:szCs w:val="24"/>
        </w:rPr>
        <w:t xml:space="preserve"> HRL </w:t>
      </w:r>
      <w:r>
        <w:rPr>
          <w:szCs w:val="24"/>
        </w:rPr>
        <w:t>权重。</w:t>
      </w:r>
    </w:p>
    <w:p w14:paraId="4A24CF1D" w14:textId="77777777" w:rsidR="003C2859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3-3 </w:t>
      </w:r>
      <w:r>
        <w:rPr>
          <w:sz w:val="21"/>
          <w:szCs w:val="21"/>
        </w:rPr>
        <w:t>结果文件与核对用途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7269492E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2A5651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产物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3E1F8A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记录内容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4CE139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核对方式</w:t>
            </w:r>
          </w:p>
        </w:tc>
      </w:tr>
      <w:tr w:rsidR="0002722F" w14:paraId="0CCB7A3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29651E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配置与运行计划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191007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seed</w:t>
            </w:r>
            <w:r>
              <w:rPr>
                <w:sz w:val="21"/>
                <w:szCs w:val="21"/>
              </w:rPr>
              <w:t>、数据划分、训练预算、搜索设置、设备安排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8DE78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确认本轮实际配置，区分示例与正式运行</w:t>
            </w:r>
          </w:p>
        </w:tc>
      </w:tr>
      <w:tr w:rsidR="0002722F" w14:paraId="1473275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1D2510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检查点与训练日志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23CBC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权重、训练状态、验证点及更新记录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4D5999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确认模型来源、是否训练完成、</w:t>
            </w:r>
            <w:r>
              <w:rPr>
                <w:sz w:val="21"/>
                <w:szCs w:val="21"/>
              </w:rPr>
              <w:t xml:space="preserve">best </w:t>
            </w:r>
            <w:r>
              <w:rPr>
                <w:sz w:val="21"/>
                <w:szCs w:val="21"/>
              </w:rPr>
              <w:t>选自哪一步</w:t>
            </w:r>
          </w:p>
        </w:tc>
      </w:tr>
      <w:tr w:rsidR="0002722F" w14:paraId="4DF8CAB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B9DA07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逐场景</w:t>
            </w:r>
            <w:r>
              <w:rPr>
                <w:sz w:val="21"/>
                <w:szCs w:val="21"/>
              </w:rPr>
              <w:t xml:space="preserve"> CSV </w:t>
            </w:r>
            <w:r>
              <w:rPr>
                <w:sz w:val="21"/>
                <w:szCs w:val="21"/>
              </w:rPr>
              <w:t>与汇总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EDFDB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场景身份、规模、策略、完成时间、参考值、合法性、耗时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2AE751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从逐场景数据重算汇总，避免只保留一个平均数</w:t>
            </w:r>
          </w:p>
        </w:tc>
      </w:tr>
      <w:tr w:rsidR="0002722F" w14:paraId="44F1D2D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86BD54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候选与重放记录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1A2558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分支分数、选择来源、任务节点决策及时间线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177509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检查组合贡献和重放一致性</w:t>
            </w:r>
          </w:p>
        </w:tc>
      </w:tr>
      <w:tr w:rsidR="0002722F" w14:paraId="78388AF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31F2D3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环境与哈希记录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3D3A07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软件版本、源码、数据和模型标识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E81349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判断复现输入是否与原始运行一致</w:t>
            </w:r>
          </w:p>
        </w:tc>
      </w:tr>
    </w:tbl>
    <w:p w14:paraId="2C392A4F" w14:textId="77777777" w:rsidR="003C2859" w:rsidRDefault="00E73D73">
      <w:pPr>
        <w:ind w:firstLine="480"/>
        <w:jc w:val="both"/>
      </w:pPr>
      <w:r>
        <w:rPr>
          <w:szCs w:val="24"/>
        </w:rPr>
        <w:t>推理计时包括</w:t>
      </w:r>
      <w:r>
        <w:rPr>
          <w:szCs w:val="24"/>
        </w:rPr>
        <w:t xml:space="preserve"> policy.reset </w:t>
      </w:r>
      <w:r>
        <w:rPr>
          <w:szCs w:val="24"/>
        </w:rPr>
        <w:t>和后续动作调用，搜索在</w:t>
      </w:r>
      <w:r>
        <w:rPr>
          <w:szCs w:val="24"/>
        </w:rPr>
        <w:t xml:space="preserve"> reset </w:t>
      </w:r>
      <w:r>
        <w:rPr>
          <w:szCs w:val="24"/>
        </w:rPr>
        <w:t>中生成候选计划的时间也计入其中。演示产物还分别记录组合推理、外层环境准备和额外独立重放审计的时间。读取界面耗时前，应查看</w:t>
      </w:r>
      <w:r>
        <w:rPr>
          <w:szCs w:val="24"/>
        </w:rPr>
        <w:t xml:space="preserve"> provenance</w:t>
      </w:r>
      <w:r>
        <w:rPr>
          <w:szCs w:val="24"/>
        </w:rPr>
        <w:t>，确认计时范围。不同机器、线程设置和计时范围下的数值不宜直接比较。</w:t>
      </w:r>
    </w:p>
    <w:p w14:paraId="2818F23E" w14:textId="77777777" w:rsidR="003C2859" w:rsidRDefault="00E73D73">
      <w:pPr>
        <w:ind w:firstLine="480"/>
        <w:jc w:val="both"/>
      </w:pPr>
      <w:r>
        <w:rPr>
          <w:szCs w:val="24"/>
        </w:rPr>
        <w:t>运行脚本通过状态文件和日志记录完成情况。独立组合评估和演示入口拒绝覆盖非空结果目录。演示运行先写入</w:t>
      </w:r>
      <w:r>
        <w:rPr>
          <w:szCs w:val="24"/>
        </w:rPr>
        <w:t xml:space="preserve"> running</w:t>
      </w:r>
      <w:r>
        <w:rPr>
          <w:szCs w:val="24"/>
        </w:rPr>
        <w:t>，完成后写入</w:t>
      </w:r>
      <w:r>
        <w:rPr>
          <w:szCs w:val="24"/>
        </w:rPr>
        <w:t xml:space="preserve"> complete</w:t>
      </w:r>
      <w:r>
        <w:rPr>
          <w:szCs w:val="24"/>
        </w:rPr>
        <w:t>，异常时写入</w:t>
      </w:r>
      <w:r>
        <w:rPr>
          <w:szCs w:val="24"/>
        </w:rPr>
        <w:t xml:space="preserve"> failed </w:t>
      </w:r>
      <w:r>
        <w:rPr>
          <w:szCs w:val="24"/>
        </w:rPr>
        <w:t>并保留错误</w:t>
      </w:r>
      <w:r>
        <w:rPr>
          <w:szCs w:val="24"/>
        </w:rPr>
        <w:lastRenderedPageBreak/>
        <w:t>信息。历史记录若仍为</w:t>
      </w:r>
      <w:r>
        <w:rPr>
          <w:szCs w:val="24"/>
        </w:rPr>
        <w:t xml:space="preserve"> running</w:t>
      </w:r>
      <w:r>
        <w:rPr>
          <w:szCs w:val="24"/>
        </w:rPr>
        <w:t>，只能说明缺少完整结束记录，文件时间不足以判断当前进程是否仍在运行。</w:t>
      </w:r>
    </w:p>
    <w:p w14:paraId="6011EA52" w14:textId="77777777" w:rsidR="003C2859" w:rsidRDefault="00E73D73">
      <w:pPr>
        <w:pStyle w:val="3"/>
      </w:pPr>
      <w:bookmarkStart w:id="18" w:name="_Toc241766489"/>
      <w:r>
        <w:t xml:space="preserve">3.1.4 </w:t>
      </w:r>
      <w:r>
        <w:t>运行部署与交付</w:t>
      </w:r>
      <w:bookmarkEnd w:id="18"/>
    </w:p>
    <w:p w14:paraId="2A5735AA" w14:textId="77777777" w:rsidR="003C2859" w:rsidRDefault="00E73D73">
      <w:pPr>
        <w:ind w:firstLine="480"/>
        <w:jc w:val="both"/>
      </w:pPr>
      <w:r>
        <w:rPr>
          <w:szCs w:val="24"/>
        </w:rPr>
        <w:t>提交目录中的</w:t>
      </w:r>
      <w:r>
        <w:rPr>
          <w:szCs w:val="24"/>
        </w:rPr>
        <w:t xml:space="preserve"> src/ </w:t>
      </w:r>
      <w:r>
        <w:rPr>
          <w:szCs w:val="24"/>
        </w:rPr>
        <w:t>是可独立安装的工程根目录，其中</w:t>
      </w:r>
      <w:r>
        <w:rPr>
          <w:szCs w:val="24"/>
        </w:rPr>
        <w:t xml:space="preserve"> src/cpn_hrl_dag/ </w:t>
      </w:r>
      <w:r>
        <w:rPr>
          <w:szCs w:val="24"/>
        </w:rPr>
        <w:t>才是</w:t>
      </w:r>
      <w:r>
        <w:rPr>
          <w:szCs w:val="24"/>
        </w:rPr>
        <w:t xml:space="preserve"> Python </w:t>
      </w:r>
      <w:r>
        <w:rPr>
          <w:szCs w:val="24"/>
        </w:rPr>
        <w:t>包。演示启动器位于提交目录根部，可根据自身位置找到资源。命令中的相对路径按对应工作目录解释。</w:t>
      </w:r>
    </w:p>
    <w:p w14:paraId="6EB2877B" w14:textId="77777777" w:rsidR="003C2859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3-4 </w:t>
      </w:r>
      <w:r>
        <w:rPr>
          <w:sz w:val="21"/>
          <w:szCs w:val="21"/>
        </w:rPr>
        <w:t>提交目录摘要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77DC5EEC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0479E3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路径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C4CB37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B4B6F9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使用范围</w:t>
            </w:r>
          </w:p>
        </w:tc>
      </w:tr>
      <w:tr w:rsidR="0002722F" w14:paraId="3D7FFA2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327639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src/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EE5787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工程、配置、脚本、部署文件、划分及测试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A0A252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安装、训练、评估和平台验收</w:t>
            </w:r>
          </w:p>
        </w:tc>
      </w:tr>
      <w:tr w:rsidR="0002722F" w14:paraId="409A530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ADA11B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demo/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A8651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六场景、三份学习模型权重、哈希清单、网页与核验结果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CF8E7F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无需重训的本地演示</w:t>
            </w:r>
          </w:p>
        </w:tc>
      </w:tr>
      <w:tr w:rsidR="0002722F" w14:paraId="2D3716E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70633F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tests/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9C6611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提交包核对与演示验收记录、测试入口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46F8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区分文件校验、功能测试及界面检查</w:t>
            </w:r>
          </w:p>
        </w:tc>
      </w:tr>
      <w:tr w:rsidR="0002722F" w14:paraId="756E9E5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75C693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docs/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presentation/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FD384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说明书等文档及展示材料的交付位置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7227D3" w14:textId="77777777" w:rsidR="003C2859" w:rsidRDefault="009763A2">
            <w:pPr>
              <w:spacing w:line="300" w:lineRule="atLeast"/>
              <w:ind w:firstLineChars="0" w:firstLine="0"/>
            </w:pPr>
            <w:r>
              <w:rPr>
                <w:rFonts w:hint="eastAsia"/>
                <w:sz w:val="21"/>
                <w:szCs w:val="21"/>
              </w:rPr>
              <w:t>项目说明和展示</w:t>
            </w:r>
          </w:p>
        </w:tc>
      </w:tr>
    </w:tbl>
    <w:p w14:paraId="2FBCAA60" w14:textId="77777777" w:rsidR="003C2859" w:rsidRDefault="00E73D73">
      <w:pPr>
        <w:ind w:firstLine="480"/>
        <w:jc w:val="both"/>
      </w:pPr>
      <w:r>
        <w:rPr>
          <w:szCs w:val="24"/>
        </w:rPr>
        <w:t>查看已生成的界面时，直接打开提交包</w:t>
      </w:r>
      <w:r>
        <w:rPr>
          <w:szCs w:val="24"/>
        </w:rPr>
        <w:t xml:space="preserve"> demo/index.html </w:t>
      </w:r>
      <w:r>
        <w:rPr>
          <w:szCs w:val="24"/>
        </w:rPr>
        <w:t>即可，无需启动训练。重新计算时，先在提交目录根部安装工程，再运行启动器。默认输出到</w:t>
      </w:r>
      <w:r>
        <w:rPr>
          <w:szCs w:val="24"/>
        </w:rPr>
        <w:t xml:space="preserve"> demo/runs/ </w:t>
      </w:r>
      <w:r>
        <w:rPr>
          <w:szCs w:val="24"/>
        </w:rPr>
        <w:t>下的时间戳目录。子进程成功后，启动器打开新结果页；添加</w:t>
      </w:r>
      <w:r>
        <w:rPr>
          <w:szCs w:val="24"/>
        </w:rPr>
        <w:t xml:space="preserve"> --no-open </w:t>
      </w:r>
      <w:r>
        <w:rPr>
          <w:szCs w:val="24"/>
        </w:rPr>
        <w:t>可关闭自动打开。</w:t>
      </w:r>
    </w:p>
    <w:p w14:paraId="73E0DEA4" w14:textId="77777777" w:rsidR="003C2859" w:rsidRDefault="00E73D73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-m pip install -e "./src[train,analysis,dev]"</w:t>
      </w:r>
      <w:r>
        <w:rPr>
          <w:rFonts w:ascii="Consolas" w:hAnsi="Consolas"/>
          <w:sz w:val="21"/>
          <w:szCs w:val="21"/>
        </w:rPr>
        <w:br/>
        <w:t>python run_demo.py --no-open</w:t>
      </w:r>
    </w:p>
    <w:p w14:paraId="14CA3B82" w14:textId="77777777" w:rsidR="003C2859" w:rsidRDefault="00E73D73">
      <w:pPr>
        <w:ind w:firstLine="480"/>
        <w:jc w:val="both"/>
      </w:pPr>
      <w:r>
        <w:rPr>
          <w:szCs w:val="24"/>
        </w:rPr>
        <w:t>当前提交版启动器调用</w:t>
      </w:r>
      <w:r>
        <w:rPr>
          <w:szCs w:val="24"/>
        </w:rPr>
        <w:t xml:space="preserve"> src/scripts/run_hybrid_demo.py</w:t>
      </w:r>
      <w:r>
        <w:rPr>
          <w:szCs w:val="24"/>
        </w:rPr>
        <w:t>。它除生成组合内部候选外，还加载</w:t>
      </w:r>
      <w:r>
        <w:rPr>
          <w:szCs w:val="24"/>
        </w:rPr>
        <w:t xml:space="preserve"> GraphPPO </w:t>
      </w:r>
      <w:r>
        <w:rPr>
          <w:szCs w:val="24"/>
        </w:rPr>
        <w:t>和</w:t>
      </w:r>
      <w:r>
        <w:rPr>
          <w:szCs w:val="24"/>
        </w:rPr>
        <w:t xml:space="preserve"> TierMAPPO </w:t>
      </w:r>
      <w:r>
        <w:rPr>
          <w:szCs w:val="24"/>
        </w:rPr>
        <w:t>权重，形成四方法比较。原项目根目录中的同名脚本只生成组合候选演示，使用时应确认脚本位置。提交版先验证资产哈希、</w:t>
      </w:r>
      <w:r>
        <w:rPr>
          <w:szCs w:val="24"/>
        </w:rPr>
        <w:t xml:space="preserve">seed </w:t>
      </w:r>
      <w:r>
        <w:rPr>
          <w:szCs w:val="24"/>
        </w:rPr>
        <w:t>和基线训练状态，并核对比较协议。指定样例时可添加</w:t>
      </w:r>
      <w:r>
        <w:rPr>
          <w:szCs w:val="24"/>
        </w:rPr>
        <w:t xml:space="preserve"> --scene </w:t>
      </w:r>
      <w:r>
        <w:rPr>
          <w:szCs w:val="24"/>
        </w:rPr>
        <w:t>和完整场景标识，未知标识会报错。</w:t>
      </w:r>
    </w:p>
    <w:p w14:paraId="2D599C81" w14:textId="77777777" w:rsidR="003C2859" w:rsidRDefault="00E73D73">
      <w:pPr>
        <w:ind w:firstLine="480"/>
        <w:jc w:val="both"/>
      </w:pPr>
      <w:r>
        <w:rPr>
          <w:szCs w:val="24"/>
        </w:rPr>
        <w:t>完整训练需要另行准备原始数据。演示仅打包六个场景和必要权重，未包含完整训练数据及全部历史</w:t>
      </w:r>
      <w:r>
        <w:rPr>
          <w:szCs w:val="24"/>
        </w:rPr>
        <w:t xml:space="preserve"> outputs</w:t>
      </w:r>
      <w:r>
        <w:rPr>
          <w:szCs w:val="24"/>
        </w:rPr>
        <w:t>。以下命令在</w:t>
      </w:r>
      <w:r>
        <w:rPr>
          <w:szCs w:val="24"/>
        </w:rPr>
        <w:t xml:space="preserve"> src/ </w:t>
      </w:r>
      <w:r>
        <w:rPr>
          <w:szCs w:val="24"/>
        </w:rPr>
        <w:t>工程根目录执行。先检查本地数据，再预览</w:t>
      </w:r>
      <w:r>
        <w:rPr>
          <w:szCs w:val="24"/>
        </w:rPr>
        <w:t xml:space="preserve"> CPU </w:t>
      </w:r>
      <w:r>
        <w:rPr>
          <w:szCs w:val="24"/>
        </w:rPr>
        <w:t>训练计划。实际运行时移除</w:t>
      </w:r>
      <w:r>
        <w:rPr>
          <w:szCs w:val="24"/>
        </w:rPr>
        <w:t xml:space="preserve"> -</w:t>
      </w:r>
      <w:r>
        <w:rPr>
          <w:szCs w:val="24"/>
        </w:rPr>
        <w:t>-dry-run</w:t>
      </w:r>
      <w:r>
        <w:rPr>
          <w:szCs w:val="24"/>
        </w:rPr>
        <w:t>，并使用新的输出目录。</w:t>
      </w:r>
      <w:r>
        <w:rPr>
          <w:szCs w:val="24"/>
        </w:rPr>
        <w:t xml:space="preserve">GPU </w:t>
      </w:r>
      <w:r>
        <w:rPr>
          <w:szCs w:val="24"/>
        </w:rPr>
        <w:t>运行需明确选择可用且获准使用的设备编号。</w:t>
      </w:r>
    </w:p>
    <w:p w14:paraId="61D5D621" w14:textId="77777777" w:rsidR="003C2859" w:rsidRDefault="00E73D73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>python scripts/run_server_comparison.py --device cpu --seed 2026 --output outputs/reproduce_seed2026 --dry-run</w:t>
      </w:r>
    </w:p>
    <w:p w14:paraId="6384A4F3" w14:textId="77777777" w:rsidR="003C2859" w:rsidRDefault="00E73D73">
      <w:pPr>
        <w:ind w:firstLine="480"/>
        <w:jc w:val="both"/>
      </w:pPr>
      <w:r>
        <w:rPr>
          <w:szCs w:val="24"/>
        </w:rPr>
        <w:lastRenderedPageBreak/>
        <w:t>独立组合评估以</w:t>
      </w:r>
      <w:r>
        <w:rPr>
          <w:szCs w:val="24"/>
        </w:rPr>
        <w:t xml:space="preserve"> configs/hrl_independent_hybrid_seed2026.yaml </w:t>
      </w:r>
      <w:r>
        <w:rPr>
          <w:szCs w:val="24"/>
        </w:rPr>
        <w:t>为入口示例。执行前应确认其中的权重路径、划分和搜索配置符合预期实验。复制工程后，历史输出路径仍需另行准备。下列命令只评估固定</w:t>
      </w:r>
      <w:r>
        <w:rPr>
          <w:szCs w:val="24"/>
        </w:rPr>
        <w:t xml:space="preserve"> validation</w:t>
      </w:r>
      <w:r>
        <w:rPr>
          <w:szCs w:val="24"/>
        </w:rPr>
        <w:t>，不启动训练。</w:t>
      </w:r>
    </w:p>
    <w:p w14:paraId="72B8ECDE" w14:textId="77777777" w:rsidR="003C2859" w:rsidRDefault="00E73D73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scripts/evaluate_independent_hybrid.py --config configs/hrl_independent_hybrid_seed2026.yaml --output outputs/hybrid_reproduce_seed2026</w:t>
      </w:r>
    </w:p>
    <w:p w14:paraId="3B6404BF" w14:textId="77777777" w:rsidR="003C2859" w:rsidRDefault="00E73D73">
      <w:pPr>
        <w:ind w:firstLine="480"/>
        <w:jc w:val="both"/>
      </w:pPr>
      <w:r>
        <w:rPr>
          <w:szCs w:val="24"/>
        </w:rPr>
        <w:t>平台适配保留</w:t>
      </w:r>
      <w:r>
        <w:rPr>
          <w:szCs w:val="24"/>
        </w:rPr>
        <w:t xml:space="preserve"> openEuler 24.03 LTS-SP4 </w:t>
      </w:r>
      <w:r>
        <w:rPr>
          <w:szCs w:val="24"/>
        </w:rPr>
        <w:t>容器配方，并新增</w:t>
      </w:r>
      <w:r>
        <w:rPr>
          <w:szCs w:val="24"/>
        </w:rPr>
        <w:t xml:space="preserve"> openEuler</w:t>
      </w:r>
      <w:r>
        <w:rPr>
          <w:szCs w:val="24"/>
        </w:rPr>
        <w:t xml:space="preserve"> </w:t>
      </w:r>
      <w:r>
        <w:rPr>
          <w:szCs w:val="24"/>
        </w:rPr>
        <w:t>与</w:t>
      </w:r>
      <w:r>
        <w:rPr>
          <w:szCs w:val="24"/>
        </w:rPr>
        <w:t xml:space="preserve"> openKylin </w:t>
      </w:r>
      <w:r>
        <w:rPr>
          <w:szCs w:val="24"/>
        </w:rPr>
        <w:t>的</w:t>
      </w:r>
      <w:r>
        <w:rPr>
          <w:szCs w:val="24"/>
        </w:rPr>
        <w:t xml:space="preserve"> x86_64 </w:t>
      </w:r>
      <w:r>
        <w:rPr>
          <w:szCs w:val="24"/>
        </w:rPr>
        <w:t>虚拟机运行记录。两系统均使用</w:t>
      </w:r>
      <w:r>
        <w:rPr>
          <w:szCs w:val="24"/>
        </w:rPr>
        <w:t xml:space="preserve"> CPU </w:t>
      </w:r>
      <w:r>
        <w:rPr>
          <w:szCs w:val="24"/>
        </w:rPr>
        <w:t>单线程配置，完成短训练和验证集评估。</w:t>
      </w:r>
      <w:r>
        <w:rPr>
          <w:szCs w:val="24"/>
        </w:rPr>
        <w:t xml:space="preserve">openEuler </w:t>
      </w:r>
      <w:r>
        <w:rPr>
          <w:szCs w:val="24"/>
        </w:rPr>
        <w:t>验收入口依次保存环境信息，检查依赖和数据，执行测试、短训练、权重重载与</w:t>
      </w:r>
      <w:r>
        <w:rPr>
          <w:szCs w:val="24"/>
        </w:rPr>
        <w:t xml:space="preserve"> HEFT </w:t>
      </w:r>
      <w:r>
        <w:rPr>
          <w:szCs w:val="24"/>
        </w:rPr>
        <w:t>验证。以下命令适用于已准备好的</w:t>
      </w:r>
      <w:r>
        <w:rPr>
          <w:szCs w:val="24"/>
        </w:rPr>
        <w:t xml:space="preserve"> openEuler </w:t>
      </w:r>
      <w:r>
        <w:rPr>
          <w:szCs w:val="24"/>
        </w:rPr>
        <w:t>虚拟机，输出目录应尚不存在。</w:t>
      </w:r>
      <w:r>
        <w:rPr>
          <w:szCs w:val="24"/>
        </w:rPr>
        <w:t xml:space="preserve">openKylin </w:t>
      </w:r>
      <w:r>
        <w:rPr>
          <w:szCs w:val="24"/>
        </w:rPr>
        <w:t>的实际配置与结果见第</w:t>
      </w:r>
      <w:r>
        <w:rPr>
          <w:szCs w:val="24"/>
        </w:rPr>
        <w:t xml:space="preserve"> 4 </w:t>
      </w:r>
      <w:r>
        <w:rPr>
          <w:szCs w:val="24"/>
        </w:rPr>
        <w:t>章。</w:t>
      </w:r>
    </w:p>
    <w:p w14:paraId="0716F639" w14:textId="77777777" w:rsidR="003C2859" w:rsidRDefault="00E73D73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scripts/verify_platform.py --output outputs/platform/run_new --execution-kind vm</w:t>
      </w:r>
    </w:p>
    <w:p w14:paraId="16F08C3A" w14:textId="77777777" w:rsidR="003C2859" w:rsidRDefault="00E73D73">
      <w:pPr>
        <w:ind w:firstLine="480"/>
        <w:jc w:val="both"/>
      </w:pPr>
      <w:r>
        <w:rPr>
          <w:szCs w:val="24"/>
        </w:rPr>
        <w:t xml:space="preserve">2026 </w:t>
      </w:r>
      <w:r>
        <w:rPr>
          <w:szCs w:val="24"/>
        </w:rPr>
        <w:t>年</w:t>
      </w:r>
      <w:r>
        <w:rPr>
          <w:szCs w:val="24"/>
        </w:rPr>
        <w:t xml:space="preserve"> 9 </w:t>
      </w:r>
      <w:r>
        <w:rPr>
          <w:szCs w:val="24"/>
        </w:rPr>
        <w:t>月</w:t>
      </w:r>
      <w:r>
        <w:rPr>
          <w:szCs w:val="24"/>
        </w:rPr>
        <w:t xml:space="preserve"> 30 </w:t>
      </w:r>
      <w:r>
        <w:rPr>
          <w:szCs w:val="24"/>
        </w:rPr>
        <w:t>日的</w:t>
      </w:r>
      <w:r>
        <w:rPr>
          <w:szCs w:val="24"/>
        </w:rPr>
        <w:t xml:space="preserve"> openEuler </w:t>
      </w:r>
      <w:r>
        <w:rPr>
          <w:szCs w:val="24"/>
        </w:rPr>
        <w:t>虚拟机验收总状态为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，六个阶段均通过，训练后评估与新进程重载结果一致。</w:t>
      </w:r>
      <w:r>
        <w:rPr>
          <w:szCs w:val="24"/>
        </w:rPr>
        <w:t xml:space="preserve">openKylin </w:t>
      </w:r>
      <w:r>
        <w:rPr>
          <w:szCs w:val="24"/>
        </w:rPr>
        <w:t>也已保存短训练、</w:t>
      </w:r>
      <w:r>
        <w:rPr>
          <w:szCs w:val="24"/>
        </w:rPr>
        <w:t xml:space="preserve">HRL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验证结果，其</w:t>
      </w:r>
      <w:r>
        <w:rPr>
          <w:szCs w:val="24"/>
        </w:rPr>
        <w:t xml:space="preserve"> README </w:t>
      </w:r>
      <w:r>
        <w:rPr>
          <w:szCs w:val="24"/>
        </w:rPr>
        <w:t>记录测试与重载完成。两系统各评估</w:t>
      </w:r>
      <w:r>
        <w:rPr>
          <w:szCs w:val="24"/>
        </w:rPr>
        <w:t xml:space="preserve"> 108 </w:t>
      </w:r>
      <w:r>
        <w:rPr>
          <w:szCs w:val="24"/>
        </w:rPr>
        <w:t>个场景，调度合法率均为</w:t>
      </w:r>
      <w:r>
        <w:rPr>
          <w:szCs w:val="24"/>
        </w:rPr>
        <w:t xml:space="preserve"> 100%</w:t>
      </w:r>
      <w:r>
        <w:rPr>
          <w:szCs w:val="24"/>
        </w:rPr>
        <w:t>。这些记录验证了对应虚拟机中的</w:t>
      </w:r>
      <w:r>
        <w:rPr>
          <w:szCs w:val="24"/>
        </w:rPr>
        <w:t xml:space="preserve"> CPU </w:t>
      </w:r>
      <w:r>
        <w:rPr>
          <w:szCs w:val="24"/>
        </w:rPr>
        <w:t>训练评测流程</w:t>
      </w:r>
      <w:r w:rsidR="009763A2">
        <w:rPr>
          <w:rFonts w:hint="eastAsia"/>
          <w:szCs w:val="24"/>
        </w:rPr>
        <w:t>。</w:t>
      </w:r>
    </w:p>
    <w:p w14:paraId="2540444B" w14:textId="77777777" w:rsidR="003C2859" w:rsidRDefault="00E73D73">
      <w:pPr>
        <w:pStyle w:val="2"/>
      </w:pPr>
      <w:bookmarkStart w:id="19" w:name="_Toc241766490"/>
      <w:r>
        <w:t xml:space="preserve">3.2 </w:t>
      </w:r>
      <w:r>
        <w:t>软件界面</w:t>
      </w:r>
      <w:bookmarkEnd w:id="19"/>
    </w:p>
    <w:p w14:paraId="2D88C611" w14:textId="77777777" w:rsidR="003C2859" w:rsidRDefault="00E73D73">
      <w:pPr>
        <w:pStyle w:val="3"/>
      </w:pPr>
      <w:bookmarkStart w:id="20" w:name="_Toc241766491"/>
      <w:r>
        <w:t xml:space="preserve">3.2.1 </w:t>
      </w:r>
      <w:r>
        <w:t>场景选择与方案对照</w:t>
      </w:r>
      <w:bookmarkEnd w:id="20"/>
    </w:p>
    <w:p w14:paraId="73234553" w14:textId="77777777" w:rsidR="003C2859" w:rsidRDefault="00E73D73">
      <w:pPr>
        <w:ind w:firstLine="480"/>
        <w:jc w:val="both"/>
      </w:pPr>
      <w:r>
        <w:rPr>
          <w:szCs w:val="24"/>
        </w:rPr>
        <w:t>离线网页提供六个样例，覆盖</w:t>
      </w:r>
      <w:r>
        <w:rPr>
          <w:szCs w:val="24"/>
        </w:rPr>
        <w:t xml:space="preserve"> 50</w:t>
      </w:r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r>
        <w:rPr>
          <w:szCs w:val="24"/>
        </w:rPr>
        <w:t xml:space="preserve">300 </w:t>
      </w:r>
      <w:r>
        <w:rPr>
          <w:szCs w:val="24"/>
        </w:rPr>
        <w:t>个</w:t>
      </w:r>
      <w:r>
        <w:rPr>
          <w:szCs w:val="24"/>
        </w:rPr>
        <w:t>任务以及同构、异构资源。每组按场景标识字典序选取首个验证样例。界面支持按规模和资源类型筛选，再选择具体场景。四个比较方法为</w:t>
      </w:r>
      <w:r>
        <w:rPr>
          <w:szCs w:val="24"/>
        </w:rPr>
        <w:t xml:space="preserve"> HEFT</w:t>
      </w:r>
      <w:r>
        <w:rPr>
          <w:szCs w:val="24"/>
        </w:rPr>
        <w:t>、</w:t>
      </w:r>
      <w:r>
        <w:rPr>
          <w:szCs w:val="24"/>
        </w:rPr>
        <w:t>GraphPPO</w:t>
      </w:r>
      <w:r>
        <w:rPr>
          <w:szCs w:val="24"/>
        </w:rPr>
        <w:t>、</w:t>
      </w:r>
      <w:r>
        <w:rPr>
          <w:szCs w:val="24"/>
        </w:rPr>
        <w:t xml:space="preserve">TierMAPPO </w:t>
      </w:r>
      <w:r>
        <w:rPr>
          <w:szCs w:val="24"/>
        </w:rPr>
        <w:t>和</w:t>
      </w:r>
      <w:r>
        <w:rPr>
          <w:szCs w:val="24"/>
        </w:rPr>
        <w:t xml:space="preserve"> HRL </w:t>
      </w:r>
      <w:r>
        <w:rPr>
          <w:szCs w:val="24"/>
        </w:rPr>
        <w:t>组合搜索。搜索与纯</w:t>
      </w:r>
      <w:r>
        <w:rPr>
          <w:szCs w:val="24"/>
        </w:rPr>
        <w:t xml:space="preserve"> HRL </w:t>
      </w:r>
      <w:r>
        <w:rPr>
          <w:szCs w:val="24"/>
        </w:rPr>
        <w:t>属于组合内部候选，界面的四方法比较并非四路组合。</w:t>
      </w:r>
    </w:p>
    <w:p w14:paraId="2B278879" w14:textId="77777777" w:rsidR="003C2859" w:rsidRDefault="00E73D73">
      <w:pPr>
        <w:ind w:firstLine="480"/>
        <w:jc w:val="both"/>
      </w:pPr>
      <w:r>
        <w:rPr>
          <w:szCs w:val="24"/>
        </w:rPr>
        <w:t>演示清单记录，三份学习权重均来自正式批次</w:t>
      </w:r>
      <w:r>
        <w:rPr>
          <w:szCs w:val="24"/>
        </w:rPr>
        <w:t xml:space="preserve"> seed 2026</w:t>
      </w:r>
      <w:r>
        <w:rPr>
          <w:szCs w:val="24"/>
        </w:rPr>
        <w:t>，</w:t>
      </w:r>
      <w:r>
        <w:rPr>
          <w:szCs w:val="24"/>
        </w:rPr>
        <w:t xml:space="preserve">HRL </w:t>
      </w:r>
      <w:r>
        <w:rPr>
          <w:szCs w:val="24"/>
        </w:rPr>
        <w:t>检查点为</w:t>
      </w:r>
      <w:r>
        <w:rPr>
          <w:szCs w:val="24"/>
        </w:rPr>
        <w:t xml:space="preserve"> step 864</w:t>
      </w:r>
      <w:r>
        <w:rPr>
          <w:szCs w:val="24"/>
        </w:rPr>
        <w:t>。页面展示已计算并保存的结果，播放按钮只移动时间游标。重新推理需要运行</w:t>
      </w:r>
      <w:r>
        <w:rPr>
          <w:szCs w:val="24"/>
        </w:rPr>
        <w:t xml:space="preserve"> Python </w:t>
      </w:r>
      <w:r>
        <w:rPr>
          <w:szCs w:val="24"/>
        </w:rPr>
        <w:t>启动器，并生成新的结果目录。</w:t>
      </w:r>
    </w:p>
    <w:p w14:paraId="26AB6599" w14:textId="77777777" w:rsidR="003C2859" w:rsidRDefault="00E73D73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2C7B8E9D" wp14:editId="1B1ADED3">
            <wp:extent cx="5971540" cy="3890460"/>
            <wp:effectExtent l="0" t="0" r="0" b="0"/>
            <wp:docPr id="711" name="Picture 1" descr="界面分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分区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57AE" w14:textId="77777777" w:rsidR="003C2859" w:rsidRPr="009763A2" w:rsidRDefault="00E73D73" w:rsidP="009763A2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9763A2">
        <w:rPr>
          <w:sz w:val="21"/>
          <w:szCs w:val="21"/>
        </w:rPr>
        <w:t>图</w:t>
      </w:r>
      <w:r w:rsidRPr="009763A2">
        <w:rPr>
          <w:sz w:val="21"/>
          <w:szCs w:val="21"/>
        </w:rPr>
        <w:t xml:space="preserve">3-3 </w:t>
      </w:r>
      <w:r w:rsidRPr="009763A2">
        <w:rPr>
          <w:sz w:val="21"/>
          <w:szCs w:val="21"/>
        </w:rPr>
        <w:t>展示同一归档界面的分区截图：</w:t>
      </w:r>
      <w:r w:rsidRPr="009763A2">
        <w:rPr>
          <w:sz w:val="21"/>
          <w:szCs w:val="21"/>
        </w:rPr>
        <w:t xml:space="preserve">a </w:t>
      </w:r>
      <w:r w:rsidRPr="009763A2">
        <w:rPr>
          <w:sz w:val="21"/>
          <w:szCs w:val="21"/>
        </w:rPr>
        <w:t>为场景筛选与组合指标，</w:t>
      </w:r>
      <w:r w:rsidRPr="009763A2">
        <w:rPr>
          <w:sz w:val="21"/>
          <w:szCs w:val="21"/>
        </w:rPr>
        <w:t xml:space="preserve">b </w:t>
      </w:r>
      <w:r w:rsidRPr="009763A2">
        <w:rPr>
          <w:sz w:val="21"/>
          <w:szCs w:val="21"/>
        </w:rPr>
        <w:t>为四方法比较与资源信息，</w:t>
      </w:r>
      <w:r w:rsidRPr="009763A2">
        <w:rPr>
          <w:sz w:val="21"/>
          <w:szCs w:val="21"/>
        </w:rPr>
        <w:t xml:space="preserve">c </w:t>
      </w:r>
      <w:r w:rsidRPr="009763A2">
        <w:rPr>
          <w:sz w:val="21"/>
          <w:szCs w:val="21"/>
        </w:rPr>
        <w:t>为已保存方案的局部时间线。场景为</w:t>
      </w:r>
      <w:r w:rsidRPr="009763A2">
        <w:rPr>
          <w:sz w:val="21"/>
          <w:szCs w:val="21"/>
        </w:rPr>
        <w:t xml:space="preserve"> grapheonrl:rnc300:rand0000:homogeneous</w:t>
      </w:r>
      <w:r w:rsidRPr="009763A2">
        <w:rPr>
          <w:sz w:val="21"/>
          <w:szCs w:val="21"/>
        </w:rPr>
        <w:t>，选中</w:t>
      </w:r>
      <w:r w:rsidRPr="009763A2">
        <w:rPr>
          <w:sz w:val="21"/>
          <w:szCs w:val="21"/>
        </w:rPr>
        <w:t xml:space="preserve"> HRL </w:t>
      </w:r>
      <w:r w:rsidRPr="009763A2">
        <w:rPr>
          <w:sz w:val="21"/>
          <w:szCs w:val="21"/>
        </w:rPr>
        <w:t>组合搜索。</w:t>
      </w:r>
      <w:r w:rsidRPr="009763A2">
        <w:rPr>
          <w:sz w:val="21"/>
          <w:szCs w:val="21"/>
        </w:rPr>
        <w:t xml:space="preserve">300 </w:t>
      </w:r>
      <w:r w:rsidRPr="009763A2">
        <w:rPr>
          <w:sz w:val="21"/>
          <w:szCs w:val="21"/>
        </w:rPr>
        <w:t>个任务、三节点、</w:t>
      </w:r>
      <w:r w:rsidRPr="009763A2">
        <w:rPr>
          <w:sz w:val="21"/>
          <w:szCs w:val="21"/>
        </w:rPr>
        <w:t xml:space="preserve">ratio 0.996636 </w:t>
      </w:r>
      <w:r w:rsidRPr="009763A2">
        <w:rPr>
          <w:sz w:val="21"/>
          <w:szCs w:val="21"/>
        </w:rPr>
        <w:t>和</w:t>
      </w:r>
      <w:r w:rsidRPr="009763A2">
        <w:rPr>
          <w:sz w:val="21"/>
          <w:szCs w:val="21"/>
        </w:rPr>
        <w:t xml:space="preserve"> 31.390 s </w:t>
      </w:r>
      <w:r w:rsidRPr="009763A2">
        <w:rPr>
          <w:sz w:val="21"/>
          <w:szCs w:val="21"/>
        </w:rPr>
        <w:t>均对应这一样例。截图只做裁剪和重排，数值未改动。图像来自</w:t>
      </w:r>
      <w:r w:rsidRPr="009763A2">
        <w:rPr>
          <w:sz w:val="21"/>
          <w:szCs w:val="21"/>
        </w:rPr>
        <w:t xml:space="preserve"> tests/comparison_preview.png</w:t>
      </w:r>
      <w:r w:rsidRPr="009763A2">
        <w:rPr>
          <w:sz w:val="21"/>
          <w:szCs w:val="21"/>
        </w:rPr>
        <w:t>，数据来自</w:t>
      </w:r>
      <w:r w:rsidRPr="009763A2">
        <w:rPr>
          <w:sz w:val="21"/>
          <w:szCs w:val="21"/>
        </w:rPr>
        <w:t xml:space="preserve"> demo/verified_comparison/results.json</w:t>
      </w:r>
      <w:r w:rsidRPr="009763A2">
        <w:rPr>
          <w:sz w:val="21"/>
          <w:szCs w:val="21"/>
        </w:rPr>
        <w:t>。</w:t>
      </w:r>
    </w:p>
    <w:p w14:paraId="02E1716D" w14:textId="77777777" w:rsidR="003C2859" w:rsidRDefault="00E73D73">
      <w:pPr>
        <w:ind w:firstLine="480"/>
        <w:jc w:val="both"/>
      </w:pPr>
      <w:r>
        <w:rPr>
          <w:szCs w:val="24"/>
        </w:rPr>
        <w:t>页面顶部卡片始终显示当前场景的组合指标，包括相对</w:t>
      </w:r>
      <w:r>
        <w:rPr>
          <w:szCs w:val="24"/>
        </w:rPr>
        <w:t xml:space="preserve"> HEFT </w:t>
      </w:r>
      <w:r>
        <w:rPr>
          <w:szCs w:val="24"/>
        </w:rPr>
        <w:t>改善、归一化完成时间、组合推理耗时和四方法合法性。点击比较表中的其他方法，会切换时间线、</w:t>
      </w:r>
      <w:r>
        <w:rPr>
          <w:szCs w:val="24"/>
        </w:rPr>
        <w:t xml:space="preserve">DAG </w:t>
      </w:r>
      <w:r>
        <w:rPr>
          <w:szCs w:val="24"/>
        </w:rPr>
        <w:t>着色和任务详情，顶部卡片仍显示组合指标。阅读时应同时确认表中高亮行和时间线标题。</w:t>
      </w:r>
    </w:p>
    <w:p w14:paraId="1DC91374" w14:textId="77777777" w:rsidR="003C2859" w:rsidRDefault="00E73D73">
      <w:pPr>
        <w:pStyle w:val="3"/>
      </w:pPr>
      <w:bookmarkStart w:id="21" w:name="_Toc241766492"/>
      <w:r>
        <w:t xml:space="preserve">3.2.2 </w:t>
      </w:r>
      <w:r>
        <w:t>调度查看与结果导出</w:t>
      </w:r>
      <w:bookmarkEnd w:id="21"/>
    </w:p>
    <w:p w14:paraId="45FC0D1A" w14:textId="77777777" w:rsidR="003C2859" w:rsidRDefault="00E73D73">
      <w:pPr>
        <w:ind w:firstLine="480"/>
        <w:jc w:val="both"/>
        <w:rPr>
          <w:szCs w:val="24"/>
        </w:rPr>
      </w:pPr>
      <w:r>
        <w:rPr>
          <w:szCs w:val="24"/>
        </w:rPr>
        <w:t>甘特图按计算节点分行，用任务开始和结束时间绘制区间。选择任务后，可以查看工作量、前驱关系及当前方案中的放置位置。</w:t>
      </w:r>
      <w:r>
        <w:rPr>
          <w:szCs w:val="24"/>
        </w:rPr>
        <w:t xml:space="preserve">DAG </w:t>
      </w:r>
      <w:r>
        <w:rPr>
          <w:szCs w:val="24"/>
        </w:rPr>
        <w:t>视图按依赖层级展示任务，并突出与当前任务相关的边。这些图用于解释完整调度方案，尚不反映真实任务执行状态。</w:t>
      </w:r>
    </w:p>
    <w:p w14:paraId="718F859E" w14:textId="77777777" w:rsidR="009763A2" w:rsidRDefault="009763A2">
      <w:pPr>
        <w:ind w:firstLine="480"/>
        <w:jc w:val="both"/>
      </w:pPr>
    </w:p>
    <w:p w14:paraId="2A06032C" w14:textId="77777777" w:rsidR="003C2859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 xml:space="preserve">3-5 </w:t>
      </w:r>
      <w:r>
        <w:rPr>
          <w:sz w:val="21"/>
          <w:szCs w:val="21"/>
        </w:rPr>
        <w:t>界面操作与核对内容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7D3C7201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B483BA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操作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E611D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查看内容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50A0FA" w14:textId="77777777" w:rsidR="003C2859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解读边界</w:t>
            </w:r>
          </w:p>
        </w:tc>
      </w:tr>
      <w:tr w:rsidR="0002722F" w14:paraId="68EF6C4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E92BE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筛选规模与资源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803898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当前场景身份、任务数、节点属性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81A8E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同一规模不代表同一拓扑；确认完整场景标识</w:t>
            </w:r>
          </w:p>
        </w:tc>
      </w:tr>
      <w:tr w:rsidR="0002722F" w14:paraId="46D65B8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B11C8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点击方案行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85F288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对应时间线、</w:t>
            </w:r>
            <w:r>
              <w:rPr>
                <w:sz w:val="21"/>
                <w:szCs w:val="21"/>
              </w:rPr>
              <w:t xml:space="preserve">DAG </w:t>
            </w:r>
            <w:r>
              <w:rPr>
                <w:sz w:val="21"/>
                <w:szCs w:val="21"/>
              </w:rPr>
              <w:t>颜色和任务详情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B6332E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顶部卡片仍为组合指标，比较方法指标看表格</w:t>
            </w:r>
          </w:p>
        </w:tc>
      </w:tr>
      <w:tr w:rsidR="0002722F" w14:paraId="717550E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813E01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点击任务与播放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34738D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任务放置、依赖关联及时间游标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418AC4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播放已有时间线，不表示实时推理或任务执行</w:t>
            </w:r>
          </w:p>
        </w:tc>
      </w:tr>
      <w:tr w:rsidR="0002722F" w14:paraId="616F6BE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AE8397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导出结果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FB1C7D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页面内完整结果对象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098B6" w14:textId="77777777" w:rsidR="003C2859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导出包含全部载入场景，不只当前筛选项</w:t>
            </w:r>
          </w:p>
        </w:tc>
      </w:tr>
    </w:tbl>
    <w:p w14:paraId="0A8AC15B" w14:textId="77777777" w:rsidR="003C2859" w:rsidRDefault="00E73D73">
      <w:pPr>
        <w:ind w:firstLine="480"/>
        <w:jc w:val="both"/>
      </w:pPr>
      <w:r>
        <w:rPr>
          <w:szCs w:val="24"/>
        </w:rPr>
        <w:t>导出按钮将页面内的数据对象保存为</w:t>
      </w:r>
      <w:r>
        <w:rPr>
          <w:szCs w:val="24"/>
        </w:rPr>
        <w:t xml:space="preserve"> hybrid_demo_results.json</w:t>
      </w:r>
      <w:r>
        <w:rPr>
          <w:szCs w:val="24"/>
        </w:rPr>
        <w:t>。完整运行目录还包含</w:t>
      </w:r>
      <w:r>
        <w:rPr>
          <w:szCs w:val="24"/>
        </w:rPr>
        <w:t xml:space="preserve"> metrics.csv</w:t>
      </w:r>
      <w:r>
        <w:rPr>
          <w:szCs w:val="24"/>
        </w:rPr>
        <w:t>、</w:t>
      </w:r>
      <w:r>
        <w:rPr>
          <w:szCs w:val="24"/>
        </w:rPr>
        <w:t>summary.json</w:t>
      </w:r>
      <w:r>
        <w:rPr>
          <w:szCs w:val="24"/>
        </w:rPr>
        <w:t>、</w:t>
      </w:r>
      <w:r>
        <w:rPr>
          <w:szCs w:val="24"/>
        </w:rPr>
        <w:t>provenance.json</w:t>
      </w:r>
      <w:r>
        <w:rPr>
          <w:szCs w:val="24"/>
        </w:rPr>
        <w:t>、</w:t>
      </w:r>
      <w:r>
        <w:rPr>
          <w:szCs w:val="24"/>
        </w:rPr>
        <w:t xml:space="preserve">progress.jsonl </w:t>
      </w:r>
      <w:r>
        <w:rPr>
          <w:szCs w:val="24"/>
        </w:rPr>
        <w:t>和</w:t>
      </w:r>
      <w:r>
        <w:rPr>
          <w:szCs w:val="24"/>
        </w:rPr>
        <w:t xml:space="preserve"> status.json</w:t>
      </w:r>
      <w:r>
        <w:rPr>
          <w:szCs w:val="24"/>
        </w:rPr>
        <w:t>。结合权重与场景哈希，可以检查结果来源。页面以单文件形式嵌入数据，图表和导出共享同一数据对象，数值应从数据文件读取。</w:t>
      </w:r>
    </w:p>
    <w:p w14:paraId="08286407" w14:textId="77777777" w:rsidR="003C2859" w:rsidRDefault="00E73D73">
      <w:pPr>
        <w:ind w:firstLine="480"/>
        <w:jc w:val="both"/>
      </w:pPr>
      <w:r>
        <w:rPr>
          <w:szCs w:val="24"/>
        </w:rPr>
        <w:t>提交包已有演示验收记录为</w:t>
      </w:r>
      <w:r>
        <w:rPr>
          <w:szCs w:val="24"/>
        </w:rPr>
        <w:t xml:space="preserve"> complete</w:t>
      </w:r>
      <w:r>
        <w:rPr>
          <w:szCs w:val="24"/>
        </w:rPr>
        <w:t>，记录六个场景、四个方法、合法率</w:t>
      </w:r>
      <w:r>
        <w:rPr>
          <w:szCs w:val="24"/>
        </w:rPr>
        <w:t xml:space="preserve"> 1.0</w:t>
      </w:r>
      <w:r>
        <w:rPr>
          <w:szCs w:val="24"/>
        </w:rPr>
        <w:t>、</w:t>
      </w:r>
      <w:r>
        <w:rPr>
          <w:szCs w:val="24"/>
        </w:rPr>
        <w:t xml:space="preserve">14 </w:t>
      </w:r>
      <w:r>
        <w:rPr>
          <w:szCs w:val="24"/>
        </w:rPr>
        <w:t>项演示测试通过，以及</w:t>
      </w:r>
      <w:r>
        <w:rPr>
          <w:szCs w:val="24"/>
        </w:rPr>
        <w:t xml:space="preserve"> 24 </w:t>
      </w:r>
      <w:r>
        <w:rPr>
          <w:szCs w:val="24"/>
        </w:rPr>
        <w:t>次时间线检查。界面检查未报告页面错误。这些记录来自此前的演示验收，本章未重新训练或完成</w:t>
      </w:r>
      <w:r>
        <w:rPr>
          <w:szCs w:val="24"/>
        </w:rPr>
        <w:t xml:space="preserve"> 108 </w:t>
      </w:r>
      <w:r>
        <w:rPr>
          <w:szCs w:val="24"/>
        </w:rPr>
        <w:t>场景评估。六个样例用于展示操作和调度差异。完整性能判断仍以第</w:t>
      </w:r>
      <w:r>
        <w:rPr>
          <w:szCs w:val="24"/>
        </w:rPr>
        <w:t xml:space="preserve"> 4 </w:t>
      </w:r>
      <w:r>
        <w:rPr>
          <w:szCs w:val="24"/>
        </w:rPr>
        <w:t>章的固定验证集和三种子统计为依据。</w:t>
      </w:r>
    </w:p>
    <w:p w14:paraId="10921B37" w14:textId="77777777" w:rsidR="000342F5" w:rsidRDefault="00E73D73">
      <w:pPr>
        <w:pStyle w:val="1"/>
        <w:pageBreakBefore/>
        <w:spacing w:before="120" w:after="120"/>
      </w:pPr>
      <w:bookmarkStart w:id="22" w:name="_Toc241766493"/>
      <w:r>
        <w:lastRenderedPageBreak/>
        <w:t>第</w:t>
      </w:r>
      <w:r>
        <w:t xml:space="preserve"> 4 </w:t>
      </w:r>
      <w:r>
        <w:t>章</w:t>
      </w:r>
      <w:r>
        <w:t xml:space="preserve"> </w:t>
      </w:r>
      <w:r>
        <w:t>实验测试</w:t>
      </w:r>
      <w:bookmarkEnd w:id="22"/>
    </w:p>
    <w:p w14:paraId="502AC913" w14:textId="77777777" w:rsidR="000342F5" w:rsidRDefault="00E73D73">
      <w:pPr>
        <w:ind w:firstLine="480"/>
        <w:jc w:val="both"/>
      </w:pPr>
      <w:r>
        <w:rPr>
          <w:szCs w:val="24"/>
        </w:rPr>
        <w:t>本章检查</w:t>
      </w:r>
      <w:r>
        <w:rPr>
          <w:szCs w:val="24"/>
        </w:rPr>
        <w:t xml:space="preserve"> CPN-HRL-DAG </w:t>
      </w:r>
      <w:r>
        <w:rPr>
          <w:szCs w:val="24"/>
        </w:rPr>
        <w:t>在离线依赖任务调度中的功能正确性、调度质量和工程可复现性。测试包括约束与接口检查、固定验证集上的策略比较，以及</w:t>
      </w:r>
      <w:r>
        <w:rPr>
          <w:szCs w:val="24"/>
        </w:rPr>
        <w:t xml:space="preserve"> openEuler </w:t>
      </w:r>
      <w:r>
        <w:rPr>
          <w:szCs w:val="24"/>
        </w:rPr>
        <w:t>和</w:t>
      </w:r>
      <w:r>
        <w:rPr>
          <w:szCs w:val="24"/>
        </w:rPr>
        <w:t xml:space="preserve"> openKylin </w:t>
      </w:r>
      <w:r>
        <w:rPr>
          <w:szCs w:val="24"/>
        </w:rPr>
        <w:t>虚拟机中的</w:t>
      </w:r>
      <w:r>
        <w:rPr>
          <w:szCs w:val="24"/>
        </w:rPr>
        <w:t xml:space="preserve"> CPU </w:t>
      </w:r>
      <w:r>
        <w:rPr>
          <w:szCs w:val="24"/>
        </w:rPr>
        <w:t>运行验证。三类证据分别回答调度是否合法、方法表现如何，以及训练评测流程能否在目标系统运行。</w:t>
      </w:r>
    </w:p>
    <w:p w14:paraId="1470AB4E" w14:textId="77777777" w:rsidR="000342F5" w:rsidRDefault="00E73D73">
      <w:pPr>
        <w:ind w:firstLine="480"/>
        <w:jc w:val="both"/>
      </w:pPr>
      <w:r>
        <w:rPr>
          <w:szCs w:val="24"/>
        </w:rPr>
        <w:t>实验采用固定</w:t>
      </w:r>
      <w:r>
        <w:rPr>
          <w:szCs w:val="24"/>
        </w:rPr>
        <w:t xml:space="preserve"> 108 </w:t>
      </w:r>
      <w:r>
        <w:rPr>
          <w:szCs w:val="24"/>
        </w:rPr>
        <w:t>个验证场景和三个随机种子。独立组合方法的平均归一化完成时间为</w:t>
      </w:r>
      <w:r>
        <w:rPr>
          <w:szCs w:val="24"/>
        </w:rPr>
        <w:t xml:space="preserve"> 0.918223</w:t>
      </w:r>
      <w:r>
        <w:rPr>
          <w:szCs w:val="24"/>
        </w:rPr>
        <w:t>，较</w:t>
      </w:r>
      <w:r>
        <w:rPr>
          <w:szCs w:val="24"/>
        </w:rPr>
        <w:t xml:space="preserve"> HEFT </w:t>
      </w:r>
      <w:r>
        <w:rPr>
          <w:szCs w:val="24"/>
        </w:rPr>
        <w:t>降低约</w:t>
      </w:r>
      <w:r>
        <w:rPr>
          <w:szCs w:val="24"/>
        </w:rPr>
        <w:t xml:space="preserve"> 8.18%</w:t>
      </w:r>
      <w:r>
        <w:rPr>
          <w:szCs w:val="24"/>
        </w:rPr>
        <w:t>，归档调度记录全部合法。下文先介绍评测协议，再报告结果及适用范围。</w:t>
      </w:r>
    </w:p>
    <w:p w14:paraId="41689B2A" w14:textId="77777777" w:rsidR="000342F5" w:rsidRDefault="00E73D73">
      <w:pPr>
        <w:pStyle w:val="2"/>
      </w:pPr>
      <w:bookmarkStart w:id="23" w:name="_Toc241766494"/>
      <w:r>
        <w:t xml:space="preserve">4.1 </w:t>
      </w:r>
      <w:r>
        <w:t>测试说明</w:t>
      </w:r>
      <w:bookmarkEnd w:id="23"/>
    </w:p>
    <w:p w14:paraId="65156D34" w14:textId="77777777" w:rsidR="000342F5" w:rsidRDefault="00E73D73">
      <w:pPr>
        <w:pStyle w:val="3"/>
      </w:pPr>
      <w:bookmarkStart w:id="24" w:name="_Toc241766495"/>
      <w:r>
        <w:t xml:space="preserve">4.1.1 </w:t>
      </w:r>
      <w:r>
        <w:t>功能与约束测试</w:t>
      </w:r>
      <w:bookmarkEnd w:id="24"/>
    </w:p>
    <w:p w14:paraId="020B40A8" w14:textId="77777777" w:rsidR="000342F5" w:rsidRDefault="00E73D73">
      <w:pPr>
        <w:ind w:firstLine="480"/>
        <w:jc w:val="both"/>
      </w:pPr>
      <w:r>
        <w:rPr>
          <w:szCs w:val="24"/>
        </w:rPr>
        <w:t>功能检查围绕统一</w:t>
      </w:r>
      <w:r>
        <w:rPr>
          <w:szCs w:val="24"/>
        </w:rPr>
        <w:t xml:space="preserve"> Scenario</w:t>
      </w:r>
      <w:r>
        <w:rPr>
          <w:szCs w:val="24"/>
        </w:rPr>
        <w:t>、合法动作掩码和插入式调度模拟器进行。任务在前驱已放入调度表后进入可选集合。模拟器仍依据前驱的实际完成时刻和通信开销，约束后继开始时刻。节点只要满足容量与设备约束，就可进入候选集合。忙碌状态由时间线插入过程处理。</w:t>
      </w:r>
    </w:p>
    <w:p w14:paraId="04BC1B91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4-1 </w:t>
      </w:r>
      <w:r>
        <w:rPr>
          <w:sz w:val="21"/>
          <w:szCs w:val="21"/>
        </w:rPr>
        <w:t>功能检查对象与判据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783"/>
        <w:gridCol w:w="2873"/>
      </w:tblGrid>
      <w:tr w:rsidR="000342F5" w14:paraId="2B6EBBB9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A3570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检查对象</w:t>
            </w:r>
          </w:p>
        </w:tc>
        <w:tc>
          <w:tcPr>
            <w:tcW w:w="478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60D727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通过判据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ADD0A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主要证据</w:t>
            </w:r>
          </w:p>
        </w:tc>
      </w:tr>
      <w:tr w:rsidR="000342F5" w14:paraId="366125D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24820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依赖与时间线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9DD80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任务恰好调度一次；后继满足数据到达约束；同一执行资源上的任务无非法重叠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75844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test_simulator.py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test_environment.py</w:t>
            </w:r>
          </w:p>
        </w:tc>
      </w:tr>
      <w:tr w:rsidR="000342F5" w14:paraId="4D108C6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F54E7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动作与资源约束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D12A1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可选任务、可行节点与环境执行一致；非法动作不能进入有效调度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497B6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test_ppo_mask.py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test_policy_interface.py</w:t>
            </w:r>
          </w:p>
        </w:tc>
      </w:tr>
      <w:tr w:rsidR="000342F5" w14:paraId="009FC31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E6ADF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数据与配置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ACF48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跨划分隔离；资源参数可替换；适配后的执行与通信语义一致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2E05C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test_dataset_split.py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test_grapheonrl_adapter.py</w:t>
            </w:r>
          </w:p>
        </w:tc>
      </w:tr>
      <w:tr w:rsidR="000342F5" w14:paraId="72C5818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BF42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候选择优与重放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A1E66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各候选独立完成；结果为合法候选最小值；重放检查任务就绪及节点可行性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11BE7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</w:p>
        </w:tc>
      </w:tr>
      <w:tr w:rsidR="000342F5" w14:paraId="69E4A84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07C44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失败与产物保护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01D1B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无效候选和协议不一致显式失败；已有结果不被无提示覆盖；权重来源可追溯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D6AE2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test_platform_acceptance.py</w:t>
            </w:r>
          </w:p>
        </w:tc>
      </w:tr>
    </w:tbl>
    <w:p w14:paraId="04185AA1" w14:textId="77777777" w:rsidR="000342F5" w:rsidRDefault="00E73D73">
      <w:pPr>
        <w:ind w:firstLine="480"/>
        <w:jc w:val="both"/>
      </w:pPr>
      <w:r>
        <w:rPr>
          <w:szCs w:val="24"/>
        </w:rPr>
        <w:t>上述测试文件位于项目</w:t>
      </w:r>
      <w:r>
        <w:rPr>
          <w:szCs w:val="24"/>
        </w:rPr>
        <w:t xml:space="preserve"> tests/</w:t>
      </w:r>
      <w:r>
        <w:rPr>
          <w:szCs w:val="24"/>
        </w:rPr>
        <w:t>。测试判据和通过记录分别保存。已有测试代码本身不足以说明当前交付版本全部通过，对应执行结果和版本范围见</w:t>
      </w:r>
      <w:r>
        <w:rPr>
          <w:szCs w:val="24"/>
        </w:rPr>
        <w:t xml:space="preserve"> 4.2.1</w:t>
      </w:r>
      <w:r>
        <w:rPr>
          <w:szCs w:val="24"/>
        </w:rPr>
        <w:t>。</w:t>
      </w:r>
    </w:p>
    <w:p w14:paraId="355973C2" w14:textId="77777777" w:rsidR="000342F5" w:rsidRDefault="00E73D73">
      <w:pPr>
        <w:pStyle w:val="3"/>
      </w:pPr>
      <w:bookmarkStart w:id="25" w:name="_Toc241766496"/>
      <w:r>
        <w:lastRenderedPageBreak/>
        <w:t xml:space="preserve">4.1.2 </w:t>
      </w:r>
      <w:r>
        <w:t>数据划分和性能协议</w:t>
      </w:r>
      <w:bookmarkEnd w:id="25"/>
    </w:p>
    <w:p w14:paraId="43BAA5D4" w14:textId="77777777" w:rsidR="000342F5" w:rsidRDefault="00E73D73">
      <w:pPr>
        <w:ind w:firstLine="480"/>
        <w:jc w:val="both"/>
      </w:pPr>
      <w:r>
        <w:rPr>
          <w:szCs w:val="24"/>
        </w:rPr>
        <w:t>实验使用</w:t>
      </w:r>
      <w:r>
        <w:rPr>
          <w:szCs w:val="24"/>
        </w:rPr>
        <w:t xml:space="preserve"> GrapheonRL </w:t>
      </w:r>
      <w:r>
        <w:rPr>
          <w:szCs w:val="24"/>
        </w:rPr>
        <w:t>派生数据，任务规模为</w:t>
      </w:r>
      <w:r>
        <w:rPr>
          <w:szCs w:val="24"/>
        </w:rPr>
        <w:t xml:space="preserve"> 50</w:t>
      </w:r>
      <w:r>
        <w:rPr>
          <w:szCs w:val="24"/>
        </w:rPr>
        <w:t>、</w:t>
      </w:r>
      <w:r>
        <w:rPr>
          <w:szCs w:val="24"/>
        </w:rPr>
        <w:t xml:space="preserve">100 </w:t>
      </w:r>
      <w:r>
        <w:rPr>
          <w:szCs w:val="24"/>
        </w:rPr>
        <w:t>和</w:t>
      </w:r>
      <w:r>
        <w:rPr>
          <w:szCs w:val="24"/>
        </w:rPr>
        <w:t xml:space="preserve"> 300</w:t>
      </w:r>
      <w:r>
        <w:rPr>
          <w:szCs w:val="24"/>
        </w:rPr>
        <w:t>，并为基础</w:t>
      </w:r>
      <w:r>
        <w:rPr>
          <w:szCs w:val="24"/>
        </w:rPr>
        <w:t xml:space="preserve"> DAG </w:t>
      </w:r>
      <w:r>
        <w:rPr>
          <w:szCs w:val="24"/>
        </w:rPr>
        <w:t>构造同构与异构资源场景。固定清单采用</w:t>
      </w:r>
      <w:r>
        <w:rPr>
          <w:szCs w:val="24"/>
        </w:rPr>
        <w:t xml:space="preserve"> mixed_iid </w:t>
      </w:r>
      <w:r>
        <w:rPr>
          <w:szCs w:val="24"/>
        </w:rPr>
        <w:t>协议，划分种子为</w:t>
      </w:r>
      <w:r>
        <w:rPr>
          <w:szCs w:val="24"/>
        </w:rPr>
        <w:t xml:space="preserve"> 7</w:t>
      </w:r>
      <w:r>
        <w:rPr>
          <w:szCs w:val="24"/>
        </w:rPr>
        <w:t>，按基础</w:t>
      </w:r>
      <w:r>
        <w:rPr>
          <w:szCs w:val="24"/>
        </w:rPr>
        <w:t xml:space="preserve"> DAG </w:t>
      </w:r>
      <w:r>
        <w:rPr>
          <w:szCs w:val="24"/>
        </w:rPr>
        <w:t>划分数据。训练集包含</w:t>
      </w:r>
      <w:r>
        <w:rPr>
          <w:szCs w:val="24"/>
        </w:rPr>
        <w:t xml:space="preserve"> 432 </w:t>
      </w:r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r>
        <w:rPr>
          <w:szCs w:val="24"/>
        </w:rPr>
        <w:t xml:space="preserve">864 </w:t>
      </w:r>
      <w:r>
        <w:rPr>
          <w:szCs w:val="24"/>
        </w:rPr>
        <w:t>个场景，验证集包含</w:t>
      </w:r>
      <w:r>
        <w:rPr>
          <w:szCs w:val="24"/>
        </w:rPr>
        <w:t xml:space="preserve"> 54 </w:t>
      </w:r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r>
        <w:rPr>
          <w:szCs w:val="24"/>
        </w:rPr>
        <w:t xml:space="preserve">108 </w:t>
      </w:r>
      <w:r>
        <w:rPr>
          <w:szCs w:val="24"/>
        </w:rPr>
        <w:t>个场景。另有</w:t>
      </w:r>
      <w:r>
        <w:rPr>
          <w:szCs w:val="24"/>
        </w:rPr>
        <w:t xml:space="preserve"> 54 </w:t>
      </w:r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分配到</w:t>
      </w:r>
      <w:r>
        <w:rPr>
          <w:szCs w:val="24"/>
        </w:rPr>
        <w:t xml:space="preserve"> test</w:t>
      </w:r>
      <w:r>
        <w:rPr>
          <w:szCs w:val="24"/>
        </w:rPr>
        <w:t>，本批次未评估该划分。</w:t>
      </w:r>
    </w:p>
    <w:p w14:paraId="6A789360" w14:textId="77777777" w:rsidR="000342F5" w:rsidRDefault="00E73D73">
      <w:pPr>
        <w:ind w:firstLine="480"/>
        <w:jc w:val="both"/>
      </w:pPr>
      <w:r>
        <w:rPr>
          <w:szCs w:val="24"/>
        </w:rPr>
        <w:t>同一基础</w:t>
      </w:r>
      <w:r>
        <w:rPr>
          <w:szCs w:val="24"/>
        </w:rPr>
        <w:t xml:space="preserve"> DAG </w:t>
      </w:r>
      <w:r>
        <w:rPr>
          <w:szCs w:val="24"/>
        </w:rPr>
        <w:t>的资源变体放入相同划分，避免同一任务图的其他资源配置进入验证集。三个实验种子</w:t>
      </w:r>
      <w:r>
        <w:rPr>
          <w:szCs w:val="24"/>
        </w:rPr>
        <w:t xml:space="preserve"> 2026</w:t>
      </w:r>
      <w:r>
        <w:rPr>
          <w:szCs w:val="24"/>
        </w:rPr>
        <w:t>、</w:t>
      </w:r>
      <w:r>
        <w:rPr>
          <w:szCs w:val="24"/>
        </w:rPr>
        <w:t>2027</w:t>
      </w:r>
      <w:r>
        <w:rPr>
          <w:szCs w:val="24"/>
        </w:rPr>
        <w:t>、</w:t>
      </w:r>
      <w:r>
        <w:rPr>
          <w:szCs w:val="24"/>
        </w:rPr>
        <w:t xml:space="preserve">2028 </w:t>
      </w:r>
      <w:r>
        <w:rPr>
          <w:szCs w:val="24"/>
        </w:rPr>
        <w:t>使用</w:t>
      </w:r>
      <w:r>
        <w:rPr>
          <w:szCs w:val="24"/>
        </w:rPr>
        <w:t>相同验证场景，是对同一组场景的重复运行。</w:t>
      </w:r>
      <w:r>
        <w:rPr>
          <w:szCs w:val="24"/>
        </w:rPr>
        <w:t xml:space="preserve">324 </w:t>
      </w:r>
      <w:r>
        <w:rPr>
          <w:szCs w:val="24"/>
        </w:rPr>
        <w:t>条种子与场景组合记录不能视为</w:t>
      </w:r>
      <w:r>
        <w:rPr>
          <w:szCs w:val="24"/>
        </w:rPr>
        <w:t xml:space="preserve"> 324 </w:t>
      </w:r>
      <w:r>
        <w:rPr>
          <w:szCs w:val="24"/>
        </w:rPr>
        <w:t>个独立样本。</w:t>
      </w:r>
    </w:p>
    <w:p w14:paraId="2EBAB027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4-2 </w:t>
      </w:r>
      <w:r>
        <w:rPr>
          <w:sz w:val="21"/>
          <w:szCs w:val="21"/>
        </w:rPr>
        <w:t>数据与训练预算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139"/>
        <w:gridCol w:w="3517"/>
      </w:tblGrid>
      <w:tr w:rsidR="000342F5" w14:paraId="253E3F5B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049FA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413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6EDC69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固定设置</w:t>
            </w:r>
          </w:p>
        </w:tc>
        <w:tc>
          <w:tcPr>
            <w:tcW w:w="351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A67D6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统计含义</w:t>
            </w:r>
          </w:p>
        </w:tc>
      </w:tr>
      <w:tr w:rsidR="000342F5" w14:paraId="2B6A24F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114BE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数据划分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994EC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</w:t>
            </w:r>
            <w:r>
              <w:rPr>
                <w:sz w:val="21"/>
                <w:szCs w:val="21"/>
              </w:rPr>
              <w:t xml:space="preserve"> 864 </w:t>
            </w:r>
            <w:r>
              <w:rPr>
                <w:sz w:val="21"/>
                <w:szCs w:val="21"/>
              </w:rPr>
              <w:t>场景；验证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6F35A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432/54 </w:t>
            </w:r>
            <w:r>
              <w:rPr>
                <w:sz w:val="21"/>
                <w:szCs w:val="21"/>
              </w:rPr>
              <w:t>个基础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，各有两种资源配置</w:t>
            </w:r>
          </w:p>
        </w:tc>
      </w:tr>
      <w:tr w:rsidR="000342F5" w14:paraId="179BAAC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1883F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验证规模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ADCE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50</w:t>
            </w:r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24 </w:t>
            </w:r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100</w:t>
            </w:r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300</w:t>
            </w:r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49DC7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每种资源配置各</w:t>
            </w:r>
            <w:r>
              <w:rPr>
                <w:sz w:val="21"/>
                <w:szCs w:val="21"/>
              </w:rPr>
              <w:t xml:space="preserve"> 54 </w:t>
            </w:r>
            <w:r>
              <w:rPr>
                <w:sz w:val="21"/>
                <w:szCs w:val="21"/>
              </w:rPr>
              <w:t>场景；规模分组样本量不相等</w:t>
            </w:r>
          </w:p>
        </w:tc>
      </w:tr>
      <w:tr w:rsidR="000342F5" w14:paraId="0CF2D1E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4780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AE750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每模型每种子</w:t>
            </w:r>
            <w:r>
              <w:rPr>
                <w:sz w:val="21"/>
                <w:szCs w:val="21"/>
              </w:rPr>
              <w:t xml:space="preserve"> 2592 episodes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384900 </w:t>
            </w:r>
            <w:r>
              <w:rPr>
                <w:sz w:val="21"/>
                <w:szCs w:val="21"/>
              </w:rPr>
              <w:t>次任务决策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CD1D8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三个学习模型均覆盖训练场景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轮</w:t>
            </w:r>
          </w:p>
        </w:tc>
      </w:tr>
      <w:tr w:rsidR="000342F5" w14:paraId="2534FC4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6A9F0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阶段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36D7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 xml:space="preserve"> 864 episodes </w:t>
            </w:r>
            <w:r>
              <w:rPr>
                <w:sz w:val="21"/>
                <w:szCs w:val="21"/>
              </w:rPr>
              <w:t>高层训练与固定</w:t>
            </w:r>
            <w:r>
              <w:rPr>
                <w:sz w:val="21"/>
                <w:szCs w:val="21"/>
              </w:rPr>
              <w:t xml:space="preserve"> EFT</w:t>
            </w:r>
            <w:r>
              <w:rPr>
                <w:sz w:val="21"/>
                <w:szCs w:val="21"/>
              </w:rPr>
              <w:t>；后</w:t>
            </w:r>
            <w:r>
              <w:rPr>
                <w:sz w:val="21"/>
                <w:szCs w:val="21"/>
              </w:rPr>
              <w:t xml:space="preserve"> 1728 episodes </w:t>
            </w:r>
            <w:r>
              <w:rPr>
                <w:sz w:val="21"/>
                <w:szCs w:val="21"/>
              </w:rPr>
              <w:t>联合训练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6A4DB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低层预训练为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；验证间隔为</w:t>
            </w:r>
            <w:r>
              <w:rPr>
                <w:sz w:val="21"/>
                <w:szCs w:val="21"/>
              </w:rPr>
              <w:t xml:space="preserve"> 864 episodes</w:t>
            </w:r>
          </w:p>
        </w:tc>
      </w:tr>
      <w:tr w:rsidR="000342F5" w14:paraId="1542972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BF784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模型选择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76FE8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评估初始模型和每轮检查点，保留验证最优模型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0EA7A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所选模型不一定来自最后一轮</w:t>
            </w:r>
          </w:p>
        </w:tc>
      </w:tr>
      <w:tr w:rsidR="000342F5" w14:paraId="266BE80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AC57D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总预算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B32D0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次模型训练；</w:t>
            </w:r>
            <w:r>
              <w:rPr>
                <w:sz w:val="21"/>
                <w:szCs w:val="21"/>
              </w:rPr>
              <w:t>23328 episodes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3464100 </w:t>
            </w:r>
            <w:r>
              <w:rPr>
                <w:sz w:val="21"/>
                <w:szCs w:val="21"/>
              </w:rPr>
              <w:t>次任务决策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2149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不包括搜索候选评估的计算量</w:t>
            </w:r>
          </w:p>
        </w:tc>
      </w:tr>
    </w:tbl>
    <w:p w14:paraId="14B116DC" w14:textId="77777777" w:rsidR="000342F5" w:rsidRDefault="00E73D73">
      <w:pPr>
        <w:ind w:firstLine="480"/>
        <w:jc w:val="both"/>
      </w:pPr>
      <w:r>
        <w:rPr>
          <w:szCs w:val="24"/>
        </w:rPr>
        <w:t>记场景</w:t>
      </w:r>
      <w:r>
        <w:rPr>
          <w:szCs w:val="24"/>
        </w:rPr>
        <w:t xml:space="preserve"> i </w:t>
      </w:r>
      <w:r>
        <w:rPr>
          <w:szCs w:val="24"/>
        </w:rPr>
        <w:t>上方法</w:t>
      </w:r>
      <w:r>
        <w:rPr>
          <w:szCs w:val="24"/>
        </w:rPr>
        <w:t xml:space="preserve"> m </w:t>
      </w:r>
      <w:r>
        <w:rPr>
          <w:szCs w:val="24"/>
        </w:rPr>
        <w:t>的</w:t>
      </w:r>
      <w:r>
        <w:rPr>
          <w:szCs w:val="24"/>
        </w:rPr>
        <w:t xml:space="preserve"> makespan </w:t>
      </w:r>
      <w:r>
        <w:rPr>
          <w:szCs w:val="24"/>
        </w:rPr>
        <w:t>为</w:t>
      </w:r>
      <w:r>
        <w:rPr>
          <w:szCs w:val="24"/>
        </w:rPr>
        <w:t xml:space="preserve"> C(m,i)</w:t>
      </w:r>
      <w:r>
        <w:rPr>
          <w:szCs w:val="24"/>
        </w:rPr>
        <w:t>，同场景</w:t>
      </w:r>
      <w:r>
        <w:rPr>
          <w:szCs w:val="24"/>
        </w:rPr>
        <w:t xml:space="preserve"> HEFT </w:t>
      </w:r>
      <w:r>
        <w:rPr>
          <w:szCs w:val="24"/>
        </w:rPr>
        <w:t>的</w:t>
      </w:r>
      <w:r>
        <w:rPr>
          <w:szCs w:val="24"/>
        </w:rPr>
        <w:t xml:space="preserve"> makespan </w:t>
      </w:r>
      <w:r>
        <w:rPr>
          <w:szCs w:val="24"/>
        </w:rPr>
        <w:t>为</w:t>
      </w:r>
      <w:r>
        <w:rPr>
          <w:szCs w:val="24"/>
        </w:rPr>
        <w:t xml:space="preserve"> C(</w:t>
      </w:r>
      <w:r>
        <w:rPr>
          <w:szCs w:val="24"/>
        </w:rPr>
        <w:t>HEFT,i)</w:t>
      </w:r>
      <w:r>
        <w:rPr>
          <w:szCs w:val="24"/>
        </w:rPr>
        <w:t>，定义</w:t>
      </w:r>
      <w:r>
        <w:rPr>
          <w:szCs w:val="24"/>
        </w:rPr>
        <w:t xml:space="preserve"> r(m,i)=C(m,i)/C(HEFT,i)</w:t>
      </w:r>
      <w:r>
        <w:rPr>
          <w:szCs w:val="24"/>
        </w:rPr>
        <w:t>。每个种子先对</w:t>
      </w:r>
      <w:r>
        <w:rPr>
          <w:szCs w:val="24"/>
        </w:rPr>
        <w:t xml:space="preserve"> 108 </w:t>
      </w:r>
      <w:r>
        <w:rPr>
          <w:szCs w:val="24"/>
        </w:rPr>
        <w:t>个场景的</w:t>
      </w:r>
      <w:r>
        <w:rPr>
          <w:szCs w:val="24"/>
        </w:rPr>
        <w:t xml:space="preserve"> r </w:t>
      </w:r>
      <w:r>
        <w:rPr>
          <w:szCs w:val="24"/>
        </w:rPr>
        <w:t>求算术平均，得到</w:t>
      </w:r>
      <w:r>
        <w:rPr>
          <w:szCs w:val="24"/>
        </w:rPr>
        <w:t xml:space="preserve"> R(m,s)</w:t>
      </w:r>
      <w:r>
        <w:rPr>
          <w:szCs w:val="24"/>
        </w:rPr>
        <w:t>。再对三个</w:t>
      </w:r>
      <w:r>
        <w:rPr>
          <w:szCs w:val="24"/>
        </w:rPr>
        <w:t xml:space="preserve"> R </w:t>
      </w:r>
      <w:r>
        <w:rPr>
          <w:szCs w:val="24"/>
        </w:rPr>
        <w:t>求均值和样本标准差，标准差分母为</w:t>
      </w:r>
      <w:r>
        <w:rPr>
          <w:szCs w:val="24"/>
        </w:rPr>
        <w:t xml:space="preserve"> 3−1</w:t>
      </w:r>
      <w:r>
        <w:rPr>
          <w:szCs w:val="24"/>
        </w:rPr>
        <w:t>。</w:t>
      </w:r>
      <w:r>
        <w:rPr>
          <w:szCs w:val="24"/>
        </w:rPr>
        <w:t xml:space="preserve">r </w:t>
      </w:r>
      <w:r>
        <w:rPr>
          <w:szCs w:val="24"/>
        </w:rPr>
        <w:t>越小越好，</w:t>
      </w:r>
      <w:r>
        <w:rPr>
          <w:szCs w:val="24"/>
        </w:rPr>
        <w:t xml:space="preserve">HEFT </w:t>
      </w:r>
      <w:r>
        <w:rPr>
          <w:szCs w:val="24"/>
        </w:rPr>
        <w:t>的值固定为</w:t>
      </w:r>
      <w:r>
        <w:rPr>
          <w:szCs w:val="24"/>
        </w:rPr>
        <w:t xml:space="preserve"> 1</w:t>
      </w:r>
      <w:r>
        <w:rPr>
          <w:szCs w:val="24"/>
        </w:rPr>
        <w:t>。</w:t>
      </w:r>
    </w:p>
    <w:p w14:paraId="68C69FE1" w14:textId="77777777" w:rsidR="000342F5" w:rsidRDefault="00E73D73">
      <w:pPr>
        <w:ind w:firstLine="480"/>
        <w:jc w:val="both"/>
      </w:pPr>
      <w:r>
        <w:rPr>
          <w:szCs w:val="24"/>
        </w:rPr>
        <w:t>“</w:t>
      </w:r>
      <w:r>
        <w:rPr>
          <w:szCs w:val="24"/>
        </w:rPr>
        <w:t>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r>
        <w:rPr>
          <w:szCs w:val="24"/>
        </w:rPr>
        <w:t>”</w:t>
      </w:r>
      <w:r>
        <w:rPr>
          <w:szCs w:val="24"/>
        </w:rPr>
        <w:t>按</w:t>
      </w:r>
      <w:r>
        <w:rPr>
          <w:szCs w:val="24"/>
        </w:rPr>
        <w:t xml:space="preserve"> 100×(1−</w:t>
      </w:r>
      <w:r>
        <w:rPr>
          <w:szCs w:val="24"/>
        </w:rPr>
        <w:t>三种子平均</w:t>
      </w:r>
      <w:r>
        <w:rPr>
          <w:szCs w:val="24"/>
        </w:rPr>
        <w:t xml:space="preserve"> R) </w:t>
      </w:r>
      <w:r>
        <w:rPr>
          <w:szCs w:val="24"/>
        </w:rPr>
        <w:t>计算。它表示归一化完成时间的改善，有别于原始完成时间总和、各任务平均耗时或真实业务时延的降幅。合法率按完整调度记录统计；胜负与持平采用</w:t>
      </w:r>
      <w:r>
        <w:rPr>
          <w:szCs w:val="24"/>
        </w:rPr>
        <w:t xml:space="preserve"> ratio </w:t>
      </w:r>
      <w:r>
        <w:rPr>
          <w:szCs w:val="24"/>
        </w:rPr>
        <w:t>容差</w:t>
      </w:r>
      <w:r>
        <w:rPr>
          <w:szCs w:val="24"/>
        </w:rPr>
        <w:t xml:space="preserve"> 10⁻⁹</w:t>
      </w:r>
      <w:r>
        <w:rPr>
          <w:szCs w:val="24"/>
        </w:rPr>
        <w:t>。配对置信区间按基础</w:t>
      </w:r>
      <w:r>
        <w:rPr>
          <w:szCs w:val="24"/>
        </w:rPr>
        <w:t xml:space="preserve"> DAG </w:t>
      </w:r>
      <w:r>
        <w:rPr>
          <w:szCs w:val="24"/>
        </w:rPr>
        <w:t>整组重采样，同一</w:t>
      </w:r>
      <w:r>
        <w:rPr>
          <w:szCs w:val="24"/>
        </w:rPr>
        <w:t xml:space="preserve"> DAG </w:t>
      </w:r>
      <w:r>
        <w:rPr>
          <w:szCs w:val="24"/>
        </w:rPr>
        <w:t>的资源变体保留在同一组，采用</w:t>
      </w:r>
      <w:r>
        <w:rPr>
          <w:szCs w:val="24"/>
        </w:rPr>
        <w:t xml:space="preserve"> 1000 </w:t>
      </w:r>
      <w:r>
        <w:rPr>
          <w:szCs w:val="24"/>
        </w:rPr>
        <w:t>次</w:t>
      </w:r>
      <w:r>
        <w:rPr>
          <w:szCs w:val="24"/>
        </w:rPr>
        <w:t xml:space="preserve"> bootstrap</w:t>
      </w:r>
      <w:r>
        <w:rPr>
          <w:szCs w:val="24"/>
        </w:rPr>
        <w:t>。该区间与三种子样本标准差具有不同统计含义。</w:t>
      </w:r>
    </w:p>
    <w:p w14:paraId="26F07027" w14:textId="77777777" w:rsidR="000342F5" w:rsidRDefault="00E73D73">
      <w:pPr>
        <w:ind w:firstLine="480"/>
        <w:jc w:val="both"/>
      </w:pPr>
      <w:r>
        <w:rPr>
          <w:szCs w:val="24"/>
        </w:rPr>
        <w:lastRenderedPageBreak/>
        <w:t>各方法使用相同</w:t>
      </w:r>
      <w:r>
        <w:rPr>
          <w:szCs w:val="24"/>
        </w:rPr>
        <w:t xml:space="preserve"> Scenario </w:t>
      </w:r>
      <w:r>
        <w:rPr>
          <w:szCs w:val="24"/>
        </w:rPr>
        <w:t>和模拟器，执行时间、通信和插入规则保持一致。场景覆盖与任务决策预算相同，并不意味着参数量、训练</w:t>
      </w:r>
      <w:r>
        <w:rPr>
          <w:szCs w:val="24"/>
        </w:rPr>
        <w:t xml:space="preserve"> FLOPs </w:t>
      </w:r>
      <w:r>
        <w:rPr>
          <w:szCs w:val="24"/>
        </w:rPr>
        <w:t>或墙钟耗时相同。验证集参与选模，下文结果仅反映固定验证集表现，独立</w:t>
      </w:r>
      <w:r>
        <w:rPr>
          <w:szCs w:val="24"/>
        </w:rPr>
        <w:t xml:space="preserve"> test </w:t>
      </w:r>
      <w:r>
        <w:rPr>
          <w:szCs w:val="24"/>
        </w:rPr>
        <w:t>泛化仍需检验。</w:t>
      </w:r>
    </w:p>
    <w:p w14:paraId="710B53D8" w14:textId="77777777" w:rsidR="000342F5" w:rsidRDefault="00E73D73">
      <w:pPr>
        <w:pStyle w:val="3"/>
      </w:pPr>
      <w:bookmarkStart w:id="26" w:name="_Toc241766497"/>
      <w:r>
        <w:t xml:space="preserve">4.1.3 </w:t>
      </w:r>
      <w:r>
        <w:t>系统环境与复现方法</w:t>
      </w:r>
      <w:bookmarkEnd w:id="26"/>
    </w:p>
    <w:p w14:paraId="5A9C70D7" w14:textId="77777777" w:rsidR="000342F5" w:rsidRDefault="00E73D73">
      <w:pPr>
        <w:ind w:firstLine="480"/>
        <w:jc w:val="both"/>
      </w:pPr>
      <w:r>
        <w:rPr>
          <w:szCs w:val="24"/>
        </w:rPr>
        <w:t>正式性能批次在</w:t>
      </w:r>
      <w:r>
        <w:rPr>
          <w:szCs w:val="24"/>
        </w:rPr>
        <w:t xml:space="preserve"> Ubuntu 20.04.6 LTS </w:t>
      </w:r>
      <w:r>
        <w:rPr>
          <w:szCs w:val="24"/>
        </w:rPr>
        <w:t>服务器上完成。归档记录包括</w:t>
      </w:r>
      <w:r>
        <w:rPr>
          <w:szCs w:val="24"/>
        </w:rPr>
        <w:t xml:space="preserve"> Python 3.11.7</w:t>
      </w:r>
      <w:r>
        <w:rPr>
          <w:szCs w:val="24"/>
        </w:rPr>
        <w:t>、</w:t>
      </w:r>
      <w:r>
        <w:rPr>
          <w:szCs w:val="24"/>
        </w:rPr>
        <w:t>PyTorch</w:t>
      </w:r>
      <w:r>
        <w:rPr>
          <w:szCs w:val="24"/>
        </w:rPr>
        <w:t xml:space="preserve"> 2.6.0+cu124</w:t>
      </w:r>
      <w:r>
        <w:rPr>
          <w:szCs w:val="24"/>
        </w:rPr>
        <w:t>、</w:t>
      </w:r>
      <w:r>
        <w:rPr>
          <w:szCs w:val="24"/>
        </w:rPr>
        <w:t xml:space="preserve">CUDA 12.4 </w:t>
      </w:r>
      <w:r>
        <w:rPr>
          <w:szCs w:val="24"/>
        </w:rPr>
        <w:t>和</w:t>
      </w:r>
      <w:r>
        <w:rPr>
          <w:szCs w:val="24"/>
        </w:rPr>
        <w:t xml:space="preserve"> NVIDIA GeForce RTX 4080</w:t>
      </w:r>
      <w:r>
        <w:rPr>
          <w:szCs w:val="24"/>
        </w:rPr>
        <w:t>。模型使用</w:t>
      </w:r>
      <w:r>
        <w:rPr>
          <w:szCs w:val="24"/>
        </w:rPr>
        <w:t xml:space="preserve"> CUDA </w:t>
      </w:r>
      <w:r>
        <w:rPr>
          <w:szCs w:val="24"/>
        </w:rPr>
        <w:t>训练，统一推理评估采用</w:t>
      </w:r>
      <w:r>
        <w:rPr>
          <w:szCs w:val="24"/>
        </w:rPr>
        <w:t xml:space="preserve"> CPU </w:t>
      </w:r>
      <w:r>
        <w:rPr>
          <w:szCs w:val="24"/>
        </w:rPr>
        <w:t>单线程。新增双系统实验在</w:t>
      </w:r>
      <w:r>
        <w:rPr>
          <w:szCs w:val="24"/>
        </w:rPr>
        <w:t xml:space="preserve"> x86_64 </w:t>
      </w:r>
      <w:r>
        <w:rPr>
          <w:szCs w:val="24"/>
        </w:rPr>
        <w:t>虚拟机上使用</w:t>
      </w:r>
      <w:r>
        <w:rPr>
          <w:szCs w:val="24"/>
        </w:rPr>
        <w:t xml:space="preserve"> CPU </w:t>
      </w:r>
      <w:r>
        <w:rPr>
          <w:szCs w:val="24"/>
        </w:rPr>
        <w:t>单线程短训练配置。服务器与虚拟机的依赖、训练预算和运行条件不同，耗时分别报告，不据此比较操作系统快慢。</w:t>
      </w:r>
    </w:p>
    <w:p w14:paraId="3EA1CD2F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4-3 </w:t>
      </w:r>
      <w:r>
        <w:rPr>
          <w:sz w:val="21"/>
          <w:szCs w:val="21"/>
        </w:rPr>
        <w:t>环境记录与证据用途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23"/>
        <w:gridCol w:w="3333"/>
      </w:tblGrid>
      <w:tr w:rsidR="000342F5" w14:paraId="20EA34C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495F2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环境</w:t>
            </w:r>
          </w:p>
        </w:tc>
        <w:tc>
          <w:tcPr>
            <w:tcW w:w="432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D5897A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已记录配置</w:t>
            </w:r>
          </w:p>
        </w:tc>
        <w:tc>
          <w:tcPr>
            <w:tcW w:w="333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0813B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证据用途</w:t>
            </w:r>
          </w:p>
        </w:tc>
      </w:tr>
      <w:tr w:rsidR="000342F5" w14:paraId="5C3C420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F72DC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正式训练与比较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A303D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Ubuntu 20.04.6 LTS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3.11.7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PyTorch 2.6.0+cu124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D6B72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三种子训练、检查点选择、统一策略比较</w:t>
            </w:r>
          </w:p>
        </w:tc>
      </w:tr>
      <w:tr w:rsidR="000342F5" w14:paraId="2A53962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E0CF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组合评估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04345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CPU </w:t>
            </w:r>
            <w:r>
              <w:rPr>
                <w:sz w:val="21"/>
                <w:szCs w:val="21"/>
              </w:rPr>
              <w:t>单线程；同进程分支计时；候选依次执行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5830C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记录各候选质量、归因与组合端到端耗时</w:t>
            </w:r>
          </w:p>
        </w:tc>
      </w:tr>
      <w:tr w:rsidR="000342F5" w14:paraId="0030BCB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B47D4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36291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24.03 LTS-SP4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3.11.6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PyTorch 2.9.1+cpu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D22DB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项测试、短训练、重载及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验证；验收状态</w:t>
            </w:r>
            <w:r>
              <w:rPr>
                <w:sz w:val="21"/>
                <w:szCs w:val="21"/>
              </w:rPr>
              <w:t xml:space="preserve"> passed</w:t>
            </w:r>
          </w:p>
        </w:tc>
      </w:tr>
      <w:tr w:rsidR="000342F5" w14:paraId="43D20E7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C3ABC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A1536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2.0 SP2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3.12.2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PyTorch 2.14.0+cpu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09461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短训练与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验证；测试和重载完成情况见</w:t>
            </w:r>
            <w:r>
              <w:rPr>
                <w:sz w:val="21"/>
                <w:szCs w:val="21"/>
              </w:rPr>
              <w:t xml:space="preserve"> README</w:t>
            </w:r>
          </w:p>
        </w:tc>
      </w:tr>
    </w:tbl>
    <w:p w14:paraId="6C818A40" w14:textId="77777777" w:rsidR="000342F5" w:rsidRDefault="00E73D73">
      <w:pPr>
        <w:ind w:firstLine="480"/>
        <w:jc w:val="both"/>
      </w:pPr>
      <w:r>
        <w:rPr>
          <w:szCs w:val="24"/>
        </w:rPr>
        <w:t>复现从项目根目录开始，先准备数据和冻结依赖，再检查划分清单与配置。</w:t>
      </w:r>
      <w:r>
        <w:rPr>
          <w:szCs w:val="24"/>
        </w:rPr>
        <w:t xml:space="preserve">scripts/run_server_comparison.py </w:t>
      </w:r>
      <w:r>
        <w:rPr>
          <w:szCs w:val="24"/>
        </w:rPr>
        <w:t>为每个</w:t>
      </w:r>
      <w:r>
        <w:rPr>
          <w:szCs w:val="24"/>
        </w:rPr>
        <w:t xml:space="preserve"> seed </w:t>
      </w:r>
      <w:r>
        <w:rPr>
          <w:szCs w:val="24"/>
        </w:rPr>
        <w:t>生成学习模型配置，完成三模型训练与六方法评估。</w:t>
      </w:r>
      <w:r>
        <w:rPr>
          <w:szCs w:val="24"/>
        </w:rPr>
        <w:t xml:space="preserve">scripts/evaluate_independent_hybrid.py </w:t>
      </w:r>
      <w:r>
        <w:rPr>
          <w:szCs w:val="24"/>
        </w:rPr>
        <w:t>随后读取该</w:t>
      </w:r>
      <w:r>
        <w:rPr>
          <w:szCs w:val="24"/>
        </w:rPr>
        <w:t xml:space="preserve"> seed </w:t>
      </w:r>
      <w:r>
        <w:rPr>
          <w:szCs w:val="24"/>
        </w:rPr>
        <w:t>的</w:t>
      </w:r>
      <w:r>
        <w:rPr>
          <w:szCs w:val="24"/>
        </w:rPr>
        <w:t xml:space="preserve"> HRL </w:t>
      </w:r>
      <w:r>
        <w:rPr>
          <w:szCs w:val="24"/>
        </w:rPr>
        <w:t>最佳权重和搜索配置，完成独立组合评估。输出应使用新的空目录，并确认</w:t>
      </w:r>
      <w:r>
        <w:rPr>
          <w:szCs w:val="24"/>
        </w:rPr>
        <w:t xml:space="preserve"> best.pt </w:t>
      </w:r>
      <w:r>
        <w:rPr>
          <w:szCs w:val="24"/>
        </w:rPr>
        <w:t>来自当前种子。</w:t>
      </w:r>
    </w:p>
    <w:p w14:paraId="40A19ABB" w14:textId="77777777" w:rsidR="000342F5" w:rsidRDefault="00E73D73">
      <w:pPr>
        <w:ind w:firstLine="480"/>
        <w:jc w:val="both"/>
      </w:pPr>
      <w:r>
        <w:rPr>
          <w:szCs w:val="24"/>
        </w:rPr>
        <w:t>命令如下。</w:t>
      </w:r>
      <w:r>
        <w:rPr>
          <w:szCs w:val="24"/>
        </w:rPr>
        <w:t xml:space="preserve">GPU </w:t>
      </w:r>
      <w:r>
        <w:rPr>
          <w:szCs w:val="24"/>
        </w:rPr>
        <w:t>编号应对应实际分配的设备。</w:t>
      </w:r>
      <w:r>
        <w:rPr>
          <w:szCs w:val="24"/>
        </w:rPr>
        <w:t>“</w:t>
      </w:r>
      <w:r>
        <w:rPr>
          <w:szCs w:val="24"/>
        </w:rPr>
        <w:t>新输出目录</w:t>
      </w:r>
      <w:r>
        <w:rPr>
          <w:szCs w:val="24"/>
        </w:rPr>
        <w:t>”</w:t>
      </w:r>
      <w:r>
        <w:rPr>
          <w:szCs w:val="24"/>
        </w:rPr>
        <w:t>和</w:t>
      </w:r>
      <w:r>
        <w:rPr>
          <w:szCs w:val="24"/>
        </w:rPr>
        <w:t>“</w:t>
      </w:r>
      <w:r>
        <w:rPr>
          <w:szCs w:val="24"/>
        </w:rPr>
        <w:t>本种子组合配置</w:t>
      </w:r>
      <w:r>
        <w:rPr>
          <w:szCs w:val="24"/>
        </w:rPr>
        <w:t>”</w:t>
      </w:r>
      <w:r>
        <w:rPr>
          <w:szCs w:val="24"/>
        </w:rPr>
        <w:t>是需要替换的路径参数。这里提供复现入口，本轮撰写未重新执行训练。</w:t>
      </w:r>
    </w:p>
    <w:p w14:paraId="12B9DDEA" w14:textId="77777777" w:rsidR="000342F5" w:rsidRDefault="00E73D73">
      <w:pPr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 xml:space="preserve">python scripts/run_server_comparison.py --output </w:t>
      </w:r>
      <w:r>
        <w:rPr>
          <w:rFonts w:ascii="Consolas" w:hAnsi="Consolas"/>
          <w:sz w:val="21"/>
          <w:szCs w:val="21"/>
        </w:rPr>
        <w:t>新输出目录</w:t>
      </w:r>
      <w:r>
        <w:rPr>
          <w:rFonts w:ascii="Consolas" w:hAnsi="Consolas"/>
          <w:sz w:val="21"/>
          <w:szCs w:val="21"/>
        </w:rPr>
        <w:t xml:space="preserve"> --gpus 0 --epochs 3 --seed 2026 --threads 4</w:t>
      </w:r>
      <w:r>
        <w:rPr>
          <w:rFonts w:ascii="Consolas" w:hAnsi="Consolas"/>
          <w:sz w:val="21"/>
          <w:szCs w:val="21"/>
        </w:rPr>
        <w:br/>
        <w:t xml:space="preserve">python scripts/evaluate_independent_hybrid.py --config </w:t>
      </w:r>
      <w:r>
        <w:rPr>
          <w:rFonts w:ascii="Consolas" w:hAnsi="Consolas"/>
          <w:sz w:val="21"/>
          <w:szCs w:val="21"/>
        </w:rPr>
        <w:t>本种子组合配置</w:t>
      </w:r>
      <w:r>
        <w:rPr>
          <w:rFonts w:ascii="Consolas" w:hAnsi="Consolas"/>
          <w:sz w:val="21"/>
          <w:szCs w:val="21"/>
        </w:rPr>
        <w:t>.yaml</w:t>
      </w:r>
    </w:p>
    <w:p w14:paraId="7F8315A6" w14:textId="77777777" w:rsidR="000342F5" w:rsidRDefault="00E73D73">
      <w:pPr>
        <w:ind w:firstLine="480"/>
        <w:jc w:val="both"/>
      </w:pPr>
      <w:r>
        <w:rPr>
          <w:szCs w:val="24"/>
        </w:rPr>
        <w:t>另外两个种子将</w:t>
      </w:r>
      <w:r>
        <w:rPr>
          <w:szCs w:val="24"/>
        </w:rPr>
        <w:t xml:space="preserve"> -</w:t>
      </w:r>
      <w:r>
        <w:rPr>
          <w:szCs w:val="24"/>
        </w:rPr>
        <w:t xml:space="preserve">-seed </w:t>
      </w:r>
      <w:r>
        <w:rPr>
          <w:szCs w:val="24"/>
        </w:rPr>
        <w:t>改为</w:t>
      </w:r>
      <w:r>
        <w:rPr>
          <w:szCs w:val="24"/>
        </w:rPr>
        <w:t xml:space="preserve"> 2027 </w:t>
      </w:r>
      <w:r>
        <w:rPr>
          <w:szCs w:val="24"/>
        </w:rPr>
        <w:t>和</w:t>
      </w:r>
      <w:r>
        <w:rPr>
          <w:szCs w:val="24"/>
        </w:rPr>
        <w:t xml:space="preserve"> 2028</w:t>
      </w:r>
      <w:r>
        <w:rPr>
          <w:szCs w:val="24"/>
        </w:rPr>
        <w:t>，并使用各自独立的目录。组合配置绑定</w:t>
      </w:r>
      <w:r>
        <w:rPr>
          <w:szCs w:val="24"/>
        </w:rPr>
        <w:t xml:space="preserve"> checkpoint</w:t>
      </w:r>
      <w:r>
        <w:rPr>
          <w:szCs w:val="24"/>
        </w:rPr>
        <w:t>、</w:t>
      </w:r>
      <w:r>
        <w:rPr>
          <w:szCs w:val="24"/>
        </w:rPr>
        <w:t>search_config</w:t>
      </w:r>
      <w:r>
        <w:rPr>
          <w:szCs w:val="24"/>
        </w:rPr>
        <w:t>、</w:t>
      </w:r>
      <w:r>
        <w:rPr>
          <w:szCs w:val="24"/>
        </w:rPr>
        <w:t xml:space="preserve">split: validation </w:t>
      </w:r>
      <w:r>
        <w:rPr>
          <w:szCs w:val="24"/>
        </w:rPr>
        <w:t>和</w:t>
      </w:r>
      <w:r>
        <w:rPr>
          <w:szCs w:val="24"/>
        </w:rPr>
        <w:t xml:space="preserve"> output_dir</w:t>
      </w:r>
      <w:r>
        <w:rPr>
          <w:szCs w:val="24"/>
        </w:rPr>
        <w:t>。批次脚本还固定线程和随机性相</w:t>
      </w:r>
      <w:r>
        <w:rPr>
          <w:szCs w:val="24"/>
        </w:rPr>
        <w:lastRenderedPageBreak/>
        <w:t>关环境变量，并在种子之间校验源文件哈希。完整执行环境以归档</w:t>
      </w:r>
      <w:r>
        <w:rPr>
          <w:szCs w:val="24"/>
        </w:rPr>
        <w:t xml:space="preserve"> run_three_seeds.sh</w:t>
      </w:r>
      <w:r>
        <w:rPr>
          <w:szCs w:val="24"/>
        </w:rPr>
        <w:t>、</w:t>
      </w:r>
      <w:r>
        <w:rPr>
          <w:szCs w:val="24"/>
        </w:rPr>
        <w:t xml:space="preserve">pip_freeze.txt </w:t>
      </w:r>
      <w:r>
        <w:rPr>
          <w:szCs w:val="24"/>
        </w:rPr>
        <w:t>和各次配置为准。</w:t>
      </w:r>
    </w:p>
    <w:p w14:paraId="62E2719F" w14:textId="77777777" w:rsidR="000342F5" w:rsidRDefault="00E73D73">
      <w:pPr>
        <w:ind w:firstLine="480"/>
        <w:jc w:val="both"/>
      </w:pPr>
      <w:r>
        <w:rPr>
          <w:szCs w:val="24"/>
        </w:rPr>
        <w:t>复现记录包括</w:t>
      </w:r>
      <w:r>
        <w:rPr>
          <w:szCs w:val="24"/>
        </w:rPr>
        <w:t xml:space="preserve"> source_sha256.json</w:t>
      </w:r>
      <w:r>
        <w:rPr>
          <w:szCs w:val="24"/>
        </w:rPr>
        <w:t>、</w:t>
      </w:r>
      <w:r>
        <w:rPr>
          <w:szCs w:val="24"/>
        </w:rPr>
        <w:t>split_manifest.json</w:t>
      </w:r>
      <w:r>
        <w:rPr>
          <w:szCs w:val="24"/>
        </w:rPr>
        <w:t>、</w:t>
      </w:r>
      <w:r>
        <w:rPr>
          <w:szCs w:val="24"/>
        </w:rPr>
        <w:t>config.yaml</w:t>
      </w:r>
      <w:r>
        <w:rPr>
          <w:szCs w:val="24"/>
        </w:rPr>
        <w:t>、</w:t>
      </w:r>
      <w:r>
        <w:rPr>
          <w:szCs w:val="24"/>
        </w:rPr>
        <w:t>best.pt</w:t>
      </w:r>
      <w:r>
        <w:rPr>
          <w:szCs w:val="24"/>
        </w:rPr>
        <w:t>、</w:t>
      </w:r>
      <w:r>
        <w:rPr>
          <w:szCs w:val="24"/>
        </w:rPr>
        <w:t>provenance.json</w:t>
      </w:r>
      <w:r>
        <w:rPr>
          <w:szCs w:val="24"/>
        </w:rPr>
        <w:t>、逐场景</w:t>
      </w:r>
      <w:r>
        <w:rPr>
          <w:szCs w:val="24"/>
        </w:rPr>
        <w:t xml:space="preserve"> CSV</w:t>
      </w:r>
      <w:r>
        <w:rPr>
          <w:szCs w:val="24"/>
        </w:rPr>
        <w:t>、候选决策序列和状态文件。</w:t>
      </w:r>
    </w:p>
    <w:p w14:paraId="242DC564" w14:textId="77777777" w:rsidR="000342F5" w:rsidRDefault="00E73D73">
      <w:pPr>
        <w:pStyle w:val="2"/>
      </w:pPr>
      <w:bookmarkStart w:id="27" w:name="_Toc241766498"/>
      <w:r>
        <w:t xml:space="preserve">4.2 </w:t>
      </w:r>
      <w:r>
        <w:t>测试结果</w:t>
      </w:r>
      <w:bookmarkEnd w:id="27"/>
    </w:p>
    <w:p w14:paraId="0AFA64FF" w14:textId="77777777" w:rsidR="000342F5" w:rsidRDefault="00E73D73">
      <w:pPr>
        <w:pStyle w:val="3"/>
      </w:pPr>
      <w:bookmarkStart w:id="28" w:name="_Toc241766499"/>
      <w:r>
        <w:t xml:space="preserve">4.2.1 </w:t>
      </w:r>
      <w:r>
        <w:t>功能完整性和平台验收</w:t>
      </w:r>
      <w:bookmarkEnd w:id="28"/>
    </w:p>
    <w:p w14:paraId="4301520B" w14:textId="77777777" w:rsidR="000342F5" w:rsidRDefault="00E73D73">
      <w:pPr>
        <w:ind w:firstLine="480"/>
        <w:jc w:val="both"/>
      </w:pPr>
      <w:r>
        <w:rPr>
          <w:szCs w:val="24"/>
        </w:rPr>
        <w:t>三种子验证归档中，各方法的记录均标记为有效调度。组合在每个场景上的完成时间，等于</w:t>
      </w:r>
      <w:r>
        <w:rPr>
          <w:szCs w:val="24"/>
        </w:rPr>
        <w:t xml:space="preserve"> HEFT</w:t>
      </w:r>
      <w:r>
        <w:rPr>
          <w:szCs w:val="24"/>
        </w:rPr>
        <w:t>、独立搜索和</w:t>
      </w:r>
      <w:r>
        <w:rPr>
          <w:szCs w:val="24"/>
        </w:rPr>
        <w:t xml:space="preserve"> HRL </w:t>
      </w:r>
      <w:r>
        <w:rPr>
          <w:szCs w:val="24"/>
        </w:rPr>
        <w:t>完整候选的最小值。原验收报告核对了训练状态、配置、划分、</w:t>
      </w:r>
      <w:r>
        <w:rPr>
          <w:szCs w:val="24"/>
        </w:rPr>
        <w:t xml:space="preserve">HEFT </w:t>
      </w:r>
      <w:r>
        <w:rPr>
          <w:szCs w:val="24"/>
        </w:rPr>
        <w:t>分母和权重哈希。检查范围限于保存产物和统计结果，未重新执行全部调度器，也未评估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24B54DCF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4-4 </w:t>
      </w:r>
      <w:r>
        <w:rPr>
          <w:sz w:val="21"/>
          <w:szCs w:val="21"/>
        </w:rPr>
        <w:t>已有执行证据及验收边界</w:t>
      </w:r>
    </w:p>
    <w:tbl>
      <w:tblPr>
        <w:tblStyle w:val="NormalTable"/>
        <w:tblW w:w="0" w:type="auto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600" w:firstRow="0" w:lastRow="0" w:firstColumn="0" w:lastColumn="0" w:noHBand="1" w:noVBand="1"/>
      </w:tblPr>
      <w:tblGrid>
        <w:gridCol w:w="1592"/>
        <w:gridCol w:w="3952"/>
        <w:gridCol w:w="3850"/>
      </w:tblGrid>
      <w:tr w:rsidR="00C54359" w14:paraId="1E1746F8" w14:textId="77777777" w:rsidTr="00C54359">
        <w:trPr>
          <w:cantSplit/>
          <w:tblHeader/>
          <w:jc w:val="center"/>
        </w:trPr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6C18F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检查项</w:t>
            </w:r>
          </w:p>
        </w:tc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EC701B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957787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可支持的结论</w:t>
            </w:r>
          </w:p>
        </w:tc>
      </w:tr>
      <w:tr w:rsidR="00C54359" w14:paraId="1B02171D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A5229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三种子策略评估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FEE654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</w:t>
            </w:r>
            <w:r>
              <w:rPr>
                <w:sz w:val="21"/>
                <w:szCs w:val="21"/>
              </w:rPr>
              <w:t xml:space="preserve"> seed </w:t>
            </w:r>
            <w:r>
              <w:rPr>
                <w:sz w:val="21"/>
                <w:szCs w:val="21"/>
              </w:rPr>
              <w:t>六方法</w:t>
            </w:r>
            <w:r>
              <w:rPr>
                <w:sz w:val="21"/>
                <w:szCs w:val="21"/>
              </w:rPr>
              <w:t xml:space="preserve"> 648 </w:t>
            </w:r>
            <w:r>
              <w:rPr>
                <w:sz w:val="21"/>
                <w:szCs w:val="21"/>
              </w:rPr>
              <w:t>条记录；组合评估另有</w:t>
            </w:r>
            <w:r>
              <w:rPr>
                <w:sz w:val="21"/>
                <w:szCs w:val="21"/>
              </w:rPr>
              <w:t xml:space="preserve"> 432 </w:t>
            </w:r>
            <w:r>
              <w:rPr>
                <w:sz w:val="21"/>
                <w:szCs w:val="21"/>
              </w:rPr>
              <w:t>条候选与组合记录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D7130A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各归档记录合法；候选择优满足最小值关系</w:t>
            </w:r>
          </w:p>
        </w:tc>
      </w:tr>
      <w:tr w:rsidR="00C54359" w14:paraId="6DEB3CCB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3D7B04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A52D3B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pytest.xml</w:t>
            </w:r>
            <w:r>
              <w:rPr>
                <w:sz w:val="21"/>
                <w:szCs w:val="21"/>
              </w:rPr>
              <w:t>：</w:t>
            </w: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项通过，</w:t>
            </w: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失败、</w:t>
            </w: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错误、</w:t>
            </w:r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跳过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C51609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对应虚拟机源码快照的测试通过</w:t>
            </w:r>
          </w:p>
        </w:tc>
      </w:tr>
      <w:tr w:rsidR="00C54359" w14:paraId="362C9BC6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883CAA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8C4EF4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README </w:t>
            </w:r>
            <w:r>
              <w:rPr>
                <w:sz w:val="21"/>
                <w:szCs w:val="21"/>
              </w:rPr>
              <w:t>记录完成</w:t>
            </w:r>
            <w:r>
              <w:rPr>
                <w:sz w:val="21"/>
                <w:szCs w:val="21"/>
              </w:rPr>
              <w:t xml:space="preserve"> 188 </w:t>
            </w:r>
            <w:r>
              <w:rPr>
                <w:sz w:val="21"/>
                <w:szCs w:val="21"/>
              </w:rPr>
              <w:t>项测试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DB099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归档说明记录测试完成</w:t>
            </w:r>
          </w:p>
        </w:tc>
      </w:tr>
      <w:tr w:rsidR="00C54359" w14:paraId="0E4C12B7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60CBA0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双系统短训练与重载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70AB04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2 episodes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400 transitions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重载一致性为</w:t>
            </w:r>
            <w:r>
              <w:rPr>
                <w:sz w:val="21"/>
                <w:szCs w:val="21"/>
              </w:rPr>
              <w:t xml:space="preserve"> true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5D95E3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两系统均有训练及验证产物；</w:t>
            </w: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重载过程由</w:t>
            </w:r>
            <w:r>
              <w:rPr>
                <w:sz w:val="21"/>
                <w:szCs w:val="21"/>
              </w:rPr>
              <w:t xml:space="preserve"> README </w:t>
            </w:r>
            <w:r>
              <w:rPr>
                <w:sz w:val="21"/>
                <w:szCs w:val="21"/>
              </w:rPr>
              <w:t>记录</w:t>
            </w:r>
          </w:p>
        </w:tc>
      </w:tr>
      <w:tr w:rsidR="00C54359" w14:paraId="759203F2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76A384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完整流程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6BB8CC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acceptance.json </w:t>
            </w:r>
            <w:r>
              <w:rPr>
                <w:sz w:val="21"/>
                <w:szCs w:val="21"/>
              </w:rPr>
              <w:t>总状态及六阶段均</w:t>
            </w:r>
            <w:r>
              <w:rPr>
                <w:sz w:val="21"/>
                <w:szCs w:val="21"/>
              </w:rPr>
              <w:t xml:space="preserve"> passed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9D4CA3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依赖、数据、测试、训练、重载和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验证完成</w:t>
            </w:r>
          </w:p>
        </w:tc>
      </w:tr>
      <w:tr w:rsidR="00C54359" w14:paraId="53A3EBE1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AE48FB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32BEF2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项测试通过；</w:t>
            </w:r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次界面时间线检查；无页面错误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D403D6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六场景四方法的演示检查通过</w:t>
            </w:r>
          </w:p>
        </w:tc>
      </w:tr>
    </w:tbl>
    <w:p w14:paraId="529CE6FC" w14:textId="77777777" w:rsidR="000342F5" w:rsidRDefault="00E73D73">
      <w:pPr>
        <w:ind w:firstLine="480"/>
        <w:jc w:val="both"/>
      </w:pPr>
      <w:r>
        <w:rPr>
          <w:szCs w:val="24"/>
        </w:rPr>
        <w:t>新增结果来自</w:t>
      </w:r>
      <w:r>
        <w:rPr>
          <w:szCs w:val="24"/>
        </w:rPr>
        <w:t xml:space="preserve"> 2026 </w:t>
      </w:r>
      <w:r>
        <w:rPr>
          <w:szCs w:val="24"/>
        </w:rPr>
        <w:t>年</w:t>
      </w:r>
      <w:r>
        <w:rPr>
          <w:szCs w:val="24"/>
        </w:rPr>
        <w:t xml:space="preserve"> 9 </w:t>
      </w:r>
      <w:r>
        <w:rPr>
          <w:szCs w:val="24"/>
        </w:rPr>
        <w:t>月</w:t>
      </w:r>
      <w:r>
        <w:rPr>
          <w:szCs w:val="24"/>
        </w:rPr>
        <w:t xml:space="preserve"> 30 </w:t>
      </w:r>
      <w:r>
        <w:rPr>
          <w:szCs w:val="24"/>
        </w:rPr>
        <w:t>日的两个虚拟机归档。</w:t>
      </w:r>
      <w:r>
        <w:rPr>
          <w:szCs w:val="24"/>
        </w:rPr>
        <w:t xml:space="preserve">openEuler </w:t>
      </w:r>
      <w:r>
        <w:rPr>
          <w:szCs w:val="24"/>
        </w:rPr>
        <w:t>的验收总状态为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，六个阶段均通过。</w:t>
      </w:r>
      <w:r>
        <w:rPr>
          <w:szCs w:val="24"/>
        </w:rPr>
        <w:t xml:space="preserve">openKylin </w:t>
      </w:r>
      <w:r>
        <w:rPr>
          <w:szCs w:val="24"/>
        </w:rPr>
        <w:t>保存了配置、训练汇总及</w:t>
      </w:r>
      <w:r>
        <w:rPr>
          <w:szCs w:val="24"/>
        </w:rPr>
        <w:t xml:space="preserve"> HRL/HEFT </w:t>
      </w:r>
      <w:r>
        <w:rPr>
          <w:szCs w:val="24"/>
        </w:rPr>
        <w:t>逐场景结果；</w:t>
      </w:r>
      <w:r>
        <w:rPr>
          <w:szCs w:val="24"/>
        </w:rPr>
        <w:t xml:space="preserve">188 </w:t>
      </w:r>
      <w:r>
        <w:rPr>
          <w:szCs w:val="24"/>
        </w:rPr>
        <w:t>项</w:t>
      </w:r>
      <w:r>
        <w:rPr>
          <w:szCs w:val="24"/>
        </w:rPr>
        <w:t>测试和新进程重载完成情况由</w:t>
      </w:r>
      <w:r>
        <w:rPr>
          <w:szCs w:val="24"/>
        </w:rPr>
        <w:t xml:space="preserve"> README </w:t>
      </w:r>
      <w:r>
        <w:rPr>
          <w:szCs w:val="24"/>
        </w:rPr>
        <w:t>记录</w:t>
      </w:r>
      <w:r w:rsidR="00C54359">
        <w:rPr>
          <w:rFonts w:hint="eastAsia"/>
          <w:szCs w:val="24"/>
        </w:rPr>
        <w:t>。</w:t>
      </w:r>
    </w:p>
    <w:p w14:paraId="68563FFD" w14:textId="77777777" w:rsidR="000342F5" w:rsidRDefault="00E73D73">
      <w:pPr>
        <w:ind w:firstLine="480"/>
        <w:jc w:val="both"/>
      </w:pPr>
      <w:r>
        <w:rPr>
          <w:szCs w:val="24"/>
        </w:rPr>
        <w:t xml:space="preserve">openEuler </w:t>
      </w:r>
      <w:r>
        <w:rPr>
          <w:szCs w:val="24"/>
        </w:rPr>
        <w:t>的内核为</w:t>
      </w:r>
      <w:r>
        <w:rPr>
          <w:szCs w:val="24"/>
        </w:rPr>
        <w:t xml:space="preserve"> 6.6.0-159.4.16.170.oe2403sp4.x86_64</w:t>
      </w:r>
      <w:r>
        <w:rPr>
          <w:szCs w:val="24"/>
        </w:rPr>
        <w:t>，环境记录的容器标记为</w:t>
      </w:r>
      <w:r>
        <w:rPr>
          <w:szCs w:val="24"/>
        </w:rPr>
        <w:t xml:space="preserve"> false</w:t>
      </w:r>
      <w:r>
        <w:rPr>
          <w:szCs w:val="24"/>
        </w:rPr>
        <w:t>；</w:t>
      </w:r>
      <w:r>
        <w:rPr>
          <w:szCs w:val="24"/>
        </w:rPr>
        <w:t xml:space="preserve">openKylin </w:t>
      </w:r>
      <w:r>
        <w:rPr>
          <w:szCs w:val="24"/>
        </w:rPr>
        <w:t>的内核为</w:t>
      </w:r>
      <w:r>
        <w:rPr>
          <w:szCs w:val="24"/>
        </w:rPr>
        <w:t xml:space="preserve"> 6.6.0-25-generic</w:t>
      </w:r>
      <w:r>
        <w:rPr>
          <w:szCs w:val="24"/>
        </w:rPr>
        <w:t>。两份归档均对应</w:t>
      </w:r>
      <w:r>
        <w:rPr>
          <w:szCs w:val="24"/>
        </w:rPr>
        <w:t xml:space="preserve"> x86_64 </w:t>
      </w:r>
      <w:r>
        <w:rPr>
          <w:szCs w:val="24"/>
        </w:rPr>
        <w:t>虚拟机。旧</w:t>
      </w:r>
      <w:r>
        <w:rPr>
          <w:szCs w:val="24"/>
        </w:rPr>
        <w:t xml:space="preserve"> openEuler </w:t>
      </w:r>
      <w:r>
        <w:rPr>
          <w:szCs w:val="24"/>
        </w:rPr>
        <w:t>容器复用</w:t>
      </w:r>
      <w:r>
        <w:rPr>
          <w:szCs w:val="24"/>
        </w:rPr>
        <w:t xml:space="preserve"> WSL2 </w:t>
      </w:r>
      <w:r>
        <w:rPr>
          <w:szCs w:val="24"/>
        </w:rPr>
        <w:t>内核，其</w:t>
      </w:r>
      <w:r>
        <w:rPr>
          <w:szCs w:val="24"/>
        </w:rPr>
        <w:t xml:space="preserve"> running </w:t>
      </w:r>
      <w:r>
        <w:rPr>
          <w:szCs w:val="24"/>
        </w:rPr>
        <w:t>状态保留为历史记录。</w:t>
      </w:r>
    </w:p>
    <w:p w14:paraId="4FE1C312" w14:textId="77777777" w:rsidR="000342F5" w:rsidRDefault="00E73D73">
      <w:pPr>
        <w:ind w:firstLine="480"/>
        <w:jc w:val="both"/>
      </w:pPr>
      <w:r>
        <w:rPr>
          <w:szCs w:val="24"/>
        </w:rPr>
        <w:t>两平台均使用</w:t>
      </w:r>
      <w:r>
        <w:rPr>
          <w:szCs w:val="24"/>
        </w:rPr>
        <w:t xml:space="preserve"> seed 2026 </w:t>
      </w:r>
      <w:r>
        <w:rPr>
          <w:szCs w:val="24"/>
        </w:rPr>
        <w:t>和同一</w:t>
      </w:r>
      <w:r>
        <w:rPr>
          <w:szCs w:val="24"/>
        </w:rPr>
        <w:t xml:space="preserve"> mixed_iid </w:t>
      </w:r>
      <w:r>
        <w:rPr>
          <w:szCs w:val="24"/>
        </w:rPr>
        <w:t>划分，</w:t>
      </w:r>
      <w:r>
        <w:rPr>
          <w:szCs w:val="24"/>
        </w:rPr>
        <w:t xml:space="preserve">CPU </w:t>
      </w:r>
      <w:r>
        <w:rPr>
          <w:szCs w:val="24"/>
        </w:rPr>
        <w:t>线程数为</w:t>
      </w:r>
      <w:r>
        <w:rPr>
          <w:szCs w:val="24"/>
        </w:rPr>
        <w:t xml:space="preserve"> 1</w:t>
      </w:r>
      <w:r>
        <w:rPr>
          <w:szCs w:val="24"/>
        </w:rPr>
        <w:t>。短训练包含</w:t>
      </w:r>
      <w:r>
        <w:rPr>
          <w:szCs w:val="24"/>
        </w:rPr>
        <w:t xml:space="preserve"> 1 </w:t>
      </w:r>
      <w:r>
        <w:rPr>
          <w:szCs w:val="24"/>
        </w:rPr>
        <w:t>回合</w:t>
      </w:r>
      <w:r>
        <w:rPr>
          <w:szCs w:val="24"/>
        </w:rPr>
        <w:t xml:space="preserve"> high_only_eft </w:t>
      </w:r>
      <w:r>
        <w:rPr>
          <w:szCs w:val="24"/>
        </w:rPr>
        <w:t>和</w:t>
      </w:r>
      <w:r>
        <w:rPr>
          <w:szCs w:val="24"/>
        </w:rPr>
        <w:t xml:space="preserve"> 1 </w:t>
      </w:r>
      <w:r>
        <w:rPr>
          <w:szCs w:val="24"/>
        </w:rPr>
        <w:t>回合</w:t>
      </w:r>
      <w:r>
        <w:rPr>
          <w:szCs w:val="24"/>
        </w:rPr>
        <w:t xml:space="preserve"> joint</w:t>
      </w:r>
      <w:r>
        <w:rPr>
          <w:szCs w:val="24"/>
        </w:rPr>
        <w:t>。高层</w:t>
      </w:r>
      <w:r>
        <w:rPr>
          <w:szCs w:val="24"/>
        </w:rPr>
        <w:t xml:space="preserve"> LSTM </w:t>
      </w:r>
      <w:r>
        <w:rPr>
          <w:szCs w:val="24"/>
        </w:rPr>
        <w:t>隐藏维度为</w:t>
      </w:r>
      <w:r>
        <w:rPr>
          <w:szCs w:val="24"/>
        </w:rPr>
        <w:t xml:space="preserve"> 16</w:t>
      </w:r>
      <w:r>
        <w:rPr>
          <w:szCs w:val="24"/>
        </w:rPr>
        <w:t>，低层</w:t>
      </w:r>
      <w:r>
        <w:rPr>
          <w:szCs w:val="24"/>
        </w:rPr>
        <w:t xml:space="preserve"> GAT </w:t>
      </w:r>
      <w:r>
        <w:rPr>
          <w:szCs w:val="24"/>
        </w:rPr>
        <w:t>隐藏维度为</w:t>
      </w:r>
      <w:r>
        <w:rPr>
          <w:szCs w:val="24"/>
        </w:rPr>
        <w:t xml:space="preserve"> 8</w:t>
      </w:r>
      <w:r>
        <w:rPr>
          <w:szCs w:val="24"/>
        </w:rPr>
        <w:t>、注意</w:t>
      </w:r>
      <w:r>
        <w:rPr>
          <w:szCs w:val="24"/>
        </w:rPr>
        <w:lastRenderedPageBreak/>
        <w:t>力头数为</w:t>
      </w:r>
      <w:r>
        <w:rPr>
          <w:szCs w:val="24"/>
        </w:rPr>
        <w:t xml:space="preserve"> 2</w:t>
      </w:r>
      <w:r>
        <w:rPr>
          <w:szCs w:val="24"/>
        </w:rPr>
        <w:t>；</w:t>
      </w:r>
      <w:r>
        <w:rPr>
          <w:szCs w:val="24"/>
        </w:rPr>
        <w:t xml:space="preserve">PPO </w:t>
      </w:r>
      <w:r>
        <w:rPr>
          <w:szCs w:val="24"/>
        </w:rPr>
        <w:t>每次更新</w:t>
      </w:r>
      <w:r>
        <w:rPr>
          <w:szCs w:val="24"/>
        </w:rPr>
        <w:t xml:space="preserve"> 1 </w:t>
      </w:r>
      <w:r>
        <w:rPr>
          <w:szCs w:val="24"/>
        </w:rPr>
        <w:t>轮，</w:t>
      </w:r>
      <w:r>
        <w:rPr>
          <w:szCs w:val="24"/>
        </w:rPr>
        <w:t xml:space="preserve">batch_size </w:t>
      </w:r>
      <w:r>
        <w:rPr>
          <w:szCs w:val="24"/>
        </w:rPr>
        <w:t>为</w:t>
      </w:r>
      <w:r>
        <w:rPr>
          <w:szCs w:val="24"/>
        </w:rPr>
        <w:t xml:space="preserve"> 32</w:t>
      </w:r>
      <w:r>
        <w:rPr>
          <w:szCs w:val="24"/>
        </w:rPr>
        <w:t>。该配置小于表</w:t>
      </w:r>
      <w:r>
        <w:rPr>
          <w:szCs w:val="24"/>
        </w:rPr>
        <w:t xml:space="preserve"> 2-2 </w:t>
      </w:r>
      <w:r>
        <w:rPr>
          <w:szCs w:val="24"/>
        </w:rPr>
        <w:t>的正式模型，训练预算也有明显差异。</w:t>
      </w:r>
    </w:p>
    <w:p w14:paraId="2305748A" w14:textId="77777777" w:rsidR="000342F5" w:rsidRDefault="00E73D73">
      <w:pPr>
        <w:ind w:firstLine="480"/>
        <w:jc w:val="both"/>
      </w:pPr>
      <w:r>
        <w:rPr>
          <w:szCs w:val="24"/>
        </w:rPr>
        <w:t>表</w:t>
      </w:r>
      <w:r>
        <w:rPr>
          <w:szCs w:val="24"/>
        </w:rPr>
        <w:t xml:space="preserve">4-4a </w:t>
      </w:r>
      <w:r>
        <w:rPr>
          <w:szCs w:val="24"/>
        </w:rPr>
        <w:t>双系统短训练与验证结果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2862"/>
        <w:gridCol w:w="2862"/>
      </w:tblGrid>
      <w:tr w:rsidR="000342F5" w14:paraId="05371F78" w14:textId="77777777" w:rsidTr="00C54359">
        <w:trPr>
          <w:cantSplit/>
          <w:tblHeader/>
          <w:jc w:val="center"/>
        </w:trPr>
        <w:tc>
          <w:tcPr>
            <w:tcW w:w="368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54944C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指标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C9E9FE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openEuler </w:t>
            </w:r>
            <w:r>
              <w:rPr>
                <w:b/>
                <w:sz w:val="21"/>
                <w:szCs w:val="21"/>
              </w:rPr>
              <w:t>虚拟机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22B2EE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openKylin </w:t>
            </w:r>
            <w:r>
              <w:rPr>
                <w:b/>
                <w:sz w:val="21"/>
                <w:szCs w:val="21"/>
              </w:rPr>
              <w:t>虚拟机</w:t>
            </w:r>
          </w:p>
        </w:tc>
      </w:tr>
      <w:tr w:rsidR="000342F5" w14:paraId="1DBB83A7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BEEB4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训练回合</w:t>
            </w:r>
            <w:r>
              <w:rPr>
                <w:sz w:val="21"/>
                <w:szCs w:val="21"/>
              </w:rPr>
              <w:t xml:space="preserve"> / transitions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53D9F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DE42F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</w:tr>
      <w:tr w:rsidR="000342F5" w14:paraId="65FCCD9E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B65E8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所选检查点</w:t>
            </w:r>
            <w:r>
              <w:rPr>
                <w:sz w:val="21"/>
                <w:szCs w:val="21"/>
              </w:rPr>
              <w:t xml:space="preserve"> step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5652F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B99E5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</w:tr>
      <w:tr w:rsidR="000342F5" w14:paraId="286529AE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6907F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优化器更新次数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高层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低层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63088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A608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</w:tr>
      <w:tr w:rsidR="000342F5" w14:paraId="266E987E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CB28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验证场景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58E4D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4FEE1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</w:tr>
      <w:tr w:rsidR="000342F5" w14:paraId="453AEAB7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CD7F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/ HEFT </w:t>
            </w:r>
            <w:r>
              <w:rPr>
                <w:sz w:val="21"/>
                <w:szCs w:val="21"/>
              </w:rPr>
              <w:t>合法调度率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5EF6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CF1A9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</w:tr>
      <w:tr w:rsidR="000342F5" w14:paraId="3C8BACF4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4B579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训练耗时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秒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6CA91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5.606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9F40F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5.215</w:t>
            </w:r>
          </w:p>
        </w:tc>
      </w:tr>
      <w:tr w:rsidR="000342F5" w14:paraId="2F8DBD4B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76DE1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重载验证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32DCD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862.027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EFEB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927.226</w:t>
            </w:r>
          </w:p>
        </w:tc>
      </w:tr>
      <w:tr w:rsidR="000342F5" w14:paraId="277B22DA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A3BCC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HEFT </w:t>
            </w:r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8E635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479.380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6691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402.401</w:t>
            </w:r>
          </w:p>
        </w:tc>
      </w:tr>
    </w:tbl>
    <w:p w14:paraId="39F4CA34" w14:textId="77777777" w:rsidR="000342F5" w:rsidRDefault="00E73D73">
      <w:pPr>
        <w:ind w:firstLine="480"/>
        <w:jc w:val="both"/>
      </w:pPr>
      <w:r>
        <w:rPr>
          <w:szCs w:val="24"/>
        </w:rPr>
        <w:t>注：数值由</w:t>
      </w:r>
      <w:r>
        <w:rPr>
          <w:szCs w:val="24"/>
        </w:rPr>
        <w:t xml:space="preserve"> training_summary</w:t>
      </w:r>
      <w:r>
        <w:rPr>
          <w:szCs w:val="24"/>
        </w:rPr>
        <w:t>、验证汇总及逐场景</w:t>
      </w:r>
      <w:r>
        <w:rPr>
          <w:szCs w:val="24"/>
        </w:rPr>
        <w:t xml:space="preserve"> CSV </w:t>
      </w:r>
      <w:r>
        <w:rPr>
          <w:szCs w:val="24"/>
        </w:rPr>
        <w:t>核对。训练耗时仅覆盖轨迹采集和</w:t>
      </w:r>
      <w:r>
        <w:rPr>
          <w:szCs w:val="24"/>
        </w:rPr>
        <w:t xml:space="preserve"> PPO </w:t>
      </w:r>
      <w:r>
        <w:rPr>
          <w:szCs w:val="24"/>
        </w:rPr>
        <w:t>更新；</w:t>
      </w:r>
      <w:r>
        <w:rPr>
          <w:szCs w:val="24"/>
        </w:rPr>
        <w:t xml:space="preserve">HRL </w:t>
      </w:r>
      <w:r>
        <w:rPr>
          <w:szCs w:val="24"/>
        </w:rPr>
        <w:t>推理耗时采用保存后的重载验证记录。两系统的依赖版本和源码提交不同，虚拟机资源也未按统一性能基准控制，表中耗时仅描述各次运行。</w:t>
      </w:r>
    </w:p>
    <w:p w14:paraId="7EFE11E4" w14:textId="77777777" w:rsidR="000342F5" w:rsidRDefault="00E73D73">
      <w:pPr>
        <w:ind w:firstLine="480"/>
        <w:jc w:val="both"/>
      </w:pPr>
      <w:r>
        <w:rPr>
          <w:szCs w:val="24"/>
        </w:rPr>
        <w:t>两个平台的</w:t>
      </w:r>
      <w:r>
        <w:rPr>
          <w:szCs w:val="24"/>
        </w:rPr>
        <w:t xml:space="preserve"> HRL </w:t>
      </w:r>
      <w:r>
        <w:rPr>
          <w:szCs w:val="24"/>
        </w:rPr>
        <w:t>逐场景</w:t>
      </w:r>
      <w:r>
        <w:rPr>
          <w:szCs w:val="24"/>
        </w:rPr>
        <w:t xml:space="preserve"> makespan</w:t>
      </w:r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分母和</w:t>
      </w:r>
      <w:r>
        <w:rPr>
          <w:szCs w:val="24"/>
        </w:rPr>
        <w:t xml:space="preserve"> ratio </w:t>
      </w:r>
      <w:r>
        <w:rPr>
          <w:szCs w:val="24"/>
        </w:rPr>
        <w:t>数值完全一致。</w:t>
      </w:r>
      <w:r>
        <w:rPr>
          <w:szCs w:val="24"/>
        </w:rPr>
        <w:t xml:space="preserve">openEuler </w:t>
      </w:r>
      <w:r>
        <w:rPr>
          <w:szCs w:val="24"/>
        </w:rPr>
        <w:t>的训练后评估与重载评估也逐项一致。</w:t>
      </w:r>
    </w:p>
    <w:p w14:paraId="74015255" w14:textId="77777777" w:rsidR="000342F5" w:rsidRDefault="00E73D73">
      <w:pPr>
        <w:ind w:firstLine="480"/>
        <w:jc w:val="both"/>
      </w:pPr>
      <w:r>
        <w:rPr>
          <w:szCs w:val="24"/>
        </w:rPr>
        <w:t>两目录记录的七个输入压缩包</w:t>
      </w:r>
      <w:r>
        <w:rPr>
          <w:szCs w:val="24"/>
        </w:rPr>
        <w:t xml:space="preserve"> SHA-256 </w:t>
      </w:r>
      <w:r>
        <w:rPr>
          <w:szCs w:val="24"/>
        </w:rPr>
        <w:t>校验值相同。源码提交分别为</w:t>
      </w:r>
      <w:r>
        <w:rPr>
          <w:szCs w:val="24"/>
        </w:rPr>
        <w:t xml:space="preserve"> openEuler </w:t>
      </w:r>
      <w:r>
        <w:rPr>
          <w:szCs w:val="24"/>
        </w:rPr>
        <w:t>的</w:t>
      </w:r>
      <w:r>
        <w:rPr>
          <w:szCs w:val="24"/>
        </w:rPr>
        <w:t xml:space="preserve"> 33422a6f19f0 </w:t>
      </w:r>
      <w:r>
        <w:rPr>
          <w:szCs w:val="24"/>
        </w:rPr>
        <w:t>和</w:t>
      </w:r>
      <w:r>
        <w:rPr>
          <w:szCs w:val="24"/>
        </w:rPr>
        <w:t xml:space="preserve"> openKylin </w:t>
      </w:r>
      <w:r>
        <w:rPr>
          <w:szCs w:val="24"/>
        </w:rPr>
        <w:t>的</w:t>
      </w:r>
      <w:r>
        <w:rPr>
          <w:szCs w:val="24"/>
        </w:rPr>
        <w:t xml:space="preserve"> dd91b62c32df</w:t>
      </w:r>
      <w:r>
        <w:rPr>
          <w:szCs w:val="24"/>
        </w:rPr>
        <w:t>，完整标识见各目录</w:t>
      </w:r>
      <w:r>
        <w:rPr>
          <w:szCs w:val="24"/>
        </w:rPr>
        <w:t xml:space="preserve"> source-commit.txt</w:t>
      </w:r>
      <w:r>
        <w:rPr>
          <w:szCs w:val="24"/>
        </w:rPr>
        <w:t>。</w:t>
      </w:r>
      <w:r>
        <w:rPr>
          <w:szCs w:val="24"/>
        </w:rPr>
        <w:t xml:space="preserve">openKylin </w:t>
      </w:r>
      <w:r>
        <w:rPr>
          <w:szCs w:val="24"/>
        </w:rPr>
        <w:t>的训练汇总与独立</w:t>
      </w:r>
      <w:r>
        <w:rPr>
          <w:szCs w:val="24"/>
        </w:rPr>
        <w:t xml:space="preserve"> HRL </w:t>
      </w:r>
      <w:r>
        <w:rPr>
          <w:szCs w:val="24"/>
        </w:rPr>
        <w:t>验证汇总一致</w:t>
      </w:r>
      <w:r w:rsidR="00C54359">
        <w:rPr>
          <w:rFonts w:hint="eastAsia"/>
          <w:szCs w:val="24"/>
        </w:rPr>
        <w:t>。</w:t>
      </w:r>
    </w:p>
    <w:p w14:paraId="71C0867B" w14:textId="77777777" w:rsidR="000342F5" w:rsidRDefault="00E73D73">
      <w:pPr>
        <w:pStyle w:val="3"/>
      </w:pPr>
      <w:bookmarkStart w:id="29" w:name="_Toc241766500"/>
      <w:r>
        <w:t xml:space="preserve">4.2.2 </w:t>
      </w:r>
      <w:r>
        <w:t>总体性能与计算代价</w:t>
      </w:r>
      <w:bookmarkEnd w:id="29"/>
    </w:p>
    <w:p w14:paraId="01F4036A" w14:textId="77777777" w:rsidR="00C54359" w:rsidRPr="00C54359" w:rsidRDefault="00E73D73" w:rsidP="00C54359">
      <w:pPr>
        <w:ind w:firstLine="480"/>
        <w:jc w:val="both"/>
        <w:rPr>
          <w:szCs w:val="24"/>
        </w:rPr>
      </w:pPr>
      <w:r w:rsidRPr="00C54359">
        <w:rPr>
          <w:szCs w:val="24"/>
        </w:rPr>
        <w:t>表</w:t>
      </w:r>
      <w:r w:rsidRPr="00C54359">
        <w:rPr>
          <w:szCs w:val="24"/>
        </w:rPr>
        <w:t xml:space="preserve">4-5 </w:t>
      </w:r>
      <w:r w:rsidRPr="00C54359">
        <w:rPr>
          <w:szCs w:val="24"/>
        </w:rPr>
        <w:t>汇总七种方法。</w:t>
      </w:r>
      <w:r w:rsidRPr="00C54359">
        <w:rPr>
          <w:szCs w:val="24"/>
        </w:rPr>
        <w:t xml:space="preserve">GraphPPO </w:t>
      </w:r>
      <w:r w:rsidRPr="00C54359">
        <w:rPr>
          <w:szCs w:val="24"/>
        </w:rPr>
        <w:t>和</w:t>
      </w:r>
      <w:r w:rsidRPr="00C54359">
        <w:rPr>
          <w:szCs w:val="24"/>
        </w:rPr>
        <w:t xml:space="preserve"> TierMAPPO </w:t>
      </w:r>
      <w:r w:rsidRPr="00C54359">
        <w:rPr>
          <w:szCs w:val="24"/>
        </w:rPr>
        <w:t>是本项目适配实现的比较策略</w:t>
      </w:r>
      <w:r w:rsidR="00C54359">
        <w:rPr>
          <w:rFonts w:hint="eastAsia"/>
          <w:szCs w:val="24"/>
        </w:rPr>
        <w:t>。</w:t>
      </w:r>
    </w:p>
    <w:p w14:paraId="0933AE30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4-5 </w:t>
      </w:r>
      <w:r>
        <w:rPr>
          <w:sz w:val="21"/>
          <w:szCs w:val="21"/>
        </w:rPr>
        <w:t>固定验证集总体结果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3403"/>
        <w:gridCol w:w="2024"/>
        <w:gridCol w:w="2230"/>
      </w:tblGrid>
      <w:tr w:rsidR="000342F5" w14:paraId="1CCBCA61" w14:textId="77777777" w:rsidTr="00C54359">
        <w:trPr>
          <w:cantSplit/>
          <w:tblHeader/>
          <w:jc w:val="center"/>
        </w:trPr>
        <w:tc>
          <w:tcPr>
            <w:tcW w:w="174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AE0F27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40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881FFB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mean_ratio ± </w:t>
            </w:r>
            <w:r>
              <w:rPr>
                <w:b/>
                <w:sz w:val="21"/>
                <w:szCs w:val="21"/>
              </w:rPr>
              <w:t>样本标准差</w:t>
            </w:r>
          </w:p>
        </w:tc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F9C16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降幅</w:t>
            </w:r>
          </w:p>
        </w:tc>
        <w:tc>
          <w:tcPr>
            <w:tcW w:w="223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3ED84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平均推理秒</w:t>
            </w:r>
            <w:r>
              <w:rPr>
                <w:b/>
                <w:sz w:val="21"/>
                <w:szCs w:val="21"/>
              </w:rPr>
              <w:t>/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7735537A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FB48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5D1E8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 ± 0.000000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68A3B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E782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0.175</w:t>
            </w:r>
          </w:p>
        </w:tc>
      </w:tr>
      <w:tr w:rsidR="000342F5" w14:paraId="710E3A93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0563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87A52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1.029373 ± 0.011873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71BE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-2.9373%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569E9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0.821</w:t>
            </w:r>
          </w:p>
        </w:tc>
      </w:tr>
      <w:tr w:rsidR="000342F5" w14:paraId="65D3966A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EA1D0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TierMAPPO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695B1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1.097279 ± 0.017729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D8FD6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-9.7279%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7EA6D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1.060</w:t>
            </w:r>
          </w:p>
        </w:tc>
      </w:tr>
      <w:tr w:rsidR="000342F5" w14:paraId="211D4D3E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3E5A92" w14:textId="77777777" w:rsidR="000342F5" w:rsidRDefault="00C54359">
            <w:pPr>
              <w:spacing w:line="300" w:lineRule="atLeast"/>
              <w:ind w:firstLineChars="0" w:firstLine="0"/>
            </w:pPr>
            <w:r>
              <w:rPr>
                <w:rFonts w:hint="eastAsia"/>
                <w:sz w:val="21"/>
                <w:szCs w:val="21"/>
              </w:rPr>
              <w:t>HRL</w:t>
            </w:r>
            <w:r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25426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0.918223 ± 0.000498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70EEB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8.1777%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83A9F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5.297</w:t>
            </w:r>
          </w:p>
        </w:tc>
      </w:tr>
    </w:tbl>
    <w:p w14:paraId="7C290070" w14:textId="77777777" w:rsidR="000342F5" w:rsidRDefault="00C54359">
      <w:pPr>
        <w:ind w:firstLine="480"/>
        <w:jc w:val="both"/>
      </w:pPr>
      <w:r>
        <w:rPr>
          <w:rFonts w:hint="eastAsia"/>
          <w:szCs w:val="24"/>
        </w:rPr>
        <w:lastRenderedPageBreak/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 xml:space="preserve"> mean_ratio </w:t>
      </w:r>
      <w:r>
        <w:rPr>
          <w:szCs w:val="24"/>
        </w:rPr>
        <w:t>为</w:t>
      </w:r>
      <w:r>
        <w:rPr>
          <w:szCs w:val="24"/>
        </w:rPr>
        <w:t xml:space="preserve"> 0.918223</w:t>
      </w:r>
      <w:r>
        <w:rPr>
          <w:szCs w:val="24"/>
        </w:rPr>
        <w:t>，平均归一化</w:t>
      </w:r>
      <w:r>
        <w:rPr>
          <w:szCs w:val="24"/>
        </w:rPr>
        <w:t xml:space="preserve"> makespan </w:t>
      </w:r>
      <w:r>
        <w:rPr>
          <w:szCs w:val="24"/>
        </w:rPr>
        <w:t>降低</w:t>
      </w:r>
      <w:r>
        <w:rPr>
          <w:szCs w:val="24"/>
        </w:rPr>
        <w:t xml:space="preserve"> 8.1777%</w:t>
      </w:r>
      <w:r>
        <w:rPr>
          <w:szCs w:val="24"/>
        </w:rPr>
        <w:t>。每个种子都有</w:t>
      </w:r>
      <w:r>
        <w:rPr>
          <w:szCs w:val="24"/>
        </w:rPr>
        <w:t xml:space="preserve"> 106 </w:t>
      </w:r>
      <w:r>
        <w:rPr>
          <w:szCs w:val="24"/>
        </w:rPr>
        <w:t>个场景优于</w:t>
      </w:r>
      <w:r>
        <w:rPr>
          <w:szCs w:val="24"/>
        </w:rPr>
        <w:t xml:space="preserve"> HEFT</w:t>
      </w:r>
      <w:r>
        <w:rPr>
          <w:szCs w:val="24"/>
        </w:rPr>
        <w:t>、</w:t>
      </w:r>
      <w:r>
        <w:rPr>
          <w:szCs w:val="24"/>
        </w:rPr>
        <w:t xml:space="preserve">2 </w:t>
      </w:r>
      <w:r>
        <w:rPr>
          <w:szCs w:val="24"/>
        </w:rPr>
        <w:t>个场景持平，无退化。</w:t>
      </w:r>
      <w:r>
        <w:rPr>
          <w:szCs w:val="24"/>
        </w:rPr>
        <w:t xml:space="preserve">GraphPPO </w:t>
      </w:r>
      <w:r>
        <w:rPr>
          <w:szCs w:val="24"/>
        </w:rPr>
        <w:t>和</w:t>
      </w:r>
      <w:r>
        <w:rPr>
          <w:szCs w:val="24"/>
        </w:rPr>
        <w:t xml:space="preserve"> TierMAPPO </w:t>
      </w:r>
      <w:r>
        <w:rPr>
          <w:szCs w:val="24"/>
        </w:rPr>
        <w:t>的总体均值高于</w:t>
      </w:r>
      <w:r>
        <w:rPr>
          <w:szCs w:val="24"/>
        </w:rPr>
        <w:t xml:space="preserve"> 1</w:t>
      </w:r>
      <w:r>
        <w:rPr>
          <w:szCs w:val="24"/>
        </w:rPr>
        <w:t>，说明这两种适配实现和训练配置在当前协议下尚未达到</w:t>
      </w:r>
      <w:r>
        <w:rPr>
          <w:szCs w:val="24"/>
        </w:rPr>
        <w:t xml:space="preserve"> HEFT </w:t>
      </w:r>
      <w:r>
        <w:rPr>
          <w:szCs w:val="24"/>
        </w:rPr>
        <w:t>水平。</w:t>
      </w:r>
    </w:p>
    <w:p w14:paraId="4C02BC60" w14:textId="77777777" w:rsidR="000342F5" w:rsidRDefault="00E73D73">
      <w:pPr>
        <w:ind w:firstLine="480"/>
        <w:jc w:val="both"/>
      </w:pPr>
      <w:r>
        <w:rPr>
          <w:szCs w:val="24"/>
        </w:rPr>
        <w:t>调度质量的改善需要额外计算。</w:t>
      </w:r>
      <w:r w:rsidR="00C54359">
        <w:rPr>
          <w:rFonts w:hint="eastAsia"/>
          <w:szCs w:val="24"/>
        </w:rPr>
        <w:t>HRL</w:t>
      </w:r>
      <w:r w:rsidR="00C54359">
        <w:rPr>
          <w:rFonts w:hint="eastAsia"/>
          <w:szCs w:val="24"/>
        </w:rPr>
        <w:t>搜搜</w:t>
      </w:r>
      <w:r>
        <w:rPr>
          <w:szCs w:val="24"/>
        </w:rPr>
        <w:t>约</w:t>
      </w:r>
      <w:r>
        <w:rPr>
          <w:szCs w:val="24"/>
        </w:rPr>
        <w:t xml:space="preserve"> 5.297 </w:t>
      </w:r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场景，</w:t>
      </w:r>
      <w:r>
        <w:rPr>
          <w:szCs w:val="24"/>
        </w:rPr>
        <w:t xml:space="preserve">HEFT </w:t>
      </w:r>
      <w:r>
        <w:rPr>
          <w:szCs w:val="24"/>
        </w:rPr>
        <w:t>约</w:t>
      </w:r>
      <w:r>
        <w:rPr>
          <w:szCs w:val="24"/>
        </w:rPr>
        <w:t xml:space="preserve"> 0.175 </w:t>
      </w:r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场景。分支计时包括</w:t>
      </w:r>
      <w:r>
        <w:rPr>
          <w:szCs w:val="24"/>
        </w:rPr>
        <w:t xml:space="preserve"> policy.reset </w:t>
      </w:r>
      <w:r>
        <w:rPr>
          <w:szCs w:val="24"/>
        </w:rPr>
        <w:t>和完整调度执行，不含环境</w:t>
      </w:r>
      <w:r>
        <w:rPr>
          <w:szCs w:val="24"/>
        </w:rPr>
        <w:t xml:space="preserve"> reset</w:t>
      </w:r>
      <w:r>
        <w:rPr>
          <w:szCs w:val="24"/>
        </w:rPr>
        <w:t>。组合计时还包括各候选的环境准备、校验、选择和最终重放。两者计时范围不同，组合耗时不能仅按选中分支计算，其差额也不能全部归为神经网络开销。</w:t>
      </w:r>
    </w:p>
    <w:p w14:paraId="20019A1A" w14:textId="77777777" w:rsidR="000342F5" w:rsidRDefault="00E73D73">
      <w:pPr>
        <w:pStyle w:val="3"/>
      </w:pPr>
      <w:bookmarkStart w:id="30" w:name="_Toc241766501"/>
      <w:r>
        <w:t xml:space="preserve">4.2.3 </w:t>
      </w:r>
      <w:r>
        <w:t>规模与资源分组</w:t>
      </w:r>
      <w:bookmarkEnd w:id="30"/>
    </w:p>
    <w:p w14:paraId="78818825" w14:textId="77777777" w:rsidR="000342F5" w:rsidRDefault="00E73D73">
      <w:pPr>
        <w:ind w:firstLine="480"/>
        <w:jc w:val="both"/>
      </w:pPr>
      <w:r>
        <w:rPr>
          <w:szCs w:val="24"/>
        </w:rPr>
        <w:t>三个任务规模组在每个种子中分别包含</w:t>
      </w:r>
      <w:r>
        <w:rPr>
          <w:szCs w:val="24"/>
        </w:rPr>
        <w:t xml:space="preserve"> 24</w:t>
      </w:r>
      <w:r>
        <w:rPr>
          <w:szCs w:val="24"/>
        </w:rPr>
        <w:t>、</w:t>
      </w:r>
      <w:r>
        <w:rPr>
          <w:szCs w:val="24"/>
        </w:rPr>
        <w:t xml:space="preserve">42 </w:t>
      </w:r>
      <w:r>
        <w:rPr>
          <w:szCs w:val="24"/>
        </w:rPr>
        <w:t>和</w:t>
      </w:r>
      <w:r>
        <w:rPr>
          <w:szCs w:val="24"/>
        </w:rPr>
        <w:t xml:space="preserve"> 42 </w:t>
      </w:r>
      <w:r>
        <w:rPr>
          <w:szCs w:val="24"/>
        </w:rPr>
        <w:t>个场景。先在种子内求各组场景均值，再对三个种子求平均。由于组内场景数不同，三个规模均值的等权平均不能代替总体成绩。表</w:t>
      </w:r>
      <w:r>
        <w:rPr>
          <w:szCs w:val="24"/>
        </w:rPr>
        <w:t xml:space="preserve">4-6 </w:t>
      </w:r>
      <w:r>
        <w:rPr>
          <w:szCs w:val="24"/>
        </w:rPr>
        <w:t>从逐场景记录重新计算，并与已有规模归档交叉核对。</w:t>
      </w:r>
    </w:p>
    <w:p w14:paraId="1C50F632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4-6 </w:t>
      </w:r>
      <w:r>
        <w:rPr>
          <w:sz w:val="21"/>
          <w:szCs w:val="21"/>
        </w:rPr>
        <w:t>不同任务规模的平均归一化</w:t>
      </w:r>
      <w:r>
        <w:rPr>
          <w:sz w:val="21"/>
          <w:szCs w:val="21"/>
        </w:rPr>
        <w:t xml:space="preserve"> makespan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299"/>
        <w:gridCol w:w="2368"/>
        <w:gridCol w:w="2368"/>
        <w:gridCol w:w="2369"/>
      </w:tblGrid>
      <w:tr w:rsidR="000342F5" w14:paraId="2A994AD2" w14:textId="77777777">
        <w:trPr>
          <w:cantSplit/>
          <w:tblHeader/>
          <w:jc w:val="center"/>
        </w:trPr>
        <w:tc>
          <w:tcPr>
            <w:tcW w:w="229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018E4A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BC9A9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50</w:t>
            </w:r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24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82F69C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100</w:t>
            </w:r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3B863A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300</w:t>
            </w:r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4F18E61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D8158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BFDC6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78146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B3358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00807ED3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3FD1B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5DB07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1.059270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70A7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1.004680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A27A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1.036983</w:t>
            </w:r>
          </w:p>
        </w:tc>
      </w:tr>
      <w:tr w:rsidR="000342F5" w14:paraId="578F96A4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8E24D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TierMAPPO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2925A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1.057991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9738A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1.059269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658AE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1.157739</w:t>
            </w:r>
          </w:p>
        </w:tc>
      </w:tr>
      <w:tr w:rsidR="000342F5" w14:paraId="6552D6D7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92E4AD" w14:textId="77777777" w:rsidR="000342F5" w:rsidRDefault="00C54359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B852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0.915160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1128B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0.889808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543A7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0.948390</w:t>
            </w:r>
          </w:p>
        </w:tc>
      </w:tr>
    </w:tbl>
    <w:p w14:paraId="3608F57C" w14:textId="77777777" w:rsidR="000342F5" w:rsidRDefault="00C54359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在</w:t>
      </w:r>
      <w:r>
        <w:rPr>
          <w:szCs w:val="24"/>
        </w:rPr>
        <w:t xml:space="preserve"> 50</w:t>
      </w:r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r>
        <w:rPr>
          <w:szCs w:val="24"/>
        </w:rPr>
        <w:t xml:space="preserve">300 </w:t>
      </w:r>
      <w:r>
        <w:rPr>
          <w:szCs w:val="24"/>
        </w:rPr>
        <w:t>任务组的均值依次为</w:t>
      </w:r>
      <w:r>
        <w:rPr>
          <w:szCs w:val="24"/>
        </w:rPr>
        <w:t xml:space="preserve"> 0.915160</w:t>
      </w:r>
      <w:r>
        <w:rPr>
          <w:szCs w:val="24"/>
        </w:rPr>
        <w:t>、</w:t>
      </w:r>
      <w:r>
        <w:rPr>
          <w:szCs w:val="24"/>
        </w:rPr>
        <w:t>0.889808</w:t>
      </w:r>
      <w:r>
        <w:rPr>
          <w:szCs w:val="24"/>
        </w:rPr>
        <w:t>、</w:t>
      </w:r>
      <w:r>
        <w:rPr>
          <w:szCs w:val="24"/>
        </w:rPr>
        <w:t>0.948390</w:t>
      </w:r>
      <w:r>
        <w:rPr>
          <w:szCs w:val="24"/>
        </w:rPr>
        <w:t>，对应三种子样本标准差为</w:t>
      </w:r>
      <w:r>
        <w:rPr>
          <w:szCs w:val="24"/>
        </w:rPr>
        <w:t xml:space="preserve"> 0.001910</w:t>
      </w:r>
      <w:r>
        <w:rPr>
          <w:szCs w:val="24"/>
        </w:rPr>
        <w:t>、</w:t>
      </w:r>
      <w:r>
        <w:rPr>
          <w:szCs w:val="24"/>
        </w:rPr>
        <w:t>0.000810</w:t>
      </w:r>
      <w:r>
        <w:rPr>
          <w:szCs w:val="24"/>
        </w:rPr>
        <w:t>、</w:t>
      </w:r>
      <w:r>
        <w:rPr>
          <w:szCs w:val="24"/>
        </w:rPr>
        <w:t>0.000992</w:t>
      </w:r>
      <w:r>
        <w:rPr>
          <w:szCs w:val="24"/>
        </w:rPr>
        <w:t>。</w:t>
      </w:r>
      <w:r>
        <w:rPr>
          <w:szCs w:val="24"/>
        </w:rPr>
        <w:t xml:space="preserve">100 </w:t>
      </w:r>
      <w:r>
        <w:rPr>
          <w:szCs w:val="24"/>
        </w:rPr>
        <w:t>任务组的平均相对改善最大</w:t>
      </w:r>
      <w:r w:rsidR="00CA7F96">
        <w:rPr>
          <w:rFonts w:hint="eastAsia"/>
          <w:szCs w:val="24"/>
        </w:rPr>
        <w:t>。</w:t>
      </w:r>
    </w:p>
    <w:p w14:paraId="10BE67CC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4-7 </w:t>
      </w:r>
      <w:r>
        <w:rPr>
          <w:sz w:val="21"/>
          <w:szCs w:val="21"/>
        </w:rPr>
        <w:t>不同资源配置的平均归一化</w:t>
      </w:r>
      <w:r>
        <w:rPr>
          <w:sz w:val="21"/>
          <w:szCs w:val="21"/>
        </w:rPr>
        <w:t xml:space="preserve"> makespan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52"/>
        <w:gridCol w:w="3552"/>
      </w:tblGrid>
      <w:tr w:rsidR="000342F5" w14:paraId="54DA001D" w14:textId="77777777" w:rsidTr="00CA7F96">
        <w:trPr>
          <w:cantSplit/>
          <w:tblHeader/>
          <w:jc w:val="center"/>
        </w:trPr>
        <w:tc>
          <w:tcPr>
            <w:tcW w:w="230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A0B71A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9D50E9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同构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35ED35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异构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0EF7D24D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434E0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150ED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E69BE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6F97300E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4B7E3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GraphPPO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6885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1.046634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9EC9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1.012113</w:t>
            </w:r>
          </w:p>
        </w:tc>
      </w:tr>
      <w:tr w:rsidR="000342F5" w14:paraId="10B533D2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1B6DF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TierMAPPO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557CE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1.088935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A5BFA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1.105623</w:t>
            </w:r>
          </w:p>
        </w:tc>
      </w:tr>
      <w:tr w:rsidR="000342F5" w14:paraId="19603A01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91B8D6" w14:textId="77777777" w:rsidR="000342F5" w:rsidRDefault="00CA7F96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6CB06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0.997167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B81DE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0.839280</w:t>
            </w:r>
          </w:p>
        </w:tc>
      </w:tr>
    </w:tbl>
    <w:p w14:paraId="1B9E0159" w14:textId="77777777" w:rsidR="000342F5" w:rsidRDefault="00CA7F96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在同构资源上的均值为</w:t>
      </w:r>
      <w:r>
        <w:rPr>
          <w:szCs w:val="24"/>
        </w:rPr>
        <w:t xml:space="preserve"> 0.997167</w:t>
      </w:r>
      <w:r>
        <w:rPr>
          <w:szCs w:val="24"/>
        </w:rPr>
        <w:t>，在异构资源上为</w:t>
      </w:r>
      <w:r>
        <w:rPr>
          <w:szCs w:val="24"/>
        </w:rPr>
        <w:t xml:space="preserve"> 0.839280</w:t>
      </w:r>
      <w:r>
        <w:rPr>
          <w:szCs w:val="24"/>
        </w:rPr>
        <w:t>，分别较</w:t>
      </w:r>
      <w:r>
        <w:rPr>
          <w:szCs w:val="24"/>
        </w:rPr>
        <w:t xml:space="preserve"> HEFT </w:t>
      </w:r>
      <w:r>
        <w:rPr>
          <w:szCs w:val="24"/>
        </w:rPr>
        <w:t>降低约</w:t>
      </w:r>
      <w:r>
        <w:rPr>
          <w:szCs w:val="24"/>
        </w:rPr>
        <w:t xml:space="preserve"> 0.28% </w:t>
      </w:r>
      <w:r>
        <w:rPr>
          <w:szCs w:val="24"/>
        </w:rPr>
        <w:t>和</w:t>
      </w:r>
      <w:r>
        <w:rPr>
          <w:szCs w:val="24"/>
        </w:rPr>
        <w:t xml:space="preserve"> 16.07%</w:t>
      </w:r>
      <w:r>
        <w:rPr>
          <w:szCs w:val="24"/>
        </w:rPr>
        <w:t>。对应种子标准差为</w:t>
      </w:r>
      <w:r>
        <w:rPr>
          <w:szCs w:val="24"/>
        </w:rPr>
        <w:t xml:space="preserve"> 0.000098 </w:t>
      </w:r>
      <w:r>
        <w:rPr>
          <w:szCs w:val="24"/>
        </w:rPr>
        <w:t>和</w:t>
      </w:r>
      <w:r>
        <w:rPr>
          <w:szCs w:val="24"/>
        </w:rPr>
        <w:t xml:space="preserve"> 0.001089</w:t>
      </w:r>
      <w:r>
        <w:rPr>
          <w:szCs w:val="24"/>
        </w:rPr>
        <w:t>。整体</w:t>
      </w:r>
      <w:r>
        <w:rPr>
          <w:szCs w:val="24"/>
        </w:rPr>
        <w:t xml:space="preserve"> 8.18% </w:t>
      </w:r>
      <w:r>
        <w:rPr>
          <w:szCs w:val="24"/>
        </w:rPr>
        <w:t>的收益主要集中在异构场景。资源配置可能同时改变节点数和设备组成，分组差异不能全部归因于单一异构性参数。</w:t>
      </w:r>
    </w:p>
    <w:p w14:paraId="17A663AA" w14:textId="77777777" w:rsidR="000342F5" w:rsidRDefault="00E73D73">
      <w:pPr>
        <w:ind w:firstLine="480"/>
        <w:jc w:val="both"/>
      </w:pPr>
      <w:r>
        <w:rPr>
          <w:szCs w:val="24"/>
        </w:rPr>
        <w:lastRenderedPageBreak/>
        <w:t>资源分组根据</w:t>
      </w:r>
      <w:r>
        <w:rPr>
          <w:szCs w:val="24"/>
        </w:rPr>
        <w:t xml:space="preserve"> scenario_id </w:t>
      </w:r>
      <w:r>
        <w:rPr>
          <w:szCs w:val="24"/>
        </w:rPr>
        <w:t>的资源后缀识别，每个种子中各组有</w:t>
      </w:r>
      <w:r>
        <w:rPr>
          <w:szCs w:val="24"/>
        </w:rPr>
        <w:t xml:space="preserve"> 54 </w:t>
      </w:r>
      <w:r>
        <w:rPr>
          <w:szCs w:val="24"/>
        </w:rPr>
        <w:t>条记录。同构与异构场景共享基础</w:t>
      </w:r>
      <w:r>
        <w:rPr>
          <w:szCs w:val="24"/>
        </w:rPr>
        <w:t xml:space="preserve"> DAG</w:t>
      </w:r>
      <w:r>
        <w:rPr>
          <w:szCs w:val="24"/>
        </w:rPr>
        <w:t>，是配对资源变体。表中保留六位小数，显示值相同并不意味着底层浮点结果完全一致。</w:t>
      </w:r>
    </w:p>
    <w:p w14:paraId="654A2A4D" w14:textId="77777777" w:rsidR="000342F5" w:rsidRDefault="00E73D73">
      <w:pPr>
        <w:pStyle w:val="3"/>
      </w:pPr>
      <w:bookmarkStart w:id="31" w:name="_Toc241766502"/>
      <w:r>
        <w:t xml:space="preserve">4.2.4 </w:t>
      </w:r>
      <w:r>
        <w:t>学习过程和组件贡献</w:t>
      </w:r>
      <w:bookmarkEnd w:id="31"/>
    </w:p>
    <w:p w14:paraId="6945B8FE" w14:textId="77777777" w:rsidR="000342F5" w:rsidRDefault="00E73D73">
      <w:pPr>
        <w:ind w:firstLine="480"/>
        <w:jc w:val="both"/>
      </w:pPr>
      <w:r>
        <w:rPr>
          <w:szCs w:val="24"/>
        </w:rPr>
        <w:t>训练完成度和学习收益需要分别评价。九次模型训练都完成了既定预算，但</w:t>
      </w:r>
      <w:r>
        <w:rPr>
          <w:szCs w:val="24"/>
        </w:rPr>
        <w:t xml:space="preserve"> HRL </w:t>
      </w:r>
      <w:r>
        <w:rPr>
          <w:szCs w:val="24"/>
        </w:rPr>
        <w:t>的检查点表现未显示调度质量随训练持续改善。表</w:t>
      </w:r>
      <w:r>
        <w:rPr>
          <w:szCs w:val="24"/>
        </w:rPr>
        <w:t xml:space="preserve">4-8 </w:t>
      </w:r>
      <w:r>
        <w:rPr>
          <w:szCs w:val="24"/>
        </w:rPr>
        <w:t>列出初始模型和每轮验证值，同时呈现最佳结果与退化过程。</w:t>
      </w:r>
    </w:p>
    <w:p w14:paraId="32D6CD21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4-8 HRL </w:t>
      </w:r>
      <w:r>
        <w:rPr>
          <w:sz w:val="21"/>
          <w:szCs w:val="21"/>
        </w:rPr>
        <w:t>验证过程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023"/>
        <w:gridCol w:w="2460"/>
        <w:gridCol w:w="2460"/>
        <w:gridCol w:w="2461"/>
      </w:tblGrid>
      <w:tr w:rsidR="000342F5" w14:paraId="0429611A" w14:textId="77777777">
        <w:trPr>
          <w:cantSplit/>
          <w:tblHeader/>
          <w:jc w:val="center"/>
        </w:trPr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883131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评估</w:t>
            </w:r>
            <w:r>
              <w:rPr>
                <w:b/>
                <w:sz w:val="21"/>
                <w:szCs w:val="21"/>
              </w:rPr>
              <w:t xml:space="preserve"> step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D42C9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2026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BEBBF9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2027</w:t>
            </w:r>
          </w:p>
        </w:tc>
        <w:tc>
          <w:tcPr>
            <w:tcW w:w="2461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E1E9D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2028</w:t>
            </w:r>
          </w:p>
        </w:tc>
      </w:tr>
      <w:tr w:rsidR="000342F5" w14:paraId="0FAE8BA3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7EE3C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F5587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5044F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71BEB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</w:tr>
      <w:tr w:rsidR="000342F5" w14:paraId="0D0BACDD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FAA2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088D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0.997358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AF848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1.011029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7C7E7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1.000515</w:t>
            </w:r>
          </w:p>
        </w:tc>
      </w:tr>
      <w:tr w:rsidR="000342F5" w14:paraId="10BF38AA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F35EC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1728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87862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1.002619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32772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1.007827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12366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1.015656</w:t>
            </w:r>
          </w:p>
        </w:tc>
      </w:tr>
      <w:tr w:rsidR="000342F5" w14:paraId="4FE0138C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ED7A7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2592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7F331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1.006308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D7E4B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1.029647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6E989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1.042573</w:t>
            </w:r>
          </w:p>
        </w:tc>
      </w:tr>
      <w:tr w:rsidR="000342F5" w14:paraId="4A24FE83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ABB0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最终选择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C5B4D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B85A6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0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70EC4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0</w:t>
            </w:r>
          </w:p>
        </w:tc>
      </w:tr>
    </w:tbl>
    <w:p w14:paraId="0844D391" w14:textId="77777777" w:rsidR="000342F5" w:rsidRDefault="00E73D73">
      <w:pPr>
        <w:ind w:firstLine="480"/>
        <w:jc w:val="both"/>
      </w:pPr>
      <w:r>
        <w:rPr>
          <w:szCs w:val="24"/>
        </w:rPr>
        <w:t xml:space="preserve">seed 2026 </w:t>
      </w:r>
      <w:r>
        <w:rPr>
          <w:szCs w:val="24"/>
        </w:rPr>
        <w:t>选择了高层训练与固定</w:t>
      </w:r>
      <w:r>
        <w:rPr>
          <w:szCs w:val="24"/>
        </w:rPr>
        <w:t xml:space="preserve"> EFT </w:t>
      </w:r>
      <w:r>
        <w:rPr>
          <w:szCs w:val="24"/>
        </w:rPr>
        <w:t>阶段结束后的模型，随后联合训练的已观测验证成绩退化。</w:t>
      </w:r>
      <w:r>
        <w:rPr>
          <w:szCs w:val="24"/>
        </w:rPr>
        <w:t xml:space="preserve">seed 2027 </w:t>
      </w:r>
      <w:r>
        <w:rPr>
          <w:szCs w:val="24"/>
        </w:rPr>
        <w:t>和</w:t>
      </w:r>
      <w:r>
        <w:rPr>
          <w:szCs w:val="24"/>
        </w:rPr>
        <w:t xml:space="preserve"> 2028 </w:t>
      </w:r>
      <w:r>
        <w:rPr>
          <w:szCs w:val="24"/>
        </w:rPr>
        <w:t>均选择</w:t>
      </w:r>
      <w:r>
        <w:rPr>
          <w:szCs w:val="24"/>
        </w:rPr>
        <w:t xml:space="preserve"> step 0</w:t>
      </w:r>
      <w:r>
        <w:rPr>
          <w:szCs w:val="24"/>
        </w:rPr>
        <w:t>，即训练前的初始策略。三个种子的末轮表现都差于初始模型。训练流程完成并不意味着性能提升。现有记录尚无法确定退化的主要原因</w:t>
      </w:r>
      <w:r w:rsidR="00B40140">
        <w:rPr>
          <w:rFonts w:hint="eastAsia"/>
          <w:szCs w:val="24"/>
        </w:rPr>
        <w:t>。</w:t>
      </w:r>
    </w:p>
    <w:p w14:paraId="53750B56" w14:textId="77777777" w:rsidR="000342F5" w:rsidRDefault="00E73D73">
      <w:pPr>
        <w:pStyle w:val="3"/>
      </w:pPr>
      <w:bookmarkStart w:id="32" w:name="_Toc241766503"/>
      <w:r>
        <w:t xml:space="preserve">4.2.5 </w:t>
      </w:r>
      <w:r>
        <w:t>调度案例与局限</w:t>
      </w:r>
      <w:bookmarkEnd w:id="32"/>
    </w:p>
    <w:p w14:paraId="4C40BBC8" w14:textId="77777777" w:rsidR="000342F5" w:rsidRDefault="00E73D73">
      <w:pPr>
        <w:ind w:firstLine="480"/>
        <w:jc w:val="both"/>
      </w:pPr>
      <w:r>
        <w:rPr>
          <w:szCs w:val="24"/>
        </w:rPr>
        <w:t>案例按固定、可复核的规则选择。在</w:t>
      </w:r>
      <w:r>
        <w:rPr>
          <w:szCs w:val="24"/>
        </w:rPr>
        <w:t xml:space="preserve"> seed 2026 </w:t>
      </w:r>
      <w:r>
        <w:rPr>
          <w:szCs w:val="24"/>
        </w:rPr>
        <w:t>的</w:t>
      </w:r>
      <w:r>
        <w:rPr>
          <w:szCs w:val="24"/>
        </w:rPr>
        <w:t xml:space="preserve"> 50 </w:t>
      </w:r>
      <w:r>
        <w:rPr>
          <w:szCs w:val="24"/>
        </w:rPr>
        <w:t>任务验证场景中，按</w:t>
      </w:r>
      <w:r>
        <w:rPr>
          <w:szCs w:val="24"/>
        </w:rPr>
        <w:t xml:space="preserve"> scenario_id </w:t>
      </w:r>
      <w:r>
        <w:rPr>
          <w:szCs w:val="24"/>
        </w:rPr>
        <w:t>字典序选择第一个异构场景，即</w:t>
      </w:r>
      <w:r>
        <w:rPr>
          <w:szCs w:val="24"/>
        </w:rPr>
        <w:t xml:space="preserve"> grapheonrl:rnc50:rand0000:heterogeneous</w:t>
      </w:r>
      <w:r>
        <w:rPr>
          <w:szCs w:val="24"/>
        </w:rPr>
        <w:t>。选择过程未按改善幅度挑选最佳案例。表</w:t>
      </w:r>
      <w:r>
        <w:rPr>
          <w:szCs w:val="24"/>
        </w:rPr>
        <w:t xml:space="preserve">4-10 </w:t>
      </w:r>
      <w:r>
        <w:rPr>
          <w:szCs w:val="24"/>
        </w:rPr>
        <w:t>直接读取归档逐场景数值。</w:t>
      </w:r>
    </w:p>
    <w:p w14:paraId="6A70C3D1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4-10 </w:t>
      </w:r>
      <w:r>
        <w:rPr>
          <w:sz w:val="21"/>
          <w:szCs w:val="21"/>
        </w:rPr>
        <w:t>固定案例的候选完成时间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3506"/>
        <w:gridCol w:w="3506"/>
      </w:tblGrid>
      <w:tr w:rsidR="000342F5" w14:paraId="09168BD4" w14:textId="77777777" w:rsidTr="00B40140">
        <w:trPr>
          <w:cantSplit/>
          <w:tblHeader/>
          <w:jc w:val="center"/>
        </w:trPr>
        <w:tc>
          <w:tcPr>
            <w:tcW w:w="239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1512CE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7F0F3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makespan</w:t>
            </w:r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6F15E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的</w:t>
            </w:r>
            <w:r>
              <w:rPr>
                <w:b/>
                <w:sz w:val="21"/>
                <w:szCs w:val="21"/>
              </w:rPr>
              <w:t xml:space="preserve"> ratio</w:t>
            </w:r>
          </w:p>
        </w:tc>
      </w:tr>
      <w:tr w:rsidR="000342F5" w14:paraId="0E80B750" w14:textId="77777777" w:rsidTr="00B40140">
        <w:trPr>
          <w:cantSplit/>
          <w:jc w:val="center"/>
        </w:trPr>
        <w:tc>
          <w:tcPr>
            <w:tcW w:w="23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FEEDF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FC5ED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60.516626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D05CB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4BEA4FAF" w14:textId="77777777" w:rsidTr="00B40140">
        <w:trPr>
          <w:cantSplit/>
          <w:jc w:val="center"/>
        </w:trPr>
        <w:tc>
          <w:tcPr>
            <w:tcW w:w="23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0536B4" w14:textId="77777777" w:rsidR="000342F5" w:rsidRDefault="00B40140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0828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60.456521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6CB862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0.999007</w:t>
            </w:r>
          </w:p>
        </w:tc>
      </w:tr>
    </w:tbl>
    <w:p w14:paraId="76FFBC5F" w14:textId="77777777" w:rsidR="000342F5" w:rsidRDefault="00E73D73">
      <w:pPr>
        <w:ind w:firstLine="480"/>
        <w:jc w:val="both"/>
      </w:pPr>
      <w:r>
        <w:rPr>
          <w:szCs w:val="24"/>
        </w:rPr>
        <w:t>该案例中，</w:t>
      </w:r>
      <w:r w:rsidR="00B40140" w:rsidRPr="00B40140">
        <w:rPr>
          <w:szCs w:val="24"/>
        </w:rPr>
        <w:t>HRL</w:t>
      </w:r>
      <w:r w:rsidR="00B40140" w:rsidRPr="00B40140">
        <w:rPr>
          <w:szCs w:val="24"/>
        </w:rPr>
        <w:t>搜索</w:t>
      </w:r>
      <w:r>
        <w:rPr>
          <w:szCs w:val="24"/>
        </w:rPr>
        <w:t>采用搜索候选，</w:t>
      </w:r>
      <w:r>
        <w:rPr>
          <w:szCs w:val="24"/>
        </w:rPr>
        <w:t xml:space="preserve">makespan </w:t>
      </w:r>
      <w:r>
        <w:rPr>
          <w:szCs w:val="24"/>
        </w:rPr>
        <w:t>减少约</w:t>
      </w:r>
      <w:r>
        <w:rPr>
          <w:szCs w:val="24"/>
        </w:rPr>
        <w:t xml:space="preserve"> 0.060105 </w:t>
      </w:r>
      <w:r>
        <w:rPr>
          <w:szCs w:val="24"/>
        </w:rPr>
        <w:t>个模拟时间单位，归一化改善约</w:t>
      </w:r>
      <w:r>
        <w:rPr>
          <w:szCs w:val="24"/>
        </w:rPr>
        <w:t xml:space="preserve"> 0.0993%</w:t>
      </w:r>
      <w:r>
        <w:rPr>
          <w:szCs w:val="24"/>
        </w:rPr>
        <w:t>。</w:t>
      </w:r>
      <w:r>
        <w:rPr>
          <w:szCs w:val="24"/>
        </w:rPr>
        <w:t xml:space="preserve">HRL </w:t>
      </w:r>
      <w:r>
        <w:rPr>
          <w:szCs w:val="24"/>
        </w:rPr>
        <w:t>未带来额外下降。单个合法案例的收益可能很小，完整性能仍</w:t>
      </w:r>
      <w:r>
        <w:rPr>
          <w:szCs w:val="24"/>
        </w:rPr>
        <w:lastRenderedPageBreak/>
        <w:t>需总体分析。这里的时间数值也不能直接解释为真实业务秒数。候选任务和节点决策保存在</w:t>
      </w:r>
      <w:r>
        <w:rPr>
          <w:szCs w:val="24"/>
        </w:rPr>
        <w:t xml:space="preserve"> candidate_schedules.jsonl</w:t>
      </w:r>
      <w:r>
        <w:rPr>
          <w:szCs w:val="24"/>
        </w:rPr>
        <w:t>，可供后续在同版本模拟器中逐任务核对时间线。</w:t>
      </w:r>
    </w:p>
    <w:p w14:paraId="4BEA7382" w14:textId="77777777" w:rsidR="000342F5" w:rsidRDefault="00E73D73">
      <w:pPr>
        <w:ind w:firstLine="480"/>
        <w:jc w:val="both"/>
      </w:pPr>
      <w:r>
        <w:rPr>
          <w:szCs w:val="24"/>
        </w:rPr>
        <w:t>首先，验证集被重复使用。</w:t>
      </w:r>
      <w:r>
        <w:rPr>
          <w:szCs w:val="24"/>
        </w:rPr>
        <w:t xml:space="preserve">108 </w:t>
      </w:r>
      <w:r>
        <w:rPr>
          <w:szCs w:val="24"/>
        </w:rPr>
        <w:t>个场景同时用于模型选择和结果报告。基础</w:t>
      </w:r>
      <w:r>
        <w:rPr>
          <w:szCs w:val="24"/>
        </w:rPr>
        <w:t xml:space="preserve"> DAG </w:t>
      </w:r>
      <w:r>
        <w:rPr>
          <w:szCs w:val="24"/>
        </w:rPr>
        <w:t>虽与训练集隔离，验证选择带来的偏差仍可能存在。应先冻结算法、配置和选模规则，再统一评估独立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7C5E2AC0" w14:textId="77777777" w:rsidR="000342F5" w:rsidRDefault="00E73D73">
      <w:pPr>
        <w:ind w:firstLine="480"/>
        <w:jc w:val="both"/>
      </w:pPr>
      <w:r>
        <w:rPr>
          <w:szCs w:val="24"/>
        </w:rPr>
        <w:t>可训练分层策略和公平评估接口虽已实现，学习增益仍需单独证明。后续可通过冻结高层、固定低层启发式和控制更新幅度等对照，诊断退化原因。这些实验尚未完成。</w:t>
      </w:r>
    </w:p>
    <w:p w14:paraId="439AF080" w14:textId="77777777" w:rsidR="000342F5" w:rsidRDefault="00E73D73">
      <w:pPr>
        <w:ind w:firstLine="480"/>
        <w:jc w:val="both"/>
      </w:pPr>
      <w:r>
        <w:rPr>
          <w:szCs w:val="24"/>
        </w:rPr>
        <w:t>求解成本和部署范围同样需要考虑。组合依次生成多个完整候选并重放，推理耗时高于</w:t>
      </w:r>
      <w:r>
        <w:rPr>
          <w:szCs w:val="24"/>
        </w:rPr>
        <w:t xml:space="preserve"> HEFT</w:t>
      </w:r>
      <w:r>
        <w:rPr>
          <w:szCs w:val="24"/>
        </w:rPr>
        <w:t>。离线确定性模拟器中的质量保证尚不能扩展到实际多机运行。本批实验未覆盖动态到达、节点故障、抢占和真实网络拥塞，也未证明能耗、成本或截止期得到联合优化。</w:t>
      </w:r>
    </w:p>
    <w:p w14:paraId="2A0935F1" w14:textId="77777777" w:rsidR="000342F5" w:rsidRDefault="00E73D73">
      <w:pPr>
        <w:ind w:firstLine="480"/>
        <w:jc w:val="both"/>
      </w:pPr>
      <w:r>
        <w:rPr>
          <w:szCs w:val="24"/>
        </w:rPr>
        <w:t>工程归档仍有待补充的内容。双系统短训练与验证结果已保存，</w:t>
      </w:r>
      <w:r>
        <w:rPr>
          <w:szCs w:val="24"/>
        </w:rPr>
        <w:t xml:space="preserve">openEuler </w:t>
      </w:r>
      <w:r>
        <w:rPr>
          <w:szCs w:val="24"/>
        </w:rPr>
        <w:t>具有完整验收状态；</w:t>
      </w:r>
      <w:r>
        <w:rPr>
          <w:szCs w:val="24"/>
        </w:rPr>
        <w:t xml:space="preserve">openKylin </w:t>
      </w:r>
      <w:r>
        <w:rPr>
          <w:szCs w:val="24"/>
        </w:rPr>
        <w:t>还应补齐逐项测试和重载过程日志。本机绘图兼容问题、缺失的历史</w:t>
      </w:r>
      <w:r>
        <w:rPr>
          <w:szCs w:val="24"/>
        </w:rPr>
        <w:t xml:space="preserve"> smoke </w:t>
      </w:r>
      <w:r>
        <w:rPr>
          <w:szCs w:val="24"/>
        </w:rPr>
        <w:t>配置及版本对应关系仍需处理。</w:t>
      </w:r>
    </w:p>
    <w:p w14:paraId="3E67376B" w14:textId="77777777" w:rsidR="000342F5" w:rsidRDefault="00E73D73">
      <w:pPr>
        <w:ind w:firstLine="480"/>
        <w:jc w:val="both"/>
      </w:pPr>
      <w:r>
        <w:rPr>
          <w:szCs w:val="24"/>
        </w:rPr>
        <w:t>本阶段已完成统一调度框架、三模型正式训练评测及双系统</w:t>
      </w:r>
      <w:r>
        <w:rPr>
          <w:szCs w:val="24"/>
        </w:rPr>
        <w:t xml:space="preserve"> CPU </w:t>
      </w:r>
      <w:r>
        <w:rPr>
          <w:szCs w:val="24"/>
        </w:rPr>
        <w:t>短训练验证。合法候选组合在当前验证集上取得较低的平均归一化</w:t>
      </w:r>
      <w:r>
        <w:rPr>
          <w:szCs w:val="24"/>
        </w:rPr>
        <w:t xml:space="preserve"> makespan</w:t>
      </w:r>
      <w:r>
        <w:rPr>
          <w:szCs w:val="24"/>
        </w:rPr>
        <w:t>，收益来源和计算代价可以追溯。</w:t>
      </w:r>
    </w:p>
    <w:p w14:paraId="18C5C7AF" w14:textId="77777777" w:rsidR="000342F5" w:rsidRDefault="00E73D73">
      <w:pPr>
        <w:pStyle w:val="1"/>
        <w:pageBreakBefore/>
        <w:spacing w:before="120" w:after="120"/>
      </w:pPr>
      <w:bookmarkStart w:id="33" w:name="_Toc241766504"/>
      <w:r>
        <w:lastRenderedPageBreak/>
        <w:t>第</w:t>
      </w:r>
      <w:r>
        <w:t xml:space="preserve"> 5 </w:t>
      </w:r>
      <w:r>
        <w:t>章</w:t>
      </w:r>
      <w:r>
        <w:t xml:space="preserve"> </w:t>
      </w:r>
      <w:r>
        <w:t>实现难点说明</w:t>
      </w:r>
      <w:bookmarkEnd w:id="33"/>
    </w:p>
    <w:p w14:paraId="768A46CF" w14:textId="77777777" w:rsidR="000342F5" w:rsidRDefault="00E73D73">
      <w:pPr>
        <w:ind w:firstLine="480"/>
        <w:jc w:val="both"/>
      </w:pPr>
      <w:r>
        <w:rPr>
          <w:szCs w:val="24"/>
        </w:rPr>
        <w:t>本项目主要有四项实现难点：统一不同策略的调度语义，保持分层训练采样与更新一致，保护多候选搜索中的合法结果，以及保存可核对的交付证据。本章介绍实际处理方法和验证范围。模型定义与算法流程见第</w:t>
      </w:r>
      <w:r>
        <w:rPr>
          <w:szCs w:val="24"/>
        </w:rPr>
        <w:t xml:space="preserve"> 2 </w:t>
      </w:r>
      <w:r>
        <w:rPr>
          <w:szCs w:val="24"/>
        </w:rPr>
        <w:t>章，使用入口见第</w:t>
      </w:r>
      <w:r>
        <w:rPr>
          <w:szCs w:val="24"/>
        </w:rPr>
        <w:t xml:space="preserve"> 3 </w:t>
      </w:r>
      <w:r>
        <w:rPr>
          <w:szCs w:val="24"/>
        </w:rPr>
        <w:t>章，完整性能结果见第</w:t>
      </w:r>
      <w:r>
        <w:rPr>
          <w:szCs w:val="24"/>
        </w:rPr>
        <w:t xml:space="preserve"> 4 </w:t>
      </w:r>
      <w:r>
        <w:rPr>
          <w:szCs w:val="24"/>
        </w:rPr>
        <w:t>章。</w:t>
      </w:r>
    </w:p>
    <w:p w14:paraId="31CB62EB" w14:textId="77777777" w:rsidR="000342F5" w:rsidRDefault="00E73D73">
      <w:pPr>
        <w:ind w:firstLine="480"/>
        <w:jc w:val="both"/>
      </w:pPr>
      <w:r>
        <w:rPr>
          <w:szCs w:val="24"/>
        </w:rPr>
        <w:t>已有代码但缺少对应执行记录的内容，本章只介绍实现机制和测试判据。训练退化、历史版本差异和部分归档不足仍需说明。新增双系统记录用于更新平台完成情况。测试文件存在、测试实际通过和算法效果得到验证，分别对应不同层次的证据。</w:t>
      </w:r>
    </w:p>
    <w:p w14:paraId="629EA49D" w14:textId="77777777" w:rsidR="000342F5" w:rsidRDefault="00E73D73">
      <w:pPr>
        <w:pStyle w:val="2"/>
      </w:pPr>
      <w:bookmarkStart w:id="34" w:name="_Toc241766505"/>
      <w:r>
        <w:t xml:space="preserve">5.1 </w:t>
      </w:r>
      <w:r>
        <w:t>约束与调度语义一致性</w:t>
      </w:r>
      <w:bookmarkEnd w:id="34"/>
    </w:p>
    <w:p w14:paraId="7B1E13AB" w14:textId="77777777" w:rsidR="000342F5" w:rsidRDefault="00E73D73">
      <w:pPr>
        <w:ind w:firstLine="480"/>
        <w:jc w:val="both"/>
      </w:pPr>
      <w:r>
        <w:rPr>
          <w:szCs w:val="24"/>
        </w:rPr>
        <w:t>离线</w:t>
      </w:r>
      <w:r>
        <w:rPr>
          <w:szCs w:val="24"/>
        </w:rPr>
        <w:t xml:space="preserve"> DAG </w:t>
      </w:r>
      <w:r>
        <w:rPr>
          <w:szCs w:val="24"/>
        </w:rPr>
        <w:t>调度逐个决定任务放置位置，决策顺序与实际执行时间并不相同。若将</w:t>
      </w:r>
      <w:r>
        <w:rPr>
          <w:szCs w:val="24"/>
        </w:rPr>
        <w:t>“</w:t>
      </w:r>
      <w:r>
        <w:rPr>
          <w:szCs w:val="24"/>
        </w:rPr>
        <w:t>前驱已放置</w:t>
      </w:r>
      <w:r>
        <w:rPr>
          <w:szCs w:val="24"/>
        </w:rPr>
        <w:t>”</w:t>
      </w:r>
      <w:r>
        <w:rPr>
          <w:szCs w:val="24"/>
        </w:rPr>
        <w:t>理解为</w:t>
      </w:r>
      <w:r>
        <w:rPr>
          <w:szCs w:val="24"/>
        </w:rPr>
        <w:t>“</w:t>
      </w:r>
      <w:r>
        <w:rPr>
          <w:szCs w:val="24"/>
        </w:rPr>
        <w:t>前驱已在时间上完成</w:t>
      </w:r>
      <w:r>
        <w:rPr>
          <w:szCs w:val="24"/>
        </w:rPr>
        <w:t>”</w:t>
      </w:r>
      <w:r>
        <w:rPr>
          <w:szCs w:val="24"/>
        </w:rPr>
        <w:t>，可选任务集合就会改变。若屏蔽已安排任务的节点，也会丢失本可通过等待或插入空隙实现的合法方案。这些差异同时影响学习观测、启发式基线和最终评估，使策略缺少共同的比较基础。</w:t>
      </w:r>
    </w:p>
    <w:p w14:paraId="4BE571E5" w14:textId="77777777" w:rsidR="000342F5" w:rsidRDefault="00E73D73">
      <w:pPr>
        <w:ind w:firstLine="480"/>
        <w:jc w:val="both"/>
      </w:pPr>
      <w:r>
        <w:rPr>
          <w:szCs w:val="24"/>
        </w:rPr>
        <w:t>项目将合法性判断和时间计算集中在环境与模拟器中。</w:t>
      </w:r>
      <w:r>
        <w:rPr>
          <w:szCs w:val="24"/>
        </w:rPr>
        <w:t xml:space="preserve">ready_mask </w:t>
      </w:r>
      <w:r>
        <w:rPr>
          <w:szCs w:val="24"/>
        </w:rPr>
        <w:t>根据前驱是否已放置构造，</w:t>
      </w:r>
      <w:r>
        <w:rPr>
          <w:szCs w:val="24"/>
        </w:rPr>
        <w:t xml:space="preserve">node_mask </w:t>
      </w:r>
      <w:r>
        <w:rPr>
          <w:szCs w:val="24"/>
        </w:rPr>
        <w:t>根据设备和容量约束筛选节点。</w:t>
      </w:r>
      <w:r>
        <w:rPr>
          <w:szCs w:val="24"/>
        </w:rPr>
        <w:t xml:space="preserve">ScheduleSimulator </w:t>
      </w:r>
      <w:r>
        <w:rPr>
          <w:szCs w:val="24"/>
        </w:rPr>
        <w:t>接收动作后，再次检查可行性，计算依赖数据到达时间，并寻找节点上最早可用的连续空隙。策略负责提出选择，时间线只能通过环境更新。</w:t>
      </w:r>
    </w:p>
    <w:p w14:paraId="3C4F31E3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5-1 </w:t>
      </w:r>
      <w:r>
        <w:rPr>
          <w:sz w:val="21"/>
          <w:szCs w:val="21"/>
        </w:rPr>
        <w:t>容易混淆的语义及验证判据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20748F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39A72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具体困难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CF881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A5E321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对应验证</w:t>
            </w:r>
          </w:p>
        </w:tc>
      </w:tr>
      <w:tr w:rsidR="000342F5" w14:paraId="582A262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7461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前驱已放置但尚未执行结束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98745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允许后继进入待选集合，开始时刻仍受数据到达约束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B4DA5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后继不得早于前驱完成及传输结束</w:t>
            </w:r>
          </w:p>
        </w:tc>
      </w:tr>
      <w:tr w:rsidR="000342F5" w14:paraId="7B02461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07B16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节点忙碌但满足资源要求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2E0F4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保留合法节点，由插入调度计算开始时刻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0C82C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已有区间前的空隙可被新任务利用</w:t>
            </w:r>
          </w:p>
        </w:tc>
      </w:tr>
      <w:tr w:rsidR="000342F5" w14:paraId="54E4402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48B25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同节点与跨节点通信混算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EF433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同节点通信为零，跨节点使用成对带宽和可选时延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F2A65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比较两种放置下的数据就绪时刻</w:t>
            </w:r>
          </w:p>
        </w:tc>
      </w:tr>
      <w:tr w:rsidR="000342F5" w14:paraId="275B6B8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D1AB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设备速度与通用速度混用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77B2F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执行时间通过场景对应模型计算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922D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GrapheonRL </w:t>
            </w:r>
            <w:r>
              <w:rPr>
                <w:sz w:val="21"/>
                <w:szCs w:val="21"/>
              </w:rPr>
              <w:t>设备速度进入独立候选审计</w:t>
            </w:r>
          </w:p>
        </w:tc>
      </w:tr>
      <w:tr w:rsidR="000342F5" w14:paraId="13893BC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38E6E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候选生成合法但重放输入变化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FFAD2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重放时重新检查</w:t>
            </w:r>
            <w:r>
              <w:rPr>
                <w:sz w:val="21"/>
                <w:szCs w:val="21"/>
              </w:rPr>
              <w:t xml:space="preserve"> ready_mask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node_mask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A2544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对被篡改候选或不可行动作显式报错</w:t>
            </w:r>
          </w:p>
        </w:tc>
      </w:tr>
    </w:tbl>
    <w:p w14:paraId="12C83743" w14:textId="77777777" w:rsidR="000342F5" w:rsidRDefault="00E73D73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提供了两个最小案例，用于解释调度语义。任务</w:t>
      </w:r>
      <w:r>
        <w:rPr>
          <w:szCs w:val="24"/>
        </w:rPr>
        <w:t xml:space="preserve"> a </w:t>
      </w:r>
      <w:r>
        <w:rPr>
          <w:szCs w:val="24"/>
        </w:rPr>
        <w:t>在慢节点执行至时刻</w:t>
      </w:r>
      <w:r>
        <w:rPr>
          <w:szCs w:val="24"/>
        </w:rPr>
        <w:t xml:space="preserve"> 10</w:t>
      </w:r>
      <w:r>
        <w:rPr>
          <w:szCs w:val="24"/>
        </w:rPr>
        <w:t>，依赖数据量为</w:t>
      </w:r>
      <w:r>
        <w:rPr>
          <w:szCs w:val="24"/>
        </w:rPr>
        <w:t xml:space="preserve"> 20</w:t>
      </w:r>
      <w:r>
        <w:rPr>
          <w:szCs w:val="24"/>
        </w:rPr>
        <w:t>，跨节点带宽为</w:t>
      </w:r>
      <w:r>
        <w:rPr>
          <w:szCs w:val="24"/>
        </w:rPr>
        <w:t xml:space="preserve"> 10</w:t>
      </w:r>
      <w:r>
        <w:rPr>
          <w:szCs w:val="24"/>
        </w:rPr>
        <w:t>、时延为</w:t>
      </w:r>
      <w:r>
        <w:rPr>
          <w:szCs w:val="24"/>
        </w:rPr>
        <w:t xml:space="preserve"> 1</w:t>
      </w:r>
      <w:r>
        <w:rPr>
          <w:szCs w:val="24"/>
        </w:rPr>
        <w:t>。后继在另一节点的数据就绪时刻为</w:t>
      </w:r>
      <w:r>
        <w:rPr>
          <w:szCs w:val="24"/>
        </w:rPr>
        <w:t xml:space="preserve"> 13</w:t>
      </w:r>
      <w:r>
        <w:rPr>
          <w:szCs w:val="24"/>
        </w:rPr>
        <w:t>，放在原节点则为</w:t>
      </w:r>
      <w:r>
        <w:rPr>
          <w:szCs w:val="24"/>
        </w:rPr>
        <w:t xml:space="preserve"> 10</w:t>
      </w:r>
      <w:r>
        <w:rPr>
          <w:szCs w:val="24"/>
        </w:rPr>
        <w:t>。另一个案例先在节点上安排区间</w:t>
      </w:r>
      <w:r>
        <w:rPr>
          <w:szCs w:val="24"/>
        </w:rPr>
        <w:t xml:space="preserve"> [</w:t>
      </w:r>
      <w:r>
        <w:rPr>
          <w:szCs w:val="24"/>
        </w:rPr>
        <w:t>10,20]</w:t>
      </w:r>
      <w:r>
        <w:rPr>
          <w:szCs w:val="24"/>
        </w:rPr>
        <w:t>，再插入无前驱、时</w:t>
      </w:r>
      <w:r>
        <w:rPr>
          <w:szCs w:val="24"/>
        </w:rPr>
        <w:lastRenderedPageBreak/>
        <w:t>长为</w:t>
      </w:r>
      <w:r>
        <w:rPr>
          <w:szCs w:val="24"/>
        </w:rPr>
        <w:t xml:space="preserve"> 2 </w:t>
      </w:r>
      <w:r>
        <w:rPr>
          <w:szCs w:val="24"/>
        </w:rPr>
        <w:t>的任务，得到</w:t>
      </w:r>
      <w:r>
        <w:rPr>
          <w:szCs w:val="24"/>
        </w:rPr>
        <w:t xml:space="preserve"> [0,2]</w:t>
      </w:r>
      <w:r>
        <w:rPr>
          <w:szCs w:val="24"/>
        </w:rPr>
        <w:t>。这些断言直接检验模型行为，无需从大型实验均值间接推测正确性。</w:t>
      </w:r>
    </w:p>
    <w:p w14:paraId="25FCCE9F" w14:textId="77777777" w:rsidR="000342F5" w:rsidRDefault="00E73D73">
      <w:pPr>
        <w:ind w:firstLine="480"/>
        <w:jc w:val="both"/>
      </w:pPr>
      <w:r>
        <w:rPr>
          <w:szCs w:val="24"/>
        </w:rPr>
        <w:t>场景适配也影响比较的公平性。</w:t>
      </w:r>
      <w:r>
        <w:rPr>
          <w:szCs w:val="24"/>
        </w:rPr>
        <w:t xml:space="preserve">GrapheonRL </w:t>
      </w:r>
      <w:r>
        <w:rPr>
          <w:szCs w:val="24"/>
        </w:rPr>
        <w:t>的执行时间需要使用任务设备对应的速度。若候选审计改用一般计算速度，候选自身评分与外部重放就可能不一致。项目通过执行模型接口连接候选生成和审计，并在</w:t>
      </w:r>
      <w:r>
        <w:rPr>
          <w:szCs w:val="24"/>
        </w:rPr>
        <w:t xml:space="preserve"> test_hybrid_demo.py </w:t>
      </w:r>
      <w:r>
        <w:rPr>
          <w:szCs w:val="24"/>
        </w:rPr>
        <w:t>中设置设备速度审计及篡改拒绝测试。主要实现位于</w:t>
      </w:r>
      <w:r>
        <w:rPr>
          <w:szCs w:val="24"/>
        </w:rPr>
        <w:t xml:space="preserve"> scheduling/simulator.py</w:t>
      </w:r>
      <w:r>
        <w:rPr>
          <w:szCs w:val="24"/>
        </w:rPr>
        <w:t>、</w:t>
      </w:r>
      <w:r>
        <w:rPr>
          <w:szCs w:val="24"/>
        </w:rPr>
        <w:t>execution_model.py</w:t>
      </w:r>
      <w:r>
        <w:rPr>
          <w:szCs w:val="24"/>
        </w:rPr>
        <w:t>、</w:t>
      </w:r>
      <w:r>
        <w:rPr>
          <w:szCs w:val="24"/>
        </w:rPr>
        <w:t>communication_model.py</w:t>
      </w:r>
      <w:r>
        <w:rPr>
          <w:szCs w:val="24"/>
        </w:rPr>
        <w:t>、</w:t>
      </w:r>
      <w:r>
        <w:rPr>
          <w:szCs w:val="24"/>
        </w:rPr>
        <w:t xml:space="preserve">env/dag_env.py </w:t>
      </w:r>
      <w:r>
        <w:rPr>
          <w:szCs w:val="24"/>
        </w:rPr>
        <w:t>和</w:t>
      </w:r>
      <w:r>
        <w:rPr>
          <w:szCs w:val="24"/>
        </w:rPr>
        <w:t xml:space="preserve"> demo </w:t>
      </w:r>
      <w:r>
        <w:rPr>
          <w:szCs w:val="24"/>
        </w:rPr>
        <w:t>模块。</w:t>
      </w:r>
    </w:p>
    <w:p w14:paraId="6E8F75F6" w14:textId="77777777" w:rsidR="000342F5" w:rsidRDefault="00E73D73">
      <w:pPr>
        <w:ind w:firstLine="480"/>
        <w:jc w:val="both"/>
      </w:pPr>
      <w:r>
        <w:rPr>
          <w:szCs w:val="24"/>
        </w:rPr>
        <w:t>这些处理统一了当前模拟模型的约束。系统尚未模拟同节点多任务并发共享容量、真实链路争用、抢占或动态到达。容量可行只说明满足过滤条件，模拟器中的合法调度也仍需在真实多机执行中检验时间关系。</w:t>
      </w:r>
    </w:p>
    <w:p w14:paraId="10AD5428" w14:textId="77777777" w:rsidR="000342F5" w:rsidRDefault="00E73D73">
      <w:pPr>
        <w:pStyle w:val="2"/>
      </w:pPr>
      <w:bookmarkStart w:id="35" w:name="_Toc241766506"/>
      <w:r>
        <w:t xml:space="preserve">5.2 </w:t>
      </w:r>
      <w:r>
        <w:t>分层学习稳定性与贡献归因</w:t>
      </w:r>
      <w:bookmarkEnd w:id="35"/>
    </w:p>
    <w:p w14:paraId="64824AAF" w14:textId="77777777" w:rsidR="000342F5" w:rsidRDefault="00E73D73">
      <w:pPr>
        <w:ind w:firstLine="480"/>
        <w:jc w:val="both"/>
      </w:pPr>
      <w:r>
        <w:rPr>
          <w:szCs w:val="24"/>
        </w:rPr>
        <w:t>高层任务选择改变低层面对的任务条件，低层分配又影响后续时间线和两层奖励。两层同时更新时，各层采集的状态分布会随另一层变化。分阶段训练是否解决了这一耦合问题，需要检查每阶段的动作来源、梯度计算和优化器更新，并结合最终验证表现判断。</w:t>
      </w:r>
    </w:p>
    <w:p w14:paraId="757818B4" w14:textId="77777777" w:rsidR="000342F5" w:rsidRDefault="00E73D73">
      <w:pPr>
        <w:ind w:firstLine="480"/>
        <w:jc w:val="both"/>
      </w:pPr>
      <w:r>
        <w:rPr>
          <w:szCs w:val="24"/>
        </w:rPr>
        <w:t>项目用</w:t>
      </w:r>
      <w:r>
        <w:rPr>
          <w:szCs w:val="24"/>
        </w:rPr>
        <w:t xml:space="preserve"> DecisionPolicy </w:t>
      </w:r>
      <w:r>
        <w:rPr>
          <w:szCs w:val="24"/>
        </w:rPr>
        <w:t>明确描述采样方式和可更新层。正式批次前</w:t>
      </w:r>
      <w:r>
        <w:rPr>
          <w:szCs w:val="24"/>
        </w:rPr>
        <w:t xml:space="preserve"> 864 episodes </w:t>
      </w:r>
      <w:r>
        <w:rPr>
          <w:szCs w:val="24"/>
        </w:rPr>
        <w:t>使用</w:t>
      </w:r>
      <w:r>
        <w:rPr>
          <w:szCs w:val="24"/>
        </w:rPr>
        <w:t xml:space="preserve"> high_only_eft</w:t>
      </w:r>
      <w:r>
        <w:rPr>
          <w:szCs w:val="24"/>
        </w:rPr>
        <w:t>，高层采样并更新，低层采用固定最小</w:t>
      </w:r>
      <w:r>
        <w:rPr>
          <w:szCs w:val="24"/>
        </w:rPr>
        <w:t xml:space="preserve"> EFT</w:t>
      </w:r>
      <w:r>
        <w:rPr>
          <w:szCs w:val="24"/>
        </w:rPr>
        <w:t>。后</w:t>
      </w:r>
      <w:r>
        <w:rPr>
          <w:szCs w:val="24"/>
        </w:rPr>
        <w:t xml:space="preserve"> 1728 episodes </w:t>
      </w:r>
      <w:r>
        <w:rPr>
          <w:szCs w:val="24"/>
        </w:rPr>
        <w:t>使用</w:t>
      </w:r>
      <w:r>
        <w:rPr>
          <w:szCs w:val="24"/>
        </w:rPr>
        <w:t xml:space="preserve"> joint</w:t>
      </w:r>
      <w:r>
        <w:rPr>
          <w:szCs w:val="24"/>
        </w:rPr>
        <w:t>，两层分别采样并更新。冻结同时约束梯度、模型模式和学习率调度器，避免仅跳过</w:t>
      </w:r>
      <w:r>
        <w:rPr>
          <w:szCs w:val="24"/>
        </w:rPr>
        <w:t xml:space="preserve"> optimizer.step </w:t>
      </w:r>
      <w:r>
        <w:rPr>
          <w:szCs w:val="24"/>
        </w:rPr>
        <w:t>后仍发生其他状态变化。阶段配置也会拒绝</w:t>
      </w:r>
      <w:r>
        <w:rPr>
          <w:szCs w:val="24"/>
        </w:rPr>
        <w:t>“</w:t>
      </w:r>
      <w:r>
        <w:rPr>
          <w:szCs w:val="24"/>
        </w:rPr>
        <w:t>更新某层，但动作并非由该层</w:t>
      </w:r>
      <w:r>
        <w:rPr>
          <w:szCs w:val="24"/>
        </w:rPr>
        <w:t xml:space="preserve"> PPO </w:t>
      </w:r>
      <w:r>
        <w:rPr>
          <w:szCs w:val="24"/>
        </w:rPr>
        <w:t>采样</w:t>
      </w:r>
      <w:r>
        <w:rPr>
          <w:szCs w:val="24"/>
        </w:rPr>
        <w:t>”</w:t>
      </w:r>
      <w:r>
        <w:rPr>
          <w:szCs w:val="24"/>
        </w:rPr>
        <w:t>等矛盾组合。</w:t>
      </w:r>
    </w:p>
    <w:p w14:paraId="1B589845" w14:textId="77777777" w:rsidR="000342F5" w:rsidRDefault="00E73D73">
      <w:pPr>
        <w:ind w:firstLine="480"/>
        <w:jc w:val="both"/>
      </w:pPr>
      <w:r>
        <w:rPr>
          <w:szCs w:val="24"/>
        </w:rPr>
        <w:t>另一个关键点是采样概率与合法集合一致。</w:t>
      </w:r>
      <w:r>
        <w:rPr>
          <w:szCs w:val="24"/>
        </w:rPr>
        <w:t xml:space="preserve">PPO </w:t>
      </w:r>
      <w:r>
        <w:rPr>
          <w:szCs w:val="24"/>
        </w:rPr>
        <w:t>将观测、动作、</w:t>
      </w:r>
      <w:r>
        <w:rPr>
          <w:szCs w:val="24"/>
        </w:rPr>
        <w:t>mask</w:t>
      </w:r>
      <w:r>
        <w:rPr>
          <w:szCs w:val="24"/>
        </w:rPr>
        <w:t>、旧对数概率和值估计一起存入轨迹，更新时复用原</w:t>
      </w:r>
      <w:r>
        <w:rPr>
          <w:szCs w:val="24"/>
        </w:rPr>
        <w:t xml:space="preserve"> mask</w:t>
      </w:r>
      <w:r>
        <w:rPr>
          <w:szCs w:val="24"/>
        </w:rPr>
        <w:t>。若在环境状态变化后重新计算合法集合，新旧概率比就不再对应同一动作分布。实现按张量形状分组处理不同任务规模，并在采样和更新前恢复所需的训练模式。</w:t>
      </w:r>
    </w:p>
    <w:p w14:paraId="30D651AE" w14:textId="77777777" w:rsidR="000342F5" w:rsidRDefault="00E73D73">
      <w:pPr>
        <w:ind w:firstLine="480"/>
        <w:jc w:val="both"/>
      </w:pPr>
      <w:r>
        <w:rPr>
          <w:szCs w:val="24"/>
        </w:rPr>
        <w:t xml:space="preserve">test_stage1_diagnostics.py </w:t>
      </w:r>
      <w:r>
        <w:rPr>
          <w:szCs w:val="24"/>
        </w:rPr>
        <w:t>检查冻结模块参数不变、活动模块发生更新，以及采样动作与概率一致。</w:t>
      </w:r>
      <w:r>
        <w:rPr>
          <w:szCs w:val="24"/>
        </w:rPr>
        <w:t xml:space="preserve">test_ppo_mask.py </w:t>
      </w:r>
      <w:r>
        <w:rPr>
          <w:szCs w:val="24"/>
        </w:rPr>
        <w:t>检查唯一合法动作的采样和可变任务数更新。</w:t>
      </w:r>
      <w:r>
        <w:rPr>
          <w:szCs w:val="24"/>
        </w:rPr>
        <w:t xml:space="preserve">test_ppo_mode.py </w:t>
      </w:r>
      <w:r>
        <w:rPr>
          <w:szCs w:val="24"/>
        </w:rPr>
        <w:t>检查评估后是否恢复训练模式。这些测试用于排查训练流程错误，学习增益仍需通过正式验证结果分析。</w:t>
      </w:r>
    </w:p>
    <w:p w14:paraId="2908460C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5-2 </w:t>
      </w:r>
      <w:r>
        <w:rPr>
          <w:sz w:val="21"/>
          <w:szCs w:val="21"/>
        </w:rPr>
        <w:t>正式批次的</w:t>
      </w:r>
      <w:r>
        <w:rPr>
          <w:sz w:val="21"/>
          <w:szCs w:val="21"/>
        </w:rPr>
        <w:t xml:space="preserve"> HRL </w:t>
      </w:r>
      <w:r>
        <w:rPr>
          <w:sz w:val="21"/>
          <w:szCs w:val="21"/>
        </w:rPr>
        <w:t>验证轨迹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2C06ECB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D73F8ED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216947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step 0 </w:t>
            </w:r>
            <w:r>
              <w:rPr>
                <w:b/>
                <w:sz w:val="21"/>
                <w:szCs w:val="21"/>
              </w:rPr>
              <w:t>与最佳点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D07FB8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后续验证及末轮结果</w:t>
            </w:r>
          </w:p>
        </w:tc>
      </w:tr>
      <w:tr w:rsidR="000342F5" w14:paraId="40ED725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67170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2026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EAFA4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r>
              <w:rPr>
                <w:sz w:val="21"/>
                <w:szCs w:val="21"/>
              </w:rPr>
              <w:t>；最佳</w:t>
            </w:r>
            <w:r>
              <w:rPr>
                <w:sz w:val="21"/>
                <w:szCs w:val="21"/>
              </w:rPr>
              <w:t xml:space="preserve"> step 864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0.997358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90392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1728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1.002619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2592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1.006308</w:t>
            </w:r>
          </w:p>
        </w:tc>
      </w:tr>
      <w:tr w:rsidR="000342F5" w14:paraId="20B63E0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795D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2027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4D5CF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F31D4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1.011029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1.007827</w:t>
            </w:r>
            <w:r>
              <w:rPr>
                <w:sz w:val="21"/>
                <w:szCs w:val="21"/>
              </w:rPr>
              <w:t>；末轮为</w:t>
            </w:r>
            <w:r>
              <w:rPr>
                <w:sz w:val="21"/>
                <w:szCs w:val="21"/>
              </w:rPr>
              <w:t xml:space="preserve"> 1.029647</w:t>
            </w:r>
          </w:p>
        </w:tc>
      </w:tr>
      <w:tr w:rsidR="000342F5" w14:paraId="7EBFC82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7740B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2028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FB0EC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723DF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1.000515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1.015656</w:t>
            </w:r>
            <w:r>
              <w:rPr>
                <w:sz w:val="21"/>
                <w:szCs w:val="21"/>
              </w:rPr>
              <w:t>；末轮为</w:t>
            </w:r>
            <w:r>
              <w:rPr>
                <w:sz w:val="21"/>
                <w:szCs w:val="21"/>
              </w:rPr>
              <w:t xml:space="preserve"> 1.042573</w:t>
            </w:r>
          </w:p>
        </w:tc>
      </w:tr>
    </w:tbl>
    <w:p w14:paraId="1E6E6C71" w14:textId="77777777" w:rsidR="000342F5" w:rsidRDefault="00E73D73">
      <w:pPr>
        <w:ind w:firstLine="480"/>
        <w:jc w:val="both"/>
      </w:pPr>
      <w:r>
        <w:rPr>
          <w:szCs w:val="24"/>
        </w:rPr>
        <w:t>表中数值为固定</w:t>
      </w:r>
      <w:r>
        <w:rPr>
          <w:szCs w:val="24"/>
        </w:rPr>
        <w:t xml:space="preserve"> validation </w:t>
      </w:r>
      <w:r>
        <w:rPr>
          <w:szCs w:val="24"/>
        </w:rPr>
        <w:t>上的</w:t>
      </w:r>
      <w:r>
        <w:rPr>
          <w:szCs w:val="24"/>
        </w:rPr>
        <w:t xml:space="preserve"> mean_ratio</w:t>
      </w:r>
      <w:r>
        <w:rPr>
          <w:szCs w:val="24"/>
        </w:rPr>
        <w:t>，越小越好，来自</w:t>
      </w:r>
      <w:r>
        <w:rPr>
          <w:szCs w:val="24"/>
        </w:rPr>
        <w:t xml:space="preserve"> hrl_validation_history.csv</w:t>
      </w:r>
      <w:r>
        <w:rPr>
          <w:szCs w:val="24"/>
        </w:rPr>
        <w:t>。选模保留初始候选，避免后期较差权重因训练结束而覆盖最佳版本。这项措施保护的是已观测验证表现，尚不能证明模型收敛或在未见数据上泛化。验证集参与选模的限制与第</w:t>
      </w:r>
      <w:r>
        <w:rPr>
          <w:szCs w:val="24"/>
        </w:rPr>
        <w:t xml:space="preserve"> 4 </w:t>
      </w:r>
      <w:r>
        <w:rPr>
          <w:szCs w:val="24"/>
        </w:rPr>
        <w:t>章一致。</w:t>
      </w:r>
    </w:p>
    <w:p w14:paraId="0D42F0AA" w14:textId="77777777" w:rsidR="000342F5" w:rsidRDefault="00E73D73">
      <w:pPr>
        <w:ind w:firstLine="480"/>
        <w:jc w:val="both"/>
      </w:pPr>
      <w:r>
        <w:rPr>
          <w:szCs w:val="24"/>
        </w:rPr>
        <w:t>目前可以确认，训练流程能够执行，冻结和选模机制明确，后期退化也已有记录。更新耦合、低层策略偏移或更新幅度是否为主要原因，仍需受控实验判断。后续可固定数据与种子，分别冻结高层、固定低层</w:t>
      </w:r>
      <w:r>
        <w:rPr>
          <w:szCs w:val="24"/>
        </w:rPr>
        <w:t xml:space="preserve"> EFT </w:t>
      </w:r>
      <w:r>
        <w:rPr>
          <w:szCs w:val="24"/>
        </w:rPr>
        <w:t>或调整更新幅度，并同时保存初始、最佳和末轮结果。这些诊断尚未完成。</w:t>
      </w:r>
    </w:p>
    <w:p w14:paraId="5C17536B" w14:textId="77777777" w:rsidR="000342F5" w:rsidRDefault="00E73D73">
      <w:pPr>
        <w:pStyle w:val="2"/>
      </w:pPr>
      <w:bookmarkStart w:id="36" w:name="_Toc241766507"/>
      <w:r>
        <w:t xml:space="preserve">5.3 </w:t>
      </w:r>
      <w:r>
        <w:t>搜索计算开销与结果保护</w:t>
      </w:r>
      <w:bookmarkEnd w:id="36"/>
    </w:p>
    <w:p w14:paraId="05E8096A" w14:textId="77777777" w:rsidR="000342F5" w:rsidRDefault="00E73D73">
      <w:pPr>
        <w:ind w:firstLine="480"/>
        <w:jc w:val="both"/>
      </w:pPr>
      <w:r>
        <w:rPr>
          <w:szCs w:val="24"/>
        </w:rPr>
        <w:t>搜索需要反复生成完整调度。若每次换节点或调整次序都从空状态重放，改动前相同的放置会被重复计算。若直接共享可变状态以减少重放，不同候选又可能相互影响。实现需要在复用计算的同时，保留每条候选独立、精确的时间线。</w:t>
      </w:r>
    </w:p>
    <w:p w14:paraId="31BDDD4F" w14:textId="77777777" w:rsidR="000342F5" w:rsidRDefault="00E73D73">
      <w:pPr>
        <w:ind w:firstLine="480"/>
        <w:jc w:val="both"/>
      </w:pPr>
      <w:r>
        <w:rPr>
          <w:szCs w:val="24"/>
        </w:rPr>
        <w:t xml:space="preserve">ScheduleSimulator.clone </w:t>
      </w:r>
      <w:r>
        <w:rPr>
          <w:szCs w:val="24"/>
        </w:rPr>
        <w:t>复用静态场景信息，复制动态调度状态。搜索根据父候选和前缀深度保存快照，复用改动位置之前的前缀，再克隆快照并重新模拟后缀。切换父候选时，必须重建对应的前缀缓存，不能仅凭深度在不同调度间复用。正式配置已启用前缀缓存。代码中的结果缓存是另一项可选功能，本批次是否启用仍应以配置为准。</w:t>
      </w:r>
    </w:p>
    <w:p w14:paraId="5BDFE335" w14:textId="77777777" w:rsidR="000342F5" w:rsidRDefault="00E73D73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验证分支放置不会改变父状态。</w:t>
      </w:r>
      <w:r>
        <w:rPr>
          <w:szCs w:val="24"/>
        </w:rPr>
        <w:t xml:space="preserve">test_advanced_search.py </w:t>
      </w:r>
      <w:r>
        <w:rPr>
          <w:szCs w:val="24"/>
        </w:rPr>
        <w:t>比较缓存开关下的候选结果，用模拟调用计数检查重复重放是否减少，并检查不同深度访问时的快照隔离。这些验证支持语义等价和重复计算减少，实际耗时降幅仍需单独测量。墙钟时间还受任务规模、候选数量、硬件和其他开销影响。</w:t>
      </w:r>
    </w:p>
    <w:p w14:paraId="371C5B58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5-3 </w:t>
      </w:r>
      <w:r>
        <w:rPr>
          <w:sz w:val="21"/>
          <w:szCs w:val="21"/>
        </w:rPr>
        <w:t>搜索处理与结果保护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45B96FA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E918CF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风险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698EDE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9ADA66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保留的限制</w:t>
            </w:r>
          </w:p>
        </w:tc>
      </w:tr>
      <w:tr w:rsidR="000342F5" w14:paraId="633CD72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CD8B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估计代价好但真实完成时间差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1F0A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估计只筛选候选，统一模拟器重放后评分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49A49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筛选预算仍可能遗漏更好候选</w:t>
            </w:r>
          </w:p>
        </w:tc>
      </w:tr>
      <w:tr w:rsidR="000342F5" w14:paraId="487160F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15E80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只看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路径忽略节点阻塞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3229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实际关键链同时考虑数据到达及节点前序任务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03EB9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有限关键链和短块不覆盖全部搜索空间</w:t>
            </w:r>
          </w:p>
        </w:tc>
      </w:tr>
      <w:tr w:rsidR="000342F5" w14:paraId="5B63540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283A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候选分支污染已有时间线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A29CC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前缀快照克隆与动态状态隔离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654DB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需持续验证新移动方式的缓存等价性</w:t>
            </w:r>
          </w:p>
        </w:tc>
      </w:tr>
      <w:tr w:rsidR="000342F5" w14:paraId="137D307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9A5AC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失败候选被隐藏或旧计划被误用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98F81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失败报错并清空旧计划；最终逐动作检查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2002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质量关系以全部候选成功完成为前提</w:t>
            </w:r>
          </w:p>
        </w:tc>
      </w:tr>
      <w:tr w:rsidR="000342F5" w14:paraId="5A8C873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B9EE1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搜索无限扩展影响交付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F001E3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固定轮次、</w:t>
            </w: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宽度和块长度；无可扩展项时停止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851BE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固定预算不等于实时截止时间保证</w:t>
            </w:r>
          </w:p>
        </w:tc>
      </w:tr>
    </w:tbl>
    <w:p w14:paraId="5C2B62ED" w14:textId="77777777" w:rsidR="000342F5" w:rsidRDefault="00E73D73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可以继续扩展暂时没有改善的分支，单轮无改善并非所有搜索的共同停止条件。关键块阶段则在没有移动候选，或本轮最优完成时间未改善超过</w:t>
      </w:r>
      <w:r>
        <w:rPr>
          <w:szCs w:val="24"/>
        </w:rPr>
        <w:t xml:space="preserve"> 10⁻¹² </w:t>
      </w:r>
      <w:r>
        <w:rPr>
          <w:szCs w:val="24"/>
        </w:rPr>
        <w:t>时结束。整个搜索保留已有最优候选，也包含</w:t>
      </w:r>
      <w:r>
        <w:rPr>
          <w:szCs w:val="24"/>
        </w:rPr>
        <w:t xml:space="preserve"> HEFT</w:t>
      </w:r>
      <w:r>
        <w:rPr>
          <w:szCs w:val="24"/>
        </w:rPr>
        <w:t>。独立组合再比较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的完整合法结果。精确相等时按既定顺序选择，持平不计为学习贡献。</w:t>
      </w:r>
    </w:p>
    <w:p w14:paraId="077F0F2B" w14:textId="77777777" w:rsidR="000342F5" w:rsidRDefault="00E73D73">
      <w:pPr>
        <w:ind w:firstLine="480"/>
        <w:jc w:val="both"/>
      </w:pPr>
      <w:r>
        <w:rPr>
          <w:szCs w:val="24"/>
        </w:rPr>
        <w:t xml:space="preserve">test_independent_hybrid.py </w:t>
      </w:r>
      <w:r>
        <w:rPr>
          <w:szCs w:val="24"/>
        </w:rPr>
        <w:t>检查独立搜索是否不受</w:t>
      </w:r>
      <w:r>
        <w:rPr>
          <w:szCs w:val="24"/>
        </w:rPr>
        <w:t xml:space="preserve"> HRL </w:t>
      </w:r>
      <w:r>
        <w:rPr>
          <w:szCs w:val="24"/>
        </w:rPr>
        <w:t>改变、精确持平时是否优先</w:t>
      </w:r>
      <w:r>
        <w:rPr>
          <w:szCs w:val="24"/>
        </w:rPr>
        <w:t xml:space="preserve"> HEFT</w:t>
      </w:r>
      <w:r>
        <w:rPr>
          <w:szCs w:val="24"/>
        </w:rPr>
        <w:t>，以及非法候选是否报错、旧计划是否清空。失败分支不能作为可用的低分候选。只有三路均完成并采用同一确定性评分时，组合完成时间才等于三者最小值。生成全部候选和最终重放的成本仍需计入。</w:t>
      </w:r>
    </w:p>
    <w:p w14:paraId="30759BC5" w14:textId="77777777" w:rsidR="000342F5" w:rsidRDefault="00E73D73">
      <w:pPr>
        <w:ind w:firstLine="480"/>
        <w:jc w:val="both"/>
      </w:pPr>
      <w:r>
        <w:rPr>
          <w:szCs w:val="24"/>
        </w:rPr>
        <w:t>正式批次三种子汇总的平均推理耗时为</w:t>
      </w:r>
      <w:r>
        <w:rPr>
          <w:szCs w:val="24"/>
        </w:rPr>
        <w:t xml:space="preserve"> HEFT 175.277 ms</w:t>
      </w:r>
      <w:r>
        <w:rPr>
          <w:szCs w:val="24"/>
        </w:rPr>
        <w:t>、纯搜索</w:t>
      </w:r>
      <w:r>
        <w:rPr>
          <w:szCs w:val="24"/>
        </w:rPr>
        <w:t xml:space="preserve"> 4434.988 ms</w:t>
      </w:r>
      <w:r>
        <w:rPr>
          <w:szCs w:val="24"/>
        </w:rPr>
        <w:t>、组合</w:t>
      </w:r>
      <w:r>
        <w:rPr>
          <w:szCs w:val="24"/>
        </w:rPr>
        <w:t xml:space="preserve"> 5296.759 ms</w:t>
      </w:r>
      <w:r>
        <w:rPr>
          <w:szCs w:val="24"/>
        </w:rPr>
        <w:t>，来自同一结果汇总文件。当前系统通过额外求解时间改善调度质量。这些数值未用于推导前缀缓存的提速比例，也未混入其他机器的历史计时。缓存的实际收益仍需在同环境、同候选预算和同输入下进行开关对照。</w:t>
      </w:r>
    </w:p>
    <w:p w14:paraId="2AE5A26B" w14:textId="77777777" w:rsidR="000342F5" w:rsidRDefault="00E73D73">
      <w:pPr>
        <w:ind w:firstLine="480"/>
        <w:jc w:val="both"/>
      </w:pPr>
      <w:r>
        <w:rPr>
          <w:szCs w:val="24"/>
        </w:rPr>
        <w:t>实现见</w:t>
      </w:r>
      <w:r>
        <w:rPr>
          <w:szCs w:val="24"/>
        </w:rPr>
        <w:t xml:space="preserve"> policies/portfolio.py </w:t>
      </w:r>
      <w:r>
        <w:rPr>
          <w:szCs w:val="24"/>
        </w:rPr>
        <w:t>中的</w:t>
      </w:r>
      <w:r>
        <w:rPr>
          <w:szCs w:val="24"/>
        </w:rPr>
        <w:t xml:space="preserve"> _prefix_template</w:t>
      </w:r>
      <w:r>
        <w:rPr>
          <w:szCs w:val="24"/>
        </w:rPr>
        <w:t>、</w:t>
      </w:r>
      <w:r>
        <w:rPr>
          <w:szCs w:val="24"/>
        </w:rPr>
        <w:t>_beam_search</w:t>
      </w:r>
      <w:r>
        <w:rPr>
          <w:szCs w:val="24"/>
        </w:rPr>
        <w:t>、</w:t>
      </w:r>
      <w:r>
        <w:rPr>
          <w:szCs w:val="24"/>
        </w:rPr>
        <w:t xml:space="preserve">_realized_critical_chain </w:t>
      </w:r>
      <w:r>
        <w:rPr>
          <w:szCs w:val="24"/>
        </w:rPr>
        <w:t>和关键块重放，以及</w:t>
      </w:r>
      <w:r>
        <w:rPr>
          <w:szCs w:val="24"/>
        </w:rPr>
        <w:t xml:space="preserve"> policies/hybrid.py </w:t>
      </w:r>
      <w:r>
        <w:rPr>
          <w:szCs w:val="24"/>
        </w:rPr>
        <w:t>中的候选生成与重放检查。</w:t>
      </w:r>
    </w:p>
    <w:p w14:paraId="4694B225" w14:textId="77777777" w:rsidR="000342F5" w:rsidRDefault="00E73D73">
      <w:pPr>
        <w:pStyle w:val="2"/>
      </w:pPr>
      <w:bookmarkStart w:id="37" w:name="_Toc241766508"/>
      <w:r>
        <w:t xml:space="preserve">5.4 </w:t>
      </w:r>
      <w:r>
        <w:t>平台与可复现交付</w:t>
      </w:r>
      <w:bookmarkEnd w:id="37"/>
    </w:p>
    <w:p w14:paraId="51831606" w14:textId="77777777" w:rsidR="000342F5" w:rsidRDefault="00E73D73">
      <w:pPr>
        <w:ind w:firstLine="480"/>
        <w:jc w:val="both"/>
      </w:pPr>
      <w:r>
        <w:rPr>
          <w:szCs w:val="24"/>
        </w:rPr>
        <w:t>跨环境运行时，</w:t>
      </w:r>
      <w:r>
        <w:rPr>
          <w:szCs w:val="24"/>
        </w:rPr>
        <w:t xml:space="preserve">Python </w:t>
      </w:r>
      <w:r>
        <w:rPr>
          <w:szCs w:val="24"/>
        </w:rPr>
        <w:t>和</w:t>
      </w:r>
      <w:r>
        <w:rPr>
          <w:szCs w:val="24"/>
        </w:rPr>
        <w:t xml:space="preserve"> PyTorch </w:t>
      </w:r>
      <w:r>
        <w:rPr>
          <w:szCs w:val="24"/>
        </w:rPr>
        <w:t>版本、图形后端、</w:t>
      </w:r>
      <w:r>
        <w:rPr>
          <w:szCs w:val="24"/>
        </w:rPr>
        <w:t xml:space="preserve">CPU </w:t>
      </w:r>
      <w:r>
        <w:rPr>
          <w:szCs w:val="24"/>
        </w:rPr>
        <w:t>线程、设备选择及路径编码都可能影响执行。产物写出后，流程也可能尚未全部结束。仅看到目录、截图或</w:t>
      </w:r>
      <w:r>
        <w:rPr>
          <w:szCs w:val="24"/>
        </w:rPr>
        <w:t xml:space="preserve"> best.pt</w:t>
      </w:r>
      <w:r>
        <w:rPr>
          <w:szCs w:val="24"/>
        </w:rPr>
        <w:t>，仍不足以确认训练、重载、验证和报告全部成功。</w:t>
      </w:r>
    </w:p>
    <w:p w14:paraId="2CF0C331" w14:textId="77777777" w:rsidR="000342F5" w:rsidRDefault="00E73D73">
      <w:pPr>
        <w:ind w:firstLine="480"/>
        <w:jc w:val="both"/>
      </w:pPr>
      <w:r>
        <w:rPr>
          <w:szCs w:val="24"/>
        </w:rPr>
        <w:t>项目通过保存依赖版本、系统信息、源码提交和数据校验值，明确运行结果的适用环境。两个虚拟机配置均采用</w:t>
      </w:r>
      <w:r>
        <w:rPr>
          <w:szCs w:val="24"/>
        </w:rPr>
        <w:t xml:space="preserve"> CPU </w:t>
      </w:r>
      <w:r>
        <w:rPr>
          <w:szCs w:val="24"/>
        </w:rPr>
        <w:t>单线程；</w:t>
      </w:r>
      <w:r>
        <w:rPr>
          <w:szCs w:val="24"/>
        </w:rPr>
        <w:t xml:space="preserve">openEuler </w:t>
      </w:r>
      <w:r>
        <w:rPr>
          <w:szCs w:val="24"/>
        </w:rPr>
        <w:t>与</w:t>
      </w:r>
      <w:r>
        <w:rPr>
          <w:szCs w:val="24"/>
        </w:rPr>
        <w:t xml:space="preserve"> openKylin </w:t>
      </w:r>
      <w:r>
        <w:rPr>
          <w:szCs w:val="24"/>
        </w:rPr>
        <w:t>分别记录自己的发行版和内核。历史容器配方及演示启动器的设置继续保留。验收时应区分容器、虚拟机和裸机，避免把某一环境的结果推广到其他部署形式。</w:t>
      </w:r>
    </w:p>
    <w:p w14:paraId="2B7CEE91" w14:textId="77777777" w:rsidR="000342F5" w:rsidRDefault="00E73D73">
      <w:pPr>
        <w:ind w:firstLine="480"/>
        <w:jc w:val="both"/>
      </w:pPr>
      <w:r>
        <w:rPr>
          <w:szCs w:val="24"/>
        </w:rPr>
        <w:t>验收还检查结果内容。</w:t>
      </w:r>
      <w:r>
        <w:rPr>
          <w:szCs w:val="24"/>
        </w:rPr>
        <w:t xml:space="preserve">verify_report </w:t>
      </w:r>
      <w:r>
        <w:rPr>
          <w:szCs w:val="24"/>
        </w:rPr>
        <w:t>从逐场景文件核对</w:t>
      </w:r>
      <w:r>
        <w:rPr>
          <w:szCs w:val="24"/>
        </w:rPr>
        <w:t xml:space="preserve"> 108 </w:t>
      </w:r>
      <w:r>
        <w:rPr>
          <w:szCs w:val="24"/>
        </w:rPr>
        <w:t>个唯一场景、</w:t>
      </w:r>
      <w:r>
        <w:rPr>
          <w:szCs w:val="24"/>
        </w:rPr>
        <w:t xml:space="preserve">54 </w:t>
      </w:r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、合法性和有限正值，并重新计算均值。</w:t>
      </w:r>
      <w:r>
        <w:rPr>
          <w:szCs w:val="24"/>
        </w:rPr>
        <w:t xml:space="preserve">compare_replay </w:t>
      </w:r>
      <w:r>
        <w:rPr>
          <w:szCs w:val="24"/>
        </w:rPr>
        <w:t>比较训练后评估结果与新进</w:t>
      </w:r>
      <w:r>
        <w:rPr>
          <w:szCs w:val="24"/>
        </w:rPr>
        <w:lastRenderedPageBreak/>
        <w:t>程加载权重后的结果。</w:t>
      </w:r>
      <w:r>
        <w:rPr>
          <w:szCs w:val="24"/>
        </w:rPr>
        <w:t xml:space="preserve">test_platform_acceptance.py </w:t>
      </w:r>
      <w:r>
        <w:rPr>
          <w:szCs w:val="24"/>
        </w:rPr>
        <w:t>用修改后的逐场景数据检查能否发现不一致，也检查异常是否写入</w:t>
      </w:r>
      <w:r>
        <w:rPr>
          <w:szCs w:val="24"/>
        </w:rPr>
        <w:t xml:space="preserve"> failed</w:t>
      </w:r>
      <w:r>
        <w:rPr>
          <w:szCs w:val="24"/>
        </w:rPr>
        <w:t>、旧证据目录是否受到覆盖保护。测试中的合成数据只用于验收逻辑检查。</w:t>
      </w:r>
    </w:p>
    <w:p w14:paraId="72D8FA41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5-4 </w:t>
      </w:r>
      <w:r>
        <w:rPr>
          <w:sz w:val="21"/>
          <w:szCs w:val="21"/>
        </w:rPr>
        <w:t>平台运行与交付证据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7930DB47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0577B1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CD8051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C0740D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当前结论边界</w:t>
            </w:r>
          </w:p>
        </w:tc>
      </w:tr>
      <w:tr w:rsidR="000342F5" w14:paraId="1E308B4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593AB6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openEuler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2E452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项测试通过；六阶段及总状态</w:t>
            </w:r>
            <w:r>
              <w:rPr>
                <w:sz w:val="21"/>
                <w:szCs w:val="21"/>
              </w:rPr>
              <w:t xml:space="preserve"> passed</w:t>
            </w:r>
            <w:r>
              <w:rPr>
                <w:sz w:val="21"/>
                <w:szCs w:val="21"/>
              </w:rPr>
              <w:t>；重载结果一致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1F349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</w:t>
            </w:r>
            <w:r>
              <w:rPr>
                <w:sz w:val="21"/>
                <w:szCs w:val="21"/>
              </w:rPr>
              <w:t xml:space="preserve"> x86_64 CPU </w:t>
            </w:r>
            <w:r>
              <w:rPr>
                <w:sz w:val="21"/>
                <w:szCs w:val="21"/>
              </w:rPr>
              <w:t>验收配置</w:t>
            </w:r>
          </w:p>
        </w:tc>
      </w:tr>
      <w:tr w:rsidR="000342F5" w14:paraId="71F620B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5AD14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1C092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训练及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验证结果齐备；</w:t>
            </w:r>
            <w:r>
              <w:rPr>
                <w:sz w:val="21"/>
                <w:szCs w:val="21"/>
              </w:rPr>
              <w:t xml:space="preserve">README </w:t>
            </w:r>
            <w:r>
              <w:rPr>
                <w:sz w:val="21"/>
                <w:szCs w:val="21"/>
              </w:rPr>
              <w:t>记录</w:t>
            </w:r>
            <w:r>
              <w:rPr>
                <w:sz w:val="21"/>
                <w:szCs w:val="21"/>
              </w:rPr>
              <w:t xml:space="preserve"> 188 </w:t>
            </w:r>
            <w:r>
              <w:rPr>
                <w:sz w:val="21"/>
                <w:szCs w:val="21"/>
              </w:rPr>
              <w:t>项测试与重载完成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9908E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还需补齐逐项测试及重载过程日志</w:t>
            </w:r>
          </w:p>
        </w:tc>
      </w:tr>
      <w:tr w:rsidR="000342F5" w14:paraId="65D8FF4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1E4D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双系统场景结果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C3D01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场景、</w:t>
            </w:r>
            <w:r>
              <w:rPr>
                <w:sz w:val="21"/>
                <w:szCs w:val="21"/>
              </w:rPr>
              <w:t xml:space="preserve">54 </w:t>
            </w:r>
            <w:r>
              <w:rPr>
                <w:sz w:val="21"/>
                <w:szCs w:val="21"/>
              </w:rPr>
              <w:t>个基础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HRL mean_ratio </w:t>
            </w:r>
            <w:r>
              <w:rPr>
                <w:sz w:val="21"/>
                <w:szCs w:val="21"/>
              </w:rPr>
              <w:t>均为</w:t>
            </w:r>
            <w:r>
              <w:rPr>
                <w:sz w:val="21"/>
                <w:szCs w:val="21"/>
              </w:rPr>
              <w:t xml:space="preserve"> 0.999635</w:t>
            </w:r>
            <w:r>
              <w:rPr>
                <w:sz w:val="21"/>
                <w:szCs w:val="21"/>
              </w:rPr>
              <w:t>；合法率</w:t>
            </w:r>
            <w:r>
              <w:rPr>
                <w:sz w:val="21"/>
                <w:szCs w:val="21"/>
              </w:rPr>
              <w:t xml:space="preserve"> 100%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13A62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使用同一组验证场景，不能计为</w:t>
            </w:r>
            <w:r>
              <w:rPr>
                <w:sz w:val="21"/>
                <w:szCs w:val="21"/>
              </w:rPr>
              <w:t xml:space="preserve"> 216 </w:t>
            </w:r>
            <w:r>
              <w:rPr>
                <w:sz w:val="21"/>
                <w:szCs w:val="21"/>
              </w:rPr>
              <w:t>个独立样本</w:t>
            </w:r>
          </w:p>
        </w:tc>
      </w:tr>
      <w:tr w:rsidR="000342F5" w14:paraId="6E910E6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73079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9B635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complete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项演示测试、</w:t>
            </w:r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次时间线检查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3E716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覆盖六场景四方法，不代替全验证集或平台验收</w:t>
            </w:r>
          </w:p>
        </w:tc>
      </w:tr>
      <w:tr w:rsidR="000342F5" w14:paraId="11AFE7C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24FA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本机绘图兼容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17539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既有规划及第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章保留了崩溃问题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EFE84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尚无最终闭环证据，不因容器配置</w:t>
            </w:r>
            <w:r>
              <w:rPr>
                <w:sz w:val="21"/>
                <w:szCs w:val="21"/>
              </w:rPr>
              <w:t xml:space="preserve"> Agg </w:t>
            </w:r>
            <w:r>
              <w:rPr>
                <w:sz w:val="21"/>
                <w:szCs w:val="21"/>
              </w:rPr>
              <w:t>就宣称已解决</w:t>
            </w:r>
          </w:p>
        </w:tc>
      </w:tr>
      <w:tr w:rsidR="000342F5" w14:paraId="57814AB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5AB4C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版本与材料归档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D5EBB7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配置、权重和部分源码哈希可追溯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C0B8E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组合文件差异、来源许可及最终材料完整性仍需核对</w:t>
            </w:r>
          </w:p>
        </w:tc>
      </w:tr>
    </w:tbl>
    <w:p w14:paraId="161BD9B9" w14:textId="77777777" w:rsidR="000342F5" w:rsidRDefault="00E73D73">
      <w:pPr>
        <w:ind w:firstLine="480"/>
        <w:jc w:val="both"/>
      </w:pPr>
      <w:r>
        <w:rPr>
          <w:szCs w:val="24"/>
        </w:rPr>
        <w:t>双系统归档已支持</w:t>
      </w:r>
      <w:r>
        <w:rPr>
          <w:szCs w:val="24"/>
        </w:rPr>
        <w:t xml:space="preserve"> x86_64 </w:t>
      </w:r>
      <w:r>
        <w:rPr>
          <w:szCs w:val="24"/>
        </w:rPr>
        <w:t>虚拟机中的短训练和验证结论。</w:t>
      </w:r>
      <w:r>
        <w:rPr>
          <w:szCs w:val="24"/>
        </w:rPr>
        <w:t xml:space="preserve">openEuler </w:t>
      </w:r>
      <w:r>
        <w:rPr>
          <w:szCs w:val="24"/>
        </w:rPr>
        <w:t>的新记录补齐了完整验收流程；</w:t>
      </w:r>
      <w:r>
        <w:rPr>
          <w:szCs w:val="24"/>
        </w:rPr>
        <w:t xml:space="preserve">openKylin </w:t>
      </w:r>
      <w:r>
        <w:rPr>
          <w:szCs w:val="24"/>
        </w:rPr>
        <w:t>的数值结果可由逐场景文件复核，过程材料仍可补充。旧容器的</w:t>
      </w:r>
      <w:r>
        <w:rPr>
          <w:szCs w:val="24"/>
        </w:rPr>
        <w:t xml:space="preserve"> running </w:t>
      </w:r>
      <w:r>
        <w:rPr>
          <w:szCs w:val="24"/>
        </w:rPr>
        <w:t>状态不作改写。本机绘图问题也应按原环境单独复现和验证，不能用虚拟机测试通过代替修复记录。</w:t>
      </w:r>
    </w:p>
    <w:p w14:paraId="457C4B20" w14:textId="77777777" w:rsidR="000342F5" w:rsidRDefault="00E73D73">
      <w:pPr>
        <w:ind w:firstLine="480"/>
        <w:jc w:val="both"/>
      </w:pPr>
      <w:r>
        <w:rPr>
          <w:szCs w:val="24"/>
        </w:rPr>
        <w:t>下一步应完善版本与交付对应关系：解释当前源码与正式实验冻结清单的差异，保留各平台的依赖、输入哈希和源码提交，补齐</w:t>
      </w:r>
      <w:r>
        <w:rPr>
          <w:szCs w:val="24"/>
        </w:rPr>
        <w:t xml:space="preserve"> openKylin </w:t>
      </w:r>
      <w:r>
        <w:rPr>
          <w:szCs w:val="24"/>
        </w:rPr>
        <w:t>的测试及重载日志，并保存本机绘图问题的修复验证。算法、平台配置和文档的改动应分别记录，后续性能评估仍需采用统一预算与独立数据。</w:t>
      </w:r>
    </w:p>
    <w:p w14:paraId="4C5AD7F3" w14:textId="77777777" w:rsidR="000342F5" w:rsidRDefault="00E73D73">
      <w:pPr>
        <w:pStyle w:val="1"/>
        <w:pageBreakBefore/>
        <w:spacing w:before="120" w:after="120"/>
      </w:pPr>
      <w:bookmarkStart w:id="38" w:name="_Toc241766509"/>
      <w:r>
        <w:lastRenderedPageBreak/>
        <w:t>第</w:t>
      </w:r>
      <w:r>
        <w:t xml:space="preserve"> 6 </w:t>
      </w:r>
      <w:r>
        <w:t>章</w:t>
      </w:r>
      <w:r>
        <w:t xml:space="preserve"> </w:t>
      </w:r>
      <w:r>
        <w:t>总结</w:t>
      </w:r>
      <w:bookmarkEnd w:id="38"/>
    </w:p>
    <w:p w14:paraId="541B7080" w14:textId="77777777" w:rsidR="000342F5" w:rsidRDefault="00E73D73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已实现统一场景、约束处理、分层策略训练、策略接入和结果评估。任务选择与资源分配通过同一环境连接，执行和通信时间由统一模拟器计算。输出包括完整调度和可追溯记录。项目提供可独立运行的学习模块，以及独立搜索和候选验证选择机制，可分别评价框架完成度、学习表现和组合效果。</w:t>
      </w:r>
    </w:p>
    <w:p w14:paraId="3BB7B591" w14:textId="77777777" w:rsidR="000342F5" w:rsidRDefault="00E73D73">
      <w:pPr>
        <w:pStyle w:val="2"/>
      </w:pPr>
      <w:bookmarkStart w:id="39" w:name="_Toc241766510"/>
      <w:r>
        <w:t xml:space="preserve">6.1 </w:t>
      </w:r>
      <w:r>
        <w:t>已完成工作与实验结论</w:t>
      </w:r>
      <w:bookmarkEnd w:id="39"/>
    </w:p>
    <w:p w14:paraId="11BD5811" w14:textId="77777777" w:rsidR="000342F5" w:rsidRDefault="00E73D73">
      <w:pPr>
        <w:ind w:firstLine="480"/>
        <w:jc w:val="both"/>
      </w:pPr>
      <w:r>
        <w:rPr>
          <w:szCs w:val="24"/>
        </w:rPr>
        <w:t>项目已实现数据导入、资源配置替换、两级</w:t>
      </w:r>
      <w:r>
        <w:rPr>
          <w:szCs w:val="24"/>
        </w:rPr>
        <w:t xml:space="preserve"> LSTM/GAT </w:t>
      </w:r>
      <w:r>
        <w:rPr>
          <w:szCs w:val="24"/>
        </w:rPr>
        <w:t>策略、掩码</w:t>
      </w:r>
      <w:r>
        <w:rPr>
          <w:szCs w:val="24"/>
        </w:rPr>
        <w:t xml:space="preserve"> PPO </w:t>
      </w:r>
      <w:r>
        <w:rPr>
          <w:szCs w:val="24"/>
        </w:rPr>
        <w:t>和分阶段训练。</w:t>
      </w:r>
      <w:r>
        <w:rPr>
          <w:szCs w:val="24"/>
        </w:rPr>
        <w:t xml:space="preserve">HEFT </w:t>
      </w:r>
      <w:r>
        <w:rPr>
          <w:szCs w:val="24"/>
        </w:rPr>
        <w:t>与学习比较方法共用调度接口。正式批次完成三个随机种子的训练和验证，保存了配置、权重、日志及逐场景指标。六场景离线演示支持方案比较、时间线与依赖查看和结果导出。新增</w:t>
      </w:r>
      <w:r>
        <w:rPr>
          <w:szCs w:val="24"/>
        </w:rPr>
        <w:t xml:space="preserve"> openEuler</w:t>
      </w:r>
      <w:r>
        <w:rPr>
          <w:szCs w:val="24"/>
        </w:rPr>
        <w:t>、</w:t>
      </w:r>
      <w:r>
        <w:rPr>
          <w:szCs w:val="24"/>
        </w:rPr>
        <w:t xml:space="preserve">openKylin </w:t>
      </w:r>
      <w:r>
        <w:rPr>
          <w:szCs w:val="24"/>
        </w:rPr>
        <w:t>虚拟机记录补充了</w:t>
      </w:r>
      <w:r>
        <w:rPr>
          <w:szCs w:val="24"/>
        </w:rPr>
        <w:t xml:space="preserve"> CPU </w:t>
      </w:r>
      <w:r>
        <w:rPr>
          <w:szCs w:val="24"/>
        </w:rPr>
        <w:t>短训练与验证证据，</w:t>
      </w:r>
      <w:r>
        <w:rPr>
          <w:szCs w:val="24"/>
        </w:rPr>
        <w:t xml:space="preserve">openEuler </w:t>
      </w:r>
      <w:r>
        <w:rPr>
          <w:szCs w:val="24"/>
        </w:rPr>
        <w:t>的完整验收状态为</w:t>
      </w:r>
      <w:r>
        <w:rPr>
          <w:szCs w:val="24"/>
        </w:rPr>
        <w:t xml:space="preserve"> passed</w:t>
      </w:r>
      <w:r>
        <w:rPr>
          <w:szCs w:val="24"/>
        </w:rPr>
        <w:t>。</w:t>
      </w:r>
    </w:p>
    <w:p w14:paraId="27E8363B" w14:textId="77777777" w:rsidR="000342F5" w:rsidRDefault="00E73D73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6-1 </w:t>
      </w:r>
      <w:r>
        <w:rPr>
          <w:sz w:val="21"/>
          <w:szCs w:val="21"/>
        </w:rPr>
        <w:t>目标完成情况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5BDF30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7535CD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目标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9DAE13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已有成果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BD602" w14:textId="77777777" w:rsidR="000342F5" w:rsidRDefault="00E73D7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仍需补足的范围</w:t>
            </w:r>
          </w:p>
        </w:tc>
      </w:tr>
      <w:tr w:rsidR="000342F5" w14:paraId="39349E4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212764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可配置且可插拔的调度框架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F0E49F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场景、资源、环境和策略接口分离；多策略统一评估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7F7191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新配置与新策略仍需按相同协议验证</w:t>
            </w:r>
          </w:p>
        </w:tc>
      </w:tr>
      <w:tr w:rsidR="000342F5" w14:paraId="36C41A9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A97C30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0E0838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三种子训练、阶段控制、验证选模及权重记录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5E0A75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后期退化仍存在，未证明稳定学习增益</w:t>
            </w:r>
          </w:p>
        </w:tc>
      </w:tr>
      <w:tr w:rsidR="000342F5" w14:paraId="5BB51F3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D2F3C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改善当前模拟目标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9C77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独立搜索与候选校验组合取得较低验证</w:t>
            </w:r>
            <w:r>
              <w:rPr>
                <w:sz w:val="21"/>
                <w:szCs w:val="21"/>
              </w:rPr>
              <w:t xml:space="preserve"> mean_ratio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71D8B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搜索开销较大，独立测试尚待进行</w:t>
            </w:r>
          </w:p>
        </w:tc>
      </w:tr>
      <w:tr w:rsidR="000342F5" w14:paraId="37FB311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7B198E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可追溯的使用与交付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904C9A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六场景演示、双系统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短训练验证、配置与证据索引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D79EFD" w14:textId="77777777" w:rsidR="000342F5" w:rsidRDefault="00E73D7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openKylin </w:t>
            </w:r>
            <w:r>
              <w:rPr>
                <w:sz w:val="21"/>
                <w:szCs w:val="21"/>
              </w:rPr>
              <w:t>过程日志、版本差异与来源材料仍需补齐</w:t>
            </w:r>
          </w:p>
        </w:tc>
      </w:tr>
    </w:tbl>
    <w:p w14:paraId="3A972FC0" w14:textId="77777777" w:rsidR="000342F5" w:rsidRDefault="00E73D73">
      <w:pPr>
        <w:ind w:firstLine="480"/>
        <w:jc w:val="both"/>
      </w:pPr>
      <w:r>
        <w:rPr>
          <w:szCs w:val="24"/>
        </w:rPr>
        <w:t>在固定</w:t>
      </w:r>
      <w:r>
        <w:rPr>
          <w:szCs w:val="24"/>
        </w:rPr>
        <w:t xml:space="preserve"> 108 </w:t>
      </w:r>
      <w:r>
        <w:rPr>
          <w:szCs w:val="24"/>
        </w:rPr>
        <w:t>个验证场景、</w:t>
      </w:r>
      <w:r>
        <w:rPr>
          <w:szCs w:val="24"/>
        </w:rPr>
        <w:t xml:space="preserve">54 </w:t>
      </w:r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上，</w:t>
      </w:r>
      <w:r w:rsidR="00B40140">
        <w:rPr>
          <w:rFonts w:hint="eastAsia"/>
          <w:szCs w:val="24"/>
        </w:rPr>
        <w:t>HRL</w:t>
      </w:r>
      <w:r w:rsidR="00B40140">
        <w:rPr>
          <w:rFonts w:hint="eastAsia"/>
          <w:szCs w:val="24"/>
        </w:rPr>
        <w:t>搜索</w:t>
      </w:r>
      <w:r>
        <w:rPr>
          <w:szCs w:val="24"/>
        </w:rPr>
        <w:t>方法三种子的</w:t>
      </w:r>
      <w:r>
        <w:rPr>
          <w:szCs w:val="24"/>
        </w:rPr>
        <w:t xml:space="preserve"> mean_ratio </w:t>
      </w:r>
      <w:r>
        <w:rPr>
          <w:szCs w:val="24"/>
        </w:rPr>
        <w:t>为</w:t>
      </w:r>
      <w:r>
        <w:rPr>
          <w:szCs w:val="24"/>
        </w:rPr>
        <w:t xml:space="preserve"> 0.918223 ± 0.000498</w:t>
      </w:r>
      <w:r>
        <w:rPr>
          <w:szCs w:val="24"/>
        </w:rPr>
        <w:t>，其中</w:t>
      </w:r>
      <w:r>
        <w:rPr>
          <w:szCs w:val="24"/>
        </w:rPr>
        <w:t>“±”</w:t>
      </w:r>
      <w:r>
        <w:rPr>
          <w:szCs w:val="24"/>
        </w:rPr>
        <w:t>表示种子间样本标准差。相对</w:t>
      </w:r>
      <w:r>
        <w:rPr>
          <w:szCs w:val="24"/>
        </w:rPr>
        <w:t xml:space="preserve"> HEFT</w:t>
      </w:r>
      <w:r>
        <w:rPr>
          <w:szCs w:val="24"/>
        </w:rPr>
        <w:t>，平均归一化</w:t>
      </w:r>
      <w:r>
        <w:rPr>
          <w:szCs w:val="24"/>
        </w:rPr>
        <w:t xml:space="preserve"> makespan </w:t>
      </w:r>
      <w:r>
        <w:rPr>
          <w:szCs w:val="24"/>
        </w:rPr>
        <w:t>降低约</w:t>
      </w:r>
      <w:r>
        <w:rPr>
          <w:szCs w:val="24"/>
        </w:rPr>
        <w:t xml:space="preserve"> 8.18%</w:t>
      </w:r>
      <w:r>
        <w:rPr>
          <w:szCs w:val="24"/>
        </w:rPr>
        <w:t>，归档调度合法率为</w:t>
      </w:r>
      <w:r>
        <w:rPr>
          <w:szCs w:val="24"/>
        </w:rPr>
        <w:t xml:space="preserve"> 100%</w:t>
      </w:r>
      <w:r>
        <w:rPr>
          <w:szCs w:val="24"/>
        </w:rPr>
        <w:t>。三个种子使用同一组验证场景，不能视为</w:t>
      </w:r>
      <w:r>
        <w:rPr>
          <w:szCs w:val="24"/>
        </w:rPr>
        <w:t xml:space="preserve"> 324 </w:t>
      </w:r>
      <w:r>
        <w:rPr>
          <w:szCs w:val="24"/>
        </w:rPr>
        <w:t>个独立场景。该降幅描述的是归一化</w:t>
      </w:r>
      <w:r>
        <w:rPr>
          <w:szCs w:val="24"/>
        </w:rPr>
        <w:t xml:space="preserve"> makespan</w:t>
      </w:r>
      <w:r>
        <w:rPr>
          <w:szCs w:val="24"/>
        </w:rPr>
        <w:t>，有别于实际业务时延或每个任务执行时间的平均降幅。</w:t>
      </w:r>
    </w:p>
    <w:p w14:paraId="550F9DE8" w14:textId="77777777" w:rsidR="000342F5" w:rsidRDefault="00E73D73">
      <w:pPr>
        <w:ind w:firstLine="480"/>
        <w:jc w:val="both"/>
      </w:pP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2026 </w:t>
      </w:r>
      <w:r>
        <w:rPr>
          <w:szCs w:val="24"/>
        </w:rPr>
        <w:t>的最佳检查点为</w:t>
      </w:r>
      <w:r>
        <w:rPr>
          <w:szCs w:val="24"/>
        </w:rPr>
        <w:t xml:space="preserve"> step 864</w:t>
      </w:r>
      <w:r>
        <w:rPr>
          <w:szCs w:val="24"/>
        </w:rPr>
        <w:t>，另两个种子选择</w:t>
      </w:r>
      <w:r>
        <w:rPr>
          <w:szCs w:val="24"/>
        </w:rPr>
        <w:t xml:space="preserve"> step 0</w:t>
      </w:r>
      <w:r>
        <w:rPr>
          <w:szCs w:val="24"/>
        </w:rPr>
        <w:t>，后期验证出现退化。现有证据支持统一框架可训练，</w:t>
      </w:r>
      <w:r w:rsidR="00B40140">
        <w:rPr>
          <w:szCs w:val="24"/>
        </w:rPr>
        <w:t xml:space="preserve"> </w:t>
      </w:r>
      <w:r>
        <w:rPr>
          <w:szCs w:val="24"/>
        </w:rPr>
        <w:t xml:space="preserve">HRL </w:t>
      </w:r>
      <w:r>
        <w:rPr>
          <w:szCs w:val="24"/>
        </w:rPr>
        <w:t>是否能稳定显著提升搜索，以及增加训练轮次是否继续获益，仍需验证。</w:t>
      </w:r>
    </w:p>
    <w:p w14:paraId="5329C038" w14:textId="77777777" w:rsidR="000342F5" w:rsidRDefault="00E73D73">
      <w:pPr>
        <w:ind w:firstLine="480"/>
        <w:jc w:val="both"/>
      </w:pPr>
      <w:r>
        <w:rPr>
          <w:szCs w:val="24"/>
        </w:rPr>
        <w:t>降低</w:t>
      </w:r>
      <w:r>
        <w:rPr>
          <w:szCs w:val="24"/>
        </w:rPr>
        <w:t xml:space="preserve"> makespan </w:t>
      </w:r>
      <w:r>
        <w:rPr>
          <w:szCs w:val="24"/>
        </w:rPr>
        <w:t>需要额外求解时间。同一正式批次汇总的平均推理时间约为</w:t>
      </w:r>
      <w:r>
        <w:rPr>
          <w:szCs w:val="24"/>
        </w:rPr>
        <w:t xml:space="preserve"> HEFT 0.175 s</w:t>
      </w:r>
      <w:r>
        <w:rPr>
          <w:szCs w:val="24"/>
        </w:rPr>
        <w:t>、纯搜索</w:t>
      </w:r>
      <w:r>
        <w:rPr>
          <w:szCs w:val="24"/>
        </w:rPr>
        <w:t xml:space="preserve"> 4.435 s</w:t>
      </w:r>
      <w:r>
        <w:rPr>
          <w:szCs w:val="24"/>
        </w:rPr>
        <w:t>、组合</w:t>
      </w:r>
      <w:r>
        <w:rPr>
          <w:szCs w:val="24"/>
        </w:rPr>
        <w:t xml:space="preserve"> 5.297 s</w:t>
      </w:r>
      <w:r>
        <w:rPr>
          <w:szCs w:val="24"/>
        </w:rPr>
        <w:t>。组合耗时包括候选生成、校验、选择和重放，应完</w:t>
      </w:r>
      <w:r>
        <w:rPr>
          <w:szCs w:val="24"/>
        </w:rPr>
        <w:lastRenderedPageBreak/>
        <w:t>整报告。候选最小值关系要求所有候选完整、合法，并采用同一确定性评分，尚不能据此保证全局最优或真实部署质量。</w:t>
      </w:r>
    </w:p>
    <w:p w14:paraId="03C0169D" w14:textId="77777777" w:rsidR="000342F5" w:rsidRDefault="00E73D73">
      <w:pPr>
        <w:ind w:firstLine="480"/>
        <w:jc w:val="both"/>
      </w:pPr>
      <w:r>
        <w:rPr>
          <w:szCs w:val="24"/>
        </w:rPr>
        <w:t>双系统验证中，</w:t>
      </w:r>
      <w:r>
        <w:rPr>
          <w:szCs w:val="24"/>
        </w:rPr>
        <w:t xml:space="preserve">openEuler </w:t>
      </w:r>
      <w:r>
        <w:rPr>
          <w:szCs w:val="24"/>
        </w:rPr>
        <w:t>和</w:t>
      </w:r>
      <w:r>
        <w:rPr>
          <w:szCs w:val="24"/>
        </w:rPr>
        <w:t xml:space="preserve"> openKylin </w:t>
      </w:r>
      <w:r>
        <w:rPr>
          <w:szCs w:val="24"/>
        </w:rPr>
        <w:t>各完成</w:t>
      </w:r>
      <w:r>
        <w:rPr>
          <w:szCs w:val="24"/>
        </w:rPr>
        <w:t xml:space="preserve"> 2 </w:t>
      </w:r>
      <w:r>
        <w:rPr>
          <w:szCs w:val="24"/>
        </w:rPr>
        <w:t>个训练回合、</w:t>
      </w:r>
      <w:r>
        <w:rPr>
          <w:szCs w:val="24"/>
        </w:rPr>
        <w:t xml:space="preserve">400 </w:t>
      </w:r>
      <w:r>
        <w:rPr>
          <w:szCs w:val="24"/>
        </w:rPr>
        <w:t>次任务决策及</w:t>
      </w:r>
      <w:r>
        <w:rPr>
          <w:szCs w:val="24"/>
        </w:rPr>
        <w:t xml:space="preserve"> 108 </w:t>
      </w:r>
      <w:r>
        <w:rPr>
          <w:szCs w:val="24"/>
        </w:rPr>
        <w:t>个场景评估。</w:t>
      </w:r>
      <w:r>
        <w:rPr>
          <w:szCs w:val="24"/>
        </w:rPr>
        <w:t xml:space="preserve">HRL </w:t>
      </w:r>
      <w:r>
        <w:rPr>
          <w:szCs w:val="24"/>
        </w:rPr>
        <w:t>与</w:t>
      </w:r>
      <w:r>
        <w:rPr>
          <w:szCs w:val="24"/>
        </w:rPr>
        <w:t xml:space="preserve"> HEFT </w:t>
      </w:r>
      <w:r>
        <w:rPr>
          <w:szCs w:val="24"/>
        </w:rPr>
        <w:t>的合法调度率均为</w:t>
      </w:r>
      <w:r>
        <w:rPr>
          <w:szCs w:val="24"/>
        </w:rPr>
        <w:t xml:space="preserve"> 100%</w:t>
      </w:r>
      <w:r>
        <w:rPr>
          <w:szCs w:val="24"/>
        </w:rPr>
        <w:t>。</w:t>
      </w:r>
      <w:r>
        <w:rPr>
          <w:szCs w:val="24"/>
        </w:rPr>
        <w:t xml:space="preserve">openEuler </w:t>
      </w:r>
      <w:r>
        <w:rPr>
          <w:szCs w:val="24"/>
        </w:rPr>
        <w:t>完整验收通过；</w:t>
      </w:r>
      <w:r>
        <w:rPr>
          <w:szCs w:val="24"/>
        </w:rPr>
        <w:t xml:space="preserve">openKylin </w:t>
      </w:r>
      <w:r>
        <w:rPr>
          <w:szCs w:val="24"/>
        </w:rPr>
        <w:t>的测试和重载完成情况见归档说明。该结果补充了</w:t>
      </w:r>
      <w:r>
        <w:rPr>
          <w:szCs w:val="24"/>
        </w:rPr>
        <w:t xml:space="preserve"> CPU </w:t>
      </w:r>
      <w:r>
        <w:rPr>
          <w:szCs w:val="24"/>
        </w:rPr>
        <w:t>虚拟机兼容性证据，不改变三种子正式性能实验的统计结论。</w:t>
      </w:r>
    </w:p>
    <w:p w14:paraId="7B303895" w14:textId="77777777" w:rsidR="000342F5" w:rsidRDefault="00E73D73">
      <w:pPr>
        <w:pStyle w:val="2"/>
      </w:pPr>
      <w:bookmarkStart w:id="40" w:name="_Toc241766511"/>
      <w:r>
        <w:t xml:space="preserve">6.2 </w:t>
      </w:r>
      <w:r>
        <w:t>现有限制与后续工作</w:t>
      </w:r>
      <w:bookmarkEnd w:id="40"/>
    </w:p>
    <w:p w14:paraId="03F7AB23" w14:textId="77777777" w:rsidR="000342F5" w:rsidRDefault="00E73D73">
      <w:pPr>
        <w:ind w:firstLine="480"/>
        <w:jc w:val="both"/>
      </w:pPr>
      <w:r>
        <w:rPr>
          <w:szCs w:val="24"/>
        </w:rPr>
        <w:t>当前验证集参与了检查点选择和后续方案开发，冻结方案后的独立测试尚未完成。系统采用离线、不抢占的节点串行时间线，尚未验证动态到达、真实网络拥塞、节点故障或多机执行。能耗、费用和截止期也未纳入已完成的联合目标。双系统证据限于</w:t>
      </w:r>
      <w:r>
        <w:rPr>
          <w:szCs w:val="24"/>
        </w:rPr>
        <w:t xml:space="preserve"> x86_64 </w:t>
      </w:r>
      <w:r>
        <w:rPr>
          <w:szCs w:val="24"/>
        </w:rPr>
        <w:t>虚拟机</w:t>
      </w:r>
      <w:r>
        <w:rPr>
          <w:szCs w:val="24"/>
        </w:rPr>
        <w:t xml:space="preserve"> CPU </w:t>
      </w:r>
      <w:r>
        <w:rPr>
          <w:szCs w:val="24"/>
        </w:rPr>
        <w:t>环境，裸机、</w:t>
      </w:r>
      <w:r>
        <w:rPr>
          <w:szCs w:val="24"/>
        </w:rPr>
        <w:t>ARM/</w:t>
      </w:r>
      <w:r>
        <w:rPr>
          <w:szCs w:val="24"/>
        </w:rPr>
        <w:t>鲲鹏与昇腾仍需另行验收。</w:t>
      </w:r>
    </w:p>
    <w:p w14:paraId="4F6D0CB2" w14:textId="77777777" w:rsidR="000342F5" w:rsidRDefault="00E73D73">
      <w:pPr>
        <w:ind w:firstLine="480"/>
        <w:jc w:val="both"/>
      </w:pPr>
      <w:r>
        <w:rPr>
          <w:szCs w:val="24"/>
        </w:rPr>
        <w:t>后续应完善版本和交付证据。具体包括解释当前组合模块与正式实验冻结哈希的差异，补充源码来源、许可证及初赛决赛版本对照，补齐</w:t>
      </w:r>
      <w:r>
        <w:rPr>
          <w:szCs w:val="24"/>
        </w:rPr>
        <w:t xml:space="preserve"> openKylin </w:t>
      </w:r>
      <w:r>
        <w:rPr>
          <w:szCs w:val="24"/>
        </w:rPr>
        <w:t>过程日志，并保存本机绘图问题的修复验证。报告、代码、权重和运行记录应能对应到明确版本。</w:t>
      </w:r>
    </w:p>
    <w:p w14:paraId="258CDE3C" w14:textId="77777777" w:rsidR="000342F5" w:rsidRDefault="00E73D73">
      <w:pPr>
        <w:ind w:firstLine="480"/>
        <w:jc w:val="both"/>
      </w:pPr>
      <w:r>
        <w:rPr>
          <w:szCs w:val="24"/>
        </w:rPr>
        <w:t>学习方面，应先通过固定高层、固定低层</w:t>
      </w:r>
      <w:r>
        <w:rPr>
          <w:szCs w:val="24"/>
        </w:rPr>
        <w:t xml:space="preserve"> EFT </w:t>
      </w:r>
      <w:r>
        <w:rPr>
          <w:szCs w:val="24"/>
        </w:rPr>
        <w:t>和控制更新幅度等对照诊断退化，再决定是否扩大训练。也可研究利用训练集内部搜索生成教师轨迹的监督方式，但需隔离验证数据，并单独报告计算预算和纯学习推理结果。</w:t>
      </w:r>
    </w:p>
    <w:p w14:paraId="283667E9" w14:textId="77777777" w:rsidR="000342F5" w:rsidRDefault="00E73D73">
      <w:pPr>
        <w:ind w:firstLine="480"/>
        <w:jc w:val="both"/>
      </w:pPr>
      <w:r>
        <w:rPr>
          <w:szCs w:val="24"/>
        </w:rPr>
        <w:t>搜索方面，应在同环境、同场景和同候选预算下，比较缓存与候选裁剪的质量和耗时，检查减少重放能否带来实际运行收益。模型和搜索设置冻结后，再用未参与开发的独立数据评估泛化。接入真实系统时，还需新增资源观测、任务执行反馈和异常处理接口，并重新验证通信与执行时间假设。</w:t>
      </w:r>
    </w:p>
    <w:p w14:paraId="4A3D0D64" w14:textId="77777777" w:rsidR="000342F5" w:rsidRDefault="00E73D73">
      <w:pPr>
        <w:ind w:firstLine="480"/>
        <w:jc w:val="both"/>
      </w:pPr>
      <w:r>
        <w:rPr>
          <w:szCs w:val="24"/>
        </w:rPr>
        <w:t>本阶段已将可训练分层策略、统一约束模拟、独立候选改进和可复查评估连接为可用的调度框架，并完成双系统</w:t>
      </w:r>
      <w:r>
        <w:rPr>
          <w:szCs w:val="24"/>
        </w:rPr>
        <w:t xml:space="preserve"> CPU </w:t>
      </w:r>
      <w:r>
        <w:rPr>
          <w:szCs w:val="24"/>
        </w:rPr>
        <w:t>短训练验证。后续重点是提高学习贡献与计算效率，开展独立验证，并完善版本归档和更多部署环境的运行证据。</w:t>
      </w:r>
    </w:p>
    <w:p w14:paraId="23379490" w14:textId="77777777" w:rsidR="001244D7" w:rsidRDefault="00E73D73">
      <w:pPr>
        <w:pStyle w:val="1"/>
        <w:pageBreakBefore/>
        <w:spacing w:before="120" w:after="120"/>
      </w:pPr>
      <w:bookmarkStart w:id="41" w:name="_Toc241766512"/>
      <w:r>
        <w:lastRenderedPageBreak/>
        <w:t>参考</w:t>
      </w:r>
      <w:bookmarkEnd w:id="41"/>
    </w:p>
    <w:p w14:paraId="264B2CFC" w14:textId="77777777" w:rsidR="001244D7" w:rsidRDefault="00E73D73">
      <w:pPr>
        <w:keepLines/>
        <w:spacing w:after="120"/>
        <w:ind w:left="420" w:firstLineChars="0" w:hanging="420"/>
      </w:pPr>
      <w:r>
        <w:t>Arabnejad H, Barbosa J G. 2014. List Scheduling Algorithm for Heterogeneous Systems by an Optimistic Cost Table. IEEE Transactions on Parallel and Distributed Systems, 25(3): 682–694. DOI: 10.1109/TPDS.2013.57.</w:t>
      </w:r>
    </w:p>
    <w:p w14:paraId="2D097CC4" w14:textId="77777777" w:rsidR="001244D7" w:rsidRDefault="00E73D73">
      <w:pPr>
        <w:keepLines/>
        <w:spacing w:after="120"/>
        <w:ind w:left="420" w:firstLineChars="0" w:hanging="420"/>
      </w:pPr>
      <w:r>
        <w:t>Hochreiter S, Schmidhuber J. 1997. Long Short-Term Memory. Neural Computation, 9(8): 1735–1780.</w:t>
      </w:r>
    </w:p>
    <w:p w14:paraId="60042E0A" w14:textId="77777777" w:rsidR="001244D7" w:rsidRDefault="00E73D73">
      <w:pPr>
        <w:keepLines/>
        <w:spacing w:after="120"/>
        <w:ind w:left="420" w:firstLineChars="0" w:hanging="420"/>
      </w:pPr>
      <w:r>
        <w:t>Schulman J, Wolski F, Dhariwal P, Radford A, Klimov O. 2017. Proximal Policy Optimization Algorithms. arXiv:1707.06347.</w:t>
      </w:r>
    </w:p>
    <w:p w14:paraId="1B671060" w14:textId="77777777" w:rsidR="001244D7" w:rsidRDefault="00E73D73">
      <w:pPr>
        <w:keepLines/>
        <w:spacing w:after="120"/>
        <w:ind w:left="420" w:firstLineChars="0" w:hanging="420"/>
      </w:pPr>
      <w:r>
        <w:t>Topcuoglu H, Hariri S, Wu M. 2002. Performance-effective and low-complexity task scheduling for heterogeneous computing. IEEE Transactions on Parallel and Distributed Systems, 13(3): 260–274. DOI: 10.1109/71.993206.</w:t>
      </w:r>
    </w:p>
    <w:p w14:paraId="5BEBE513" w14:textId="77777777" w:rsidR="001244D7" w:rsidRDefault="00E73D73">
      <w:pPr>
        <w:keepLines/>
        <w:spacing w:after="120"/>
        <w:ind w:left="420" w:firstLineChars="0" w:hanging="420"/>
      </w:pPr>
      <w:r>
        <w:t>Veličković P, Cucurull G, Casanova A, Romero A, Liò P, Bengio Y. 2018. Graph Attention Networks. ICLR. arXiv:1710.10903.</w:t>
      </w:r>
    </w:p>
    <w:p w14:paraId="03BFFE92" w14:textId="77777777" w:rsidR="001244D7" w:rsidRDefault="00E73D73">
      <w:pPr>
        <w:keepLines/>
        <w:spacing w:after="120"/>
        <w:ind w:left="420" w:firstLineChars="0" w:hanging="420"/>
      </w:pPr>
      <w:r>
        <w:t xml:space="preserve">Yue Q, Tian L, Feng X, </w:t>
      </w:r>
      <w:r>
        <w:t>等</w:t>
      </w:r>
      <w:r>
        <w:t>. 2026. CPN-HRL: a hierarchical deep reinforcement learning approach for priority-aware task scheduling in CPN enabled by cloud-edge-end environments. Journal of King Saud University Computer and Information Sciences, 38:290. DOI: 10.1007/s44443-026-00690-x.</w:t>
      </w:r>
    </w:p>
    <w:sectPr w:rsidR="001244D7">
      <w:headerReference w:type="default" r:id="rId23"/>
      <w:footerReference w:type="default" r:id="rId24"/>
      <w:pgSz w:w="12240" w:h="15840"/>
      <w:pgMar w:top="1701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89938" w14:textId="77777777" w:rsidR="00E73D73" w:rsidRDefault="00E73D73">
      <w:pPr>
        <w:pStyle w:val="Normal"/>
        <w:spacing w:line="240" w:lineRule="auto"/>
        <w:ind w:firstLine="480"/>
      </w:pPr>
      <w:r>
        <w:separator/>
      </w:r>
    </w:p>
  </w:endnote>
  <w:endnote w:type="continuationSeparator" w:id="0">
    <w:p w14:paraId="703386BC" w14:textId="77777777" w:rsidR="00E73D73" w:rsidRDefault="00E73D73">
      <w:pPr>
        <w:pStyle w:val="Normal"/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4E25BB6-C333-44F2-9C6E-19E481A2E09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E2D1BB91-A046-4D3F-8C52-C84215FB2E0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F9983AD-E8FF-4A62-8A3B-1669213E5468}"/>
    <w:embedBold r:id="rId4" w:fontKey="{4DDB3BF9-3651-42A3-B512-0914AA8A7670}"/>
    <w:embedItalic r:id="rId5" w:fontKey="{8340628F-8FCB-4864-A982-2A31E0502BAA}"/>
    <w:embedBoldItalic r:id="rId6" w:fontKey="{45B14CF6-313B-4945-A1C1-EA69FE41717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7" w:subsetted="1" w:fontKey="{4CF77D55-13F8-4148-A014-1EB238F7411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F0B82AB-186F-4A2B-A38F-29DAEF24F37D}"/>
    <w:embedItalic r:id="rId9" w:fontKey="{E90533B6-1B8C-44BB-ADA4-65A3CA0675E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85073368-33E0-44D6-9BBB-F9DD481C2B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E3800" w14:textId="77777777" w:rsidR="00D35151" w:rsidRDefault="00D35151">
    <w:pPr>
      <w:pStyle w:val="af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E120" w14:textId="77777777" w:rsidR="003C2859" w:rsidRDefault="003C2859">
    <w:pPr>
      <w:pStyle w:val="footer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C1488" w14:textId="77777777" w:rsidR="00D35151" w:rsidRDefault="00D35151">
    <w:pPr>
      <w:pStyle w:val="af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66CA1" w14:textId="77777777" w:rsidR="003C2859" w:rsidRDefault="003C2859">
    <w:pPr>
      <w:pStyle w:val="footer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84317"/>
    </w:sdtPr>
    <w:sdtEndPr/>
    <w:sdtContent>
      <w:p w14:paraId="5E8CF9A7" w14:textId="77777777" w:rsidR="003C2859" w:rsidRDefault="00E73D73">
        <w:pPr>
          <w:pStyle w:val="footer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1526A56" w14:textId="77777777" w:rsidR="003C2859" w:rsidRDefault="003C2859">
    <w:pPr>
      <w:pStyle w:val="footer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CB027" w14:textId="77777777" w:rsidR="00E73D73" w:rsidRDefault="00E73D73">
      <w:pPr>
        <w:pStyle w:val="Normal"/>
        <w:spacing w:line="240" w:lineRule="auto"/>
        <w:ind w:firstLine="480"/>
      </w:pPr>
      <w:r>
        <w:separator/>
      </w:r>
    </w:p>
  </w:footnote>
  <w:footnote w:type="continuationSeparator" w:id="0">
    <w:p w14:paraId="57115EF0" w14:textId="77777777" w:rsidR="00E73D73" w:rsidRDefault="00E73D73">
      <w:pPr>
        <w:pStyle w:val="Normal"/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32E4" w14:textId="77777777" w:rsidR="00D35151" w:rsidRDefault="00D35151">
    <w:pPr>
      <w:pStyle w:val="af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DD3C4" w14:textId="77777777" w:rsidR="003C2859" w:rsidRDefault="003C2859">
    <w:pPr>
      <w:pStyle w:val="header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D1C93" w14:textId="77777777" w:rsidR="00D35151" w:rsidRDefault="00D35151">
    <w:pPr>
      <w:pStyle w:val="afa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29332" w14:textId="77777777" w:rsidR="003C2859" w:rsidRDefault="003C2859">
    <w:pPr>
      <w:pStyle w:val="header"/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B230C" w14:textId="77777777" w:rsidR="003C2859" w:rsidRDefault="003C2859">
    <w:pPr>
      <w:pStyle w:val="header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32BE2"/>
    <w:multiLevelType w:val="multilevel"/>
    <w:tmpl w:val="4E72FFB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D64CAC"/>
    <w:multiLevelType w:val="hybridMultilevel"/>
    <w:tmpl w:val="59F475B0"/>
    <w:lvl w:ilvl="0" w:tplc="C2E2E06E">
      <w:start w:val="1"/>
      <w:numFmt w:val="chineseCountingThousand"/>
      <w:lvlText w:val="第%1章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E3816"/>
    <w:multiLevelType w:val="multilevel"/>
    <w:tmpl w:val="4EB4B4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6295C8C"/>
    <w:multiLevelType w:val="multilevel"/>
    <w:tmpl w:val="3D28AC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247A3"/>
    <w:multiLevelType w:val="multilevel"/>
    <w:tmpl w:val="F9A826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988351">
    <w:abstractNumId w:val="2"/>
  </w:num>
  <w:num w:numId="2" w16cid:durableId="2078042408">
    <w:abstractNumId w:val="0"/>
  </w:num>
  <w:num w:numId="3" w16cid:durableId="990525340">
    <w:abstractNumId w:val="3"/>
  </w:num>
  <w:num w:numId="4" w16cid:durableId="1844975948">
    <w:abstractNumId w:val="4"/>
  </w:num>
  <w:num w:numId="5" w16cid:durableId="12864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F5"/>
    <w:rsid w:val="000342F5"/>
    <w:rsid w:val="001244D7"/>
    <w:rsid w:val="00272F86"/>
    <w:rsid w:val="002B6E3D"/>
    <w:rsid w:val="003C2859"/>
    <w:rsid w:val="00427263"/>
    <w:rsid w:val="00567DB4"/>
    <w:rsid w:val="0063470E"/>
    <w:rsid w:val="007545D3"/>
    <w:rsid w:val="00885271"/>
    <w:rsid w:val="009763A2"/>
    <w:rsid w:val="00A514BA"/>
    <w:rsid w:val="00B40140"/>
    <w:rsid w:val="00C54359"/>
    <w:rsid w:val="00C7445C"/>
    <w:rsid w:val="00CA7F96"/>
    <w:rsid w:val="00D35151"/>
    <w:rsid w:val="00DA4ADB"/>
    <w:rsid w:val="00E7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4B45DF"/>
  <w15:docId w15:val="{B5F764A5-0FF1-4DD4-A94F-ECE1D256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color w:val="000000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85271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120"/>
      <w:ind w:firstLineChars="0" w:firstLine="0"/>
      <w:outlineLvl w:val="1"/>
    </w:pPr>
    <w:rPr>
      <w:rFonts w:eastAsia="黑体"/>
      <w:sz w:val="28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120"/>
      <w:ind w:firstLineChars="0" w:firstLine="0"/>
      <w:outlineLvl w:val="2"/>
    </w:pPr>
    <w:rPr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qFormat/>
    <w:rsid w:val="00885271"/>
    <w:rPr>
      <w:b/>
      <w:bCs/>
      <w:color w:val="000000" w:themeColor="text1"/>
      <w:sz w:val="27"/>
      <w:szCs w:val="27"/>
    </w:rPr>
  </w:style>
  <w:style w:type="character" w:customStyle="1" w:styleId="20">
    <w:name w:val="标题 2 字符"/>
    <w:basedOn w:val="a0"/>
    <w:link w:val="2"/>
    <w:uiPriority w:val="9"/>
    <w:qFormat/>
    <w:rsid w:val="00885271"/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customStyle="1" w:styleId="Normal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customStyle="1" w:styleId="heading1">
    <w:name w:val="模板 heading 1"/>
    <w:next w:val="Normal"/>
    <w:link w:val="11"/>
    <w:uiPriority w:val="9"/>
    <w:qFormat/>
    <w:pPr>
      <w:keepNext/>
      <w:keepLines/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customStyle="1" w:styleId="heading2">
    <w:name w:val="模板 heading 2"/>
    <w:basedOn w:val="heading1"/>
    <w:next w:val="Normal"/>
    <w:link w:val="21"/>
    <w:uiPriority w:val="9"/>
    <w:unhideWhenUsed/>
    <w:qFormat/>
    <w:pPr>
      <w:spacing w:before="120" w:after="120"/>
      <w:jc w:val="left"/>
      <w:outlineLvl w:val="1"/>
    </w:pPr>
    <w:rPr>
      <w:sz w:val="28"/>
      <w:szCs w:val="26"/>
    </w:rPr>
  </w:style>
  <w:style w:type="paragraph" w:customStyle="1" w:styleId="heading3">
    <w:name w:val="模板 heading 3"/>
    <w:basedOn w:val="heading2"/>
    <w:next w:val="Normal"/>
    <w:link w:val="30"/>
    <w:uiPriority w:val="9"/>
    <w:unhideWhenUsed/>
    <w:qFormat/>
    <w:pPr>
      <w:outlineLvl w:val="2"/>
    </w:pPr>
    <w:rPr>
      <w:rFonts w:eastAsia="宋体"/>
      <w:b/>
      <w:color w:val="auto"/>
      <w:sz w:val="24"/>
      <w:szCs w:val="24"/>
    </w:rPr>
  </w:style>
  <w:style w:type="paragraph" w:customStyle="1" w:styleId="heading4">
    <w:name w:val="模板 heading 4"/>
    <w:basedOn w:val="heading3"/>
    <w:next w:val="Normal"/>
    <w:link w:val="40"/>
    <w:uiPriority w:val="9"/>
    <w:unhideWhenUsed/>
    <w:qFormat/>
    <w:pPr>
      <w:outlineLvl w:val="3"/>
    </w:pPr>
    <w:rPr>
      <w:b w:val="0"/>
      <w:iCs/>
    </w:rPr>
  </w:style>
  <w:style w:type="paragraph" w:customStyle="1" w:styleId="heading5">
    <w:name w:val="模板 heading 5"/>
    <w:basedOn w:val="heading4"/>
    <w:next w:val="Normal"/>
    <w:link w:val="50"/>
    <w:uiPriority w:val="9"/>
    <w:unhideWhenUsed/>
    <w:qFormat/>
    <w:pPr>
      <w:outlineLvl w:val="4"/>
    </w:pPr>
  </w:style>
  <w:style w:type="paragraph" w:customStyle="1" w:styleId="heading6">
    <w:name w:val="模板 heading 6"/>
    <w:basedOn w:val="heading5"/>
    <w:next w:val="Normal"/>
    <w:link w:val="60"/>
    <w:uiPriority w:val="9"/>
    <w:unhideWhenUsed/>
    <w:qFormat/>
    <w:pPr>
      <w:spacing w:before="40"/>
      <w:outlineLvl w:val="5"/>
    </w:pPr>
  </w:style>
  <w:style w:type="paragraph" w:customStyle="1" w:styleId="heading7">
    <w:name w:val="模板 heading 7"/>
    <w:basedOn w:val="heading6"/>
    <w:next w:val="Normal"/>
    <w:link w:val="7"/>
    <w:uiPriority w:val="9"/>
    <w:unhideWhenUsed/>
    <w:qFormat/>
    <w:pPr>
      <w:outlineLvl w:val="6"/>
    </w:pPr>
    <w:rPr>
      <w:iCs w:val="0"/>
    </w:rPr>
  </w:style>
  <w:style w:type="paragraph" w:customStyle="1" w:styleId="heading8">
    <w:name w:val="模板 heading 8"/>
    <w:basedOn w:val="heading7"/>
    <w:next w:val="Normal"/>
    <w:link w:val="8"/>
    <w:uiPriority w:val="9"/>
    <w:unhideWhenUsed/>
    <w:qFormat/>
    <w:pPr>
      <w:spacing w:before="120"/>
      <w:outlineLvl w:val="7"/>
    </w:pPr>
    <w:rPr>
      <w:color w:val="262626" w:themeColor="text1" w:themeTint="D9"/>
      <w:szCs w:val="21"/>
    </w:rPr>
  </w:style>
  <w:style w:type="paragraph" w:customStyle="1" w:styleId="heading9">
    <w:name w:val="模板 heading 9"/>
    <w:basedOn w:val="heading8"/>
    <w:next w:val="Normal"/>
    <w:link w:val="9"/>
    <w:uiPriority w:val="9"/>
    <w:unhideWhenUsed/>
    <w:qFormat/>
    <w:pPr>
      <w:outlineLvl w:val="8"/>
    </w:pPr>
    <w:rPr>
      <w:iCs/>
    </w:rPr>
  </w:style>
  <w:style w:type="character" w:customStyle="1" w:styleId="DefaultParagraphFont">
    <w:name w:val="模板 Default Paragraph Font"/>
    <w:uiPriority w:val="1"/>
    <w:semiHidden/>
    <w:unhideWhenUsed/>
    <w:qFormat/>
  </w:style>
  <w:style w:type="table" w:customStyle="1" w:styleId="NormalTable">
    <w:name w:val="模板 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">
    <w:name w:val="模板 footer"/>
    <w:basedOn w:val="Normal"/>
    <w:link w:val="ae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header">
    <w:name w:val="模板 header"/>
    <w:basedOn w:val="Normal"/>
    <w:link w:val="af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Title">
    <w:name w:val="模板 Title"/>
    <w:basedOn w:val="Normal"/>
    <w:next w:val="Normal"/>
    <w:link w:val="af0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Hyperlink">
    <w:name w:val="模板 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11">
    <w:name w:val="模板 标题 1 字符"/>
    <w:basedOn w:val="DefaultParagraphFont"/>
    <w:link w:val="heading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1">
    <w:name w:val="模板 标题 2 字符"/>
    <w:basedOn w:val="DefaultParagraphFont"/>
    <w:link w:val="heading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模板 标题 3 字符"/>
    <w:basedOn w:val="DefaultParagraphFont"/>
    <w:link w:val="heading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模板 标题 4 字符"/>
    <w:basedOn w:val="DefaultParagraphFont"/>
    <w:link w:val="heading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模板 标题 5 字符"/>
    <w:basedOn w:val="DefaultParagraphFont"/>
    <w:link w:val="heading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模板 标题 6 字符"/>
    <w:basedOn w:val="DefaultParagraphFont"/>
    <w:link w:val="heading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">
    <w:name w:val="模板 标题 7 字符"/>
    <w:basedOn w:val="DefaultParagraphFont"/>
    <w:link w:val="heading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">
    <w:name w:val="模板 标题 8 字符"/>
    <w:basedOn w:val="DefaultParagraphFont"/>
    <w:link w:val="heading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">
    <w:name w:val="模板 标题 9 字符"/>
    <w:basedOn w:val="DefaultParagraphFont"/>
    <w:link w:val="heading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customStyle="1" w:styleId="ListParagraph">
    <w:name w:val="模板 List Paragraph"/>
    <w:basedOn w:val="Normal"/>
    <w:uiPriority w:val="34"/>
    <w:qFormat/>
    <w:pPr>
      <w:ind w:left="720"/>
      <w:contextualSpacing/>
    </w:pPr>
  </w:style>
  <w:style w:type="character" w:customStyle="1" w:styleId="af0">
    <w:name w:val="模板 标题 字符"/>
    <w:basedOn w:val="DefaultParagraphFont"/>
    <w:link w:val="Title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f1">
    <w:name w:val="模板 封面编号"/>
    <w:basedOn w:val="Normal"/>
    <w:link w:val="af2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f3">
    <w:name w:val="模板 封面标题"/>
    <w:basedOn w:val="Normal"/>
    <w:link w:val="af4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f2">
    <w:name w:val="模板 封面编号 字符"/>
    <w:basedOn w:val="DefaultParagraphFont"/>
    <w:link w:val="af1"/>
    <w:qFormat/>
    <w:rPr>
      <w:rFonts w:ascii="Times New Roman" w:eastAsia="楷体" w:hAnsi="Times New Roman"/>
      <w:b/>
      <w:bCs/>
      <w:sz w:val="28"/>
    </w:rPr>
  </w:style>
  <w:style w:type="paragraph" w:customStyle="1" w:styleId="af5">
    <w:name w:val="模板 封面类型标题"/>
    <w:basedOn w:val="af3"/>
    <w:link w:val="af6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f4">
    <w:name w:val="模板 封面标题 字符"/>
    <w:basedOn w:val="DefaultParagraphFont"/>
    <w:link w:val="af3"/>
    <w:qFormat/>
    <w:rPr>
      <w:rFonts w:ascii="Times New Roman" w:eastAsia="黑体" w:hAnsi="Times New Roman"/>
      <w:sz w:val="44"/>
      <w:szCs w:val="44"/>
    </w:rPr>
  </w:style>
  <w:style w:type="paragraph" w:customStyle="1" w:styleId="af7">
    <w:name w:val="模板 封面信息"/>
    <w:basedOn w:val="af3"/>
    <w:link w:val="af8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6">
    <w:name w:val="模板 封面类型标题 字符"/>
    <w:basedOn w:val="af4"/>
    <w:link w:val="af5"/>
    <w:qFormat/>
    <w:rPr>
      <w:rFonts w:ascii="Times New Roman" w:eastAsia="楷体" w:hAnsi="Times New Roman"/>
      <w:b/>
      <w:sz w:val="48"/>
      <w:szCs w:val="48"/>
    </w:rPr>
  </w:style>
  <w:style w:type="character" w:customStyle="1" w:styleId="af8">
    <w:name w:val="模板 封面信息 字符"/>
    <w:basedOn w:val="af4"/>
    <w:link w:val="af7"/>
    <w:qFormat/>
    <w:rPr>
      <w:rFonts w:ascii="Times New Roman" w:eastAsia="宋体" w:hAnsi="Times New Roman"/>
      <w:b/>
      <w:sz w:val="32"/>
      <w:szCs w:val="44"/>
    </w:rPr>
  </w:style>
  <w:style w:type="character" w:customStyle="1" w:styleId="af">
    <w:name w:val="模板 页眉 字符"/>
    <w:basedOn w:val="DefaultParagraphFont"/>
    <w:link w:val="header"/>
    <w:uiPriority w:val="99"/>
    <w:qFormat/>
    <w:rPr>
      <w:rFonts w:ascii="Times New Roman" w:eastAsia="宋体" w:hAnsi="Times New Roman"/>
      <w:sz w:val="24"/>
    </w:rPr>
  </w:style>
  <w:style w:type="character" w:customStyle="1" w:styleId="ae">
    <w:name w:val="模板 页脚 字符"/>
    <w:basedOn w:val="DefaultParagraphFont"/>
    <w:link w:val="footer"/>
    <w:uiPriority w:val="99"/>
    <w:qFormat/>
    <w:rPr>
      <w:rFonts w:ascii="Times New Roman" w:eastAsia="宋体" w:hAnsi="Times New Roman"/>
      <w:sz w:val="24"/>
    </w:rPr>
  </w:style>
  <w:style w:type="paragraph" w:customStyle="1" w:styleId="12">
    <w:name w:val="模板 标题 1 无章节"/>
    <w:basedOn w:val="heading1"/>
    <w:next w:val="Normal"/>
    <w:link w:val="13"/>
    <w:qFormat/>
  </w:style>
  <w:style w:type="character" w:customStyle="1" w:styleId="13">
    <w:name w:val="模板 标题 1 无章节 字符"/>
    <w:basedOn w:val="11"/>
    <w:link w:val="12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4">
    <w:name w:val="模板 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rmal0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90680"/>
  </w:style>
  <w:style w:type="paragraph" w:styleId="TOC2">
    <w:name w:val="toc 2"/>
    <w:basedOn w:val="a"/>
    <w:next w:val="a"/>
    <w:autoRedefine/>
    <w:uiPriority w:val="39"/>
    <w:unhideWhenUsed/>
    <w:rsid w:val="00E9068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0680"/>
    <w:pPr>
      <w:ind w:leftChars="400" w:left="840"/>
    </w:pPr>
  </w:style>
  <w:style w:type="character" w:styleId="af9">
    <w:name w:val="Hyperlink"/>
    <w:basedOn w:val="a0"/>
    <w:uiPriority w:val="99"/>
    <w:unhideWhenUsed/>
    <w:rsid w:val="00E90680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D35151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uiPriority w:val="99"/>
    <w:rsid w:val="00D35151"/>
    <w:rPr>
      <w:rFonts w:ascii="Times New Roman" w:eastAsia="宋体" w:hAnsi="Times New Roman"/>
      <w:color w:val="000000"/>
      <w:sz w:val="18"/>
      <w:szCs w:val="18"/>
    </w:rPr>
  </w:style>
  <w:style w:type="paragraph" w:styleId="afc">
    <w:name w:val="footer"/>
    <w:basedOn w:val="a"/>
    <w:link w:val="afd"/>
    <w:uiPriority w:val="99"/>
    <w:unhideWhenUsed/>
    <w:rsid w:val="00D35151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d">
    <w:name w:val="页脚 字符"/>
    <w:basedOn w:val="a0"/>
    <w:link w:val="afc"/>
    <w:uiPriority w:val="99"/>
    <w:rsid w:val="00D35151"/>
    <w:rPr>
      <w:rFonts w:ascii="Times New Roman" w:eastAsia="宋体" w:hAnsi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588A-F00F-4795-93CF-00F477FC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39</Pages>
  <Words>5389</Words>
  <Characters>30722</Characters>
  <Application>Microsoft Office Word</Application>
  <DocSecurity>0</DocSecurity>
  <Lines>256</Lines>
  <Paragraphs>72</Paragraphs>
  <ScaleCrop>false</ScaleCrop>
  <Company/>
  <LinksUpToDate>false</LinksUpToDate>
  <CharactersWithSpaces>36039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 Amzingj</cp:lastModifiedBy>
  <cp:revision>4</cp:revision>
  <dcterms:created xsi:type="dcterms:W3CDTF">2026-10-01T01:24:00Z</dcterms:created>
  <dcterms:modified xsi:type="dcterms:W3CDTF">2026-10-01T09:00:00Z</dcterms:modified>
</cp:coreProperties>
</file>