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W14：Agent搬进了操作系统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主题：</w:t>
      </w:r>
      <w:r>
        <w:rPr>
          <w:rFonts w:ascii="Arial" w:cs="Arial" w:eastAsia="Arial" w:hAnsi="Arial"/>
          <w:sz w:val="22"/>
          <w:szCs w:val="22"/>
        </w:rPr>
        <w:t xml:space="preserve"> Agent本周完成了从"对话窗口"到"操作系统"的跨越——当它能直接操控设备、执行任务和调用真实服务时，AI竞争的核心从"谁的回答最好"变成了"谁的Agent最先住进用户的设备"。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类型：</w:t>
      </w:r>
      <w:r>
        <w:rPr>
          <w:rFonts w:ascii="Arial" w:cs="Arial" w:eastAsia="Arial" w:hAnsi="Arial"/>
          <w:sz w:val="22"/>
          <w:szCs w:val="22"/>
        </w:rPr>
        <w:t xml:space="preserve"> 交互范式转移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日期：</w:t>
      </w:r>
      <w:r>
        <w:rPr>
          <w:rFonts w:ascii="Arial" w:cs="Arial" w:eastAsia="Arial" w:hAnsi="Arial"/>
          <w:sz w:val="22"/>
          <w:szCs w:val="22"/>
        </w:rPr>
        <w:t xml:space="preserve"> 2026.03.24 - 2026.03.30</w:t>
      </w:r>
    </w:p>
    <w:p>
      <w:r>
        <w:br w:type="page"/>
      </w:r>
    </w:p>
    <w:p>
      <w:pPr>
        <w:pBdr>
          <w:bottom w:val="single" w:color="1F4E79" w:sz="6" w:space="4"/>
        </w:pBdr>
        <w:spacing w:after="20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核心摘要 Executive Summary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过去两年，AI的主要交互方式是聊天框：你输入问题，模型输出回答。本周这个范式被正式打破。Anthropic发布Claude Computer Use，让AI直接控制Mac——点击、打开应用、操作文件；Google Gemini在Pixel和Samsung手机上获得设备端Agent能力，可以在Uber、DoorDash等真实应用中替你完成多步操作；Google同步发布Gemini 3.1 Flash Live，支持实时语音+视觉的Agent交互；OpenAI Codex推出插件系统，让Agent直接接入Box等企业工作流。四家头部公司在同一周内同时从"建议"跨到"执行"。这不只是交互方式的升级——当Agent能直接操作你的设备和数据时，"谁的Agent先住进用户的操作系统"就成了比"谁的模型跑分最高"更关键的竞争问题。与此同时，litellm供应链攻击和Anthropic下一代模型的安全隐忧提醒我们：我们正在把钥匙交出去，但锁还没建好。</w:t>
      </w:r>
    </w:p>
    <w:p>
      <w:r>
        <w:br w:type="page"/>
      </w:r>
    </w:p>
    <w:p>
      <w:pPr>
        <w:pBdr>
          <w:bottom w:val="single" w:color="1F4E79" w:sz="6" w:space="4"/>
        </w:pBdr>
        <w:spacing w:after="20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深度分析 Deep Analysis</w:t>
      </w:r>
    </w:p>
    <w:p>
      <w:pPr>
        <w:spacing w:after="16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从"建议者"到"操作者"：一次被低估的范式转移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回顾AI产品的演化，有一条清晰的能力阶梯：先是回答问题（ChatGPT），然后是生成内容（图片、代码、文档），再然后是调用工具（搜索、计算器、API）。本周发生的事情是这条阶梯上的又一次跃升——Agent不再只是"告诉你怎么做"，而是"替你去做"，而且是在你的真实设备上、用你的真实账号去做。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Anthropic的Claude Computer Use是这次跃升最直观的例证。3月23日上线的这个功能允许Claude直接控制Mac：点击按钮、打开应用、编辑文件、操作浏览器。它的工作逻辑是一个分层决策树——优先尝试直接连接器（Gmail、Google Drive、Slack等），其次走浏览器操作，只有在前两者都不可用时才直接操控屏幕。这个分层设计本身就暗示了一个重要判断：屏幕操控是Agent能力的"最后手段"，但它必须存在，因为真实世界的应用远比API能覆盖的范围广得多。该功能面向Pro（$17/月）和Max（$100-$200/月）订阅者开放，目前仅支持macOS。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Google的布局则瞄准了更大的用户基数——移动端。Gemini的"Screen Automation"功能本月在Galaxy S26（3月11日）和Pixel 10系列陆续上线，让Agent可以在Uber、DoorDash、Lyft、Starbucks等真实应用中执行多步任务：叫车、点外卖、下单。关键的技术细节是，Gemini在手机上开辟了一个"安全虚拟窗口"来运行应用——Agent无法访问设备的其他部分。这个沙箱设计是对Meta上周流氓Agent事件的直接回应：在赋予Agent执行权限的同时，用技术手段限制其行为边界。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而Google同一周发布的Gemini 3.1 Flash Live则打开了另一个维度：实时语音+视觉Agent。这个模型专为低延迟对话场景设计，支持90+语言，能在嘈杂环境中分离人声与背景噪音，上下文保持能力是前代的两倍。当Agent不仅能看到你的屏幕，还能听到你的声音并实时响应时，它与人类助手之间的界面差异就进一步被缩小了。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OpenAI的切入角度不同但指向同一方向。Codex本周推出插件支持，允许Agent直接对接Box等企业工具进行文档处理和结构化数据操作。Box CEO Aaron Levie（两周前还在说"我们仍处于聊天机器人时代"）亲自站台推广这一集成。这说明即便是对Agent持审慎态度的企业领袖，也已经认识到"Agent执行工作流"是不可回避的方向。</w:t>
      </w:r>
    </w:p>
    <w:p>
      <w:pPr>
        <w:spacing w:after="16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"住进设备"为什么比"跑分更高"更重要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如果把本周的信号仅仅理解为"Agent变强了"，就错过了真正的战略含义。Agent从对话框跳进操作系统，改变的不只是用户体验——它改变了竞争的维度。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在聊天框时代，模型之间的竞争是可比较的、可量化的：你的MMLU多少分，我的HumanEval多少分，用户可以在不同模型之间无成本切换。但当Agent住进了你的操作系统——记住了你的工作习惯、对接了你的应用账号、学会了你的审批流程——切换成本就变得非常高。这不再是"换一个API"，而是"换一个已经了解你工作方式的助手"。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这正是为什么四家头部公司在同一周内集体发力的原因。在"建议者"阶段，后发者可以用更好的模型追赶；但在"操作者"阶段，先住进设备的Agent天然拥有数据优势——它积累了用户的操作历史、偏好模式、上下文记忆。后来者即使模型更强，也很难复制这种"陪伴中学习"的积累。这是一场"先入为主"的竞赛，赢家通吃的概率远高于聊天框时代。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François Chollet本周发布的ARC-AGI-3基准测试，恰好为这个转变提供了一个注脚。这个新基准测试的设计目标是评估Agent"接近人类行动效率"的能力——不是看它能不能解题，而是看它能不能像人一样高效地在真实环境中完成任务。Chollet同时宣布ARC-AGI-4将于2027年初发布，保持年度更新节奏以确保基准不会被"刷榜"饱和。评估体系从"答题能力"转向"操作效率"，本身就反映了行业对Agent角色定位的根本性转变。</w:t>
      </w:r>
    </w:p>
    <w:p>
      <w:pPr>
        <w:spacing w:after="16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垂直模型的反攻：当"专才"击败"通才"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在Agent争夺操作系统入口的同时，本周另一个值得关注的趋势是：垂直定制模型正在越来越多的场景中击败通用前沿模型。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Intercom发布的Fin Apex 1.0是本周最有说服力的案例。这个专门为客服场景后训练的模型，在客户问题解决率上达到73.1%，超过GPT-5.4和Claude Opus 4.5的71.1%。2个百分点的差距看似不大，但要知道，这比连续两代前沿模型之间的提升幅度还要宽。更关键的是，Fin Apex不仅更准——它更快、更便宜、幻觉更少。Intercom每周处理近200万次客户对话，几乎100%的英语聊天和邮件都已运行在Apex上。Intercom拒绝透露基座模型是谁，理由是"竞争原因"和"计划随时切换基座"——这个表态本身就说明了问题：对于足够垂直的应用来说，基座模型已经是一个可替换的组件。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把这个案例放在上周（W13）Cursor基于Kimi构建编码模型的背景下看，一个清晰的模式正在形成：Cursor用开源模型微调打赢了编码场景，Intercom用后训练打赢了客服场景。两个完全不同的垂直领域，同一个策略——基于开源或通用模型做深度定制，在特定任务上超越最强的通用API。当这个模式从个案变成趋势时，通用模型公司面临的不是来自另一个通用模型的竞争，而是来自无数个"在自己领域比你更好"的垂直模型的蚕食。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HuggingFace CEO Clement Delangue本周的两个动作也在呼应这个趋势：一是提议将HuggingFace打造成"Agent的S3"（即Agent数据存储的基础设施），二是呼吁开源Sora（因OpenAI关闭了Sora应用）。这两个提议的共同指向是：构建一个让垂直模型和Agent能够低成本运行的公共基础设施层。如果这个基础设施层成熟，垂直应用自建模型的门槛将进一步降低，通用模型公司面对的不再是几个大客户的出走，而是千百个细分领域的自给自足。</w:t>
      </w:r>
    </w:p>
    <w:p>
      <w:pPr>
        <w:spacing w:after="16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供应链攻击：Agent时代的新威胁面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Agent拿到操作系统级权限后，安全威胁的性质也发生了根本变化。本周litellm供应链攻击事件，展示了一种与W13"流氓Agent"完全不同的攻击向量。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3月24日，攻击者TeamPCP通过入侵litellm的CI/CD管道（先攻破了开源安全扫描工具Trivy），在PyPI上发布了两个带后门的litellm版本（1.82.7和1.82.8）。litellm是AI应用中广泛使用的LLM API代理库，日下载量约340万次。后门代码窃取环境变量、SSH密钥、云凭证、Kubernetes配置、Docker配置和数据库凭证，然后加密发送到攻击者控制的服务器。两个版本使用了不同的植入手法：1.82.7在导入时触发，1.82.8则利用Python的.pth机制在解释器启动时自动执行——甚至不需要任何导入操作。恶意版本在PyPI上存在约三小时后被隔离。Andrej Karpathy亲自发推预警。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这个事件的意义远超litellm本身。当Agent拥有操作系统级权限后，它所依赖的每一个软件包都成了潜在的攻击面。一个被污染的依赖库，通过Agent的权限，可以直接获取用户的SSH密钥、云账号和企业凭证。W13讨论的"Agent安全"主要是Agent自身行为失控（Meta流氓Agent）；本周暴露的威胁更隐蔽也更危险——不是Agent本身失控，而是Agent的供应链被污染。而Anthropic下一代模型Claude Mythos泄露的内部文件显示"前所未有的网络安全风险"，这说明连模型开发者自己也在担忧：当模型能力越来越强、权限越来越大时，安全风险不是线性增长，而是指数级放大。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OpenAI本周紧急推出AI Safety Bug Bounty计划，Anthropic在工程博客中详细公开了Claude Code自动模式的安全设计（基于审批决策分类器），都是对这一新威胁面的直接回应。但目前的安全措施更像是"跑步追赶"而非"提前布局"——Agent的权限扩张速度远快于安全基础设施的建设速度。</w:t>
      </w:r>
    </w:p>
    <w:p>
      <w:pPr>
        <w:spacing w:after="16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基础设施在加速适配，但追不上Agent的步伐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除了安全层面，本周的信号也显示基础设施正在努力适配Agent的需求——只是速度还不够快。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Cloudflare发布的Dynamic Workers是最值得关注的基础设施创新。传统容器需要数百毫秒启动和数百MB内存来沙箱化Agent代码，而Dynamic Workers使用轻量级隔离技术，启动时间降到毫秒级，内存效率提升10-100倍。这直接解决了Agent规模化部署的一个关键瓶颈：当一个Agent需要动态生成并执行代码时（比如调用多个API拼装结果），每次执行都启动一个容器的开销是不可接受的。Dynamic Workers让这个过程快了100倍。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Google的TurboQuant算法则从推理效率角度提供了支撑：KV Cache内存减少6倍，推理速度提升8倍，成本降低50%以上。这对Agent尤其重要——Agent任务往往涉及长上下文（操作历史、多轮对话、环境观察），KV Cache的开销是推理成本的大头。清华和智谱的IndexCache稀疏注意力优化器也在同一方向发力，将长上下文计算量减少75%。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Arm宣布进入AI芯片制造领域，客户包括Meta、OpenAI、Cerebras和Cloudflare。Inflection AI联合创始人Mustafa Suleyman宣布与Crusoe合作建设900MW的AI数据中心。Kleiner Perkins募集35亿美元全押AI。这些信号共同指向一个判断：产业链正在为Agent时代的到来进行大规模基础设施投资。但Suleyman本周的另一条推文可能更值得注意——他指出"未来将由需求远超供给来定义"。这意味着即便基础设施在加速建设，也可能追不上Agent对算力、带宽和安全能力的爆发式需求。</w:t>
      </w:r>
    </w:p>
    <w:p>
      <w:pPr>
        <w:spacing w:after="16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为什么本周标志着一个分水岭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W12讲的是"从模型竞赛到栖息地之争"——竞争焦点从模型能力转向平台控制权。W13进一步分析了这场争夺的经济学——价值向应用层和基础设施层两端迁移。W14则展示了"栖息地之争"的具体战场：操作系统。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当Agent真正"搬进"用户的Mac、手机和企业工作流后，竞争逻辑发生了质变。在对话框时代，用户可以同时打开三个聊天窗口比较回答质量；但在操作系统时代，你不会让三个Agent同时控制你的电脑。先入为主的Agent拥有巨大的先发优势——它了解你的偏好、对接了你的账号、熟悉你的工作流程。这是一种比API价格战更难打破的锁定。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但这场迁移也带来了全新的风险维度。W13讨论的是Agent自身的行为失控；本周litellm事件揭示了更深层的威胁——Agent的供应链安全。当Agent拥有OS级权限时，它的每一个依赖项都是一扇潜在的后门。行业目前的安全建设速度，远远跟不上Agent权限扩张的速度。这不只是技术问题，更是一个结构性矛盾：Agent的商业价值来自它的权限越大越好，但安全性要求它的权限越小越好。谁能最先找到这个矛盾的平衡点，谁就能在"Agent操作系统"时代占据主导地位。</w:t>
      </w:r>
    </w:p>
    <w:p>
      <w:r>
        <w:br w:type="page"/>
      </w:r>
    </w:p>
    <w:p>
      <w:pPr>
        <w:pBdr>
          <w:bottom w:val="single" w:color="1F4E79" w:sz="6" w:space="4"/>
        </w:pBdr>
        <w:spacing w:after="20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So What — 战略启示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对于AI产品团队，本周的信号传递了一个紧迫的优先级信号：如果你的AI产品还停留在聊天框阶段，窗口期正在关闭。Anthropic、Google、OpenAI已经同时从"回答问题"跨入"执行任务"，用户预期正在被重新设定。但匆忙跟进"操作系统级Agent"之前，必须先解决权限管理和供应链安全——litellm事件说明，一个被污染的依赖库就能通过Agent的权限窃取整个企业的凭证。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对于正在评估模型策略的应用公司，Intercom Fin Apex的案例进一步强化了W13的判断：垂直后训练在特定场景中已经可以稳定击败通用前沿模型。如果你的场景足够集中、数据足够丰富，自建或深度定制模型很可能是更优选择。基座模型正在变成可替换组件。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对于企业IT和安全团队，Agent进入操作系统意味着安全模型需要根本性重构。传统的"人登录→人操作"假设不再成立。Agent代理用户权限、自主执行多步操作、依赖大量第三方库——这要求全新的IAM框架、供应链审计流程和运行时沙箱机制。Google Gemini的"安全虚拟窗口"和Cloudflare的Dynamic Workers代表了两种可借鉴的技术路径。</w:t>
      </w:r>
    </w:p>
    <w:p>
      <w:r>
        <w:br w:type="page"/>
      </w:r>
    </w:p>
    <w:p>
      <w:pPr>
        <w:pBdr>
          <w:bottom w:val="single" w:color="1F4E79" w:sz="6" w:space="4"/>
        </w:pBdr>
        <w:spacing w:after="20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预测与验证 Predictions &amp; Review</w:t>
      </w:r>
    </w:p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回顾W13预测：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1. "更多头部AI应用宣布基于开源模型构建自有模型"——本周Intercom发布Fin Apex 1.0在客服场景击败通用前沿模型，虽未披露基座但明确表示计划随时切换基座，验证了"垂直模型超越通用API"的趋势正在扩散。方向已验证，但Intercom未使用开源模型，具体路径有差异。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2. "Agent安全事件将推动Agent IAM产品发布"——本周OpenAI推出AI Safety Bug Bounty，Anthropic公开Claude Code安全设计细节，NVIDIA发布OpenShell Agent治理框架。安全产品化趋势已启动，但完整的"Agent IAM"框架尚未出现。部分验证。</w:t>
      </w:r>
    </w:p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新预测：</w:t>
      </w:r>
    </w:p>
    <w:p>
      <w:pPr>
        <w:spacing w:after="80" w:before="200"/>
      </w:pPr>
      <w:r>
        <w:rPr>
          <w:rFonts w:ascii="Arial" w:cs="Arial" w:eastAsia="Arial" w:hAnsi="Arial"/>
          <w:sz w:val="22"/>
          <w:szCs w:val="22"/>
        </w:rPr>
        <w:t xml:space="preserve">1.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未来数月，主要操作系统厂商（Apple、Google、Microsoft）将发布专门的"Agent权限管理"API或框架。</w:t>
      </w:r>
      <w:r>
        <w:rPr>
          <w:rFonts w:ascii="Arial" w:cs="Arial" w:eastAsia="Arial" w:hAnsi="Arial"/>
          <w:sz w:val="22"/>
          <w:szCs w:val="22"/>
        </w:rPr>
        <w:t xml:space="preserve"> Agent进入OS级别后，现有的应用权限模型（基于用户授权的静态权限）无法满足Agent的动态权限需求。OS层面的权限管理更新将是不可避免的。（信心：高——Anthropic和Google本周的沙箱设计已经证明了需求的紧迫性；OS厂商有最强的动机和能力做这件事。）</w:t>
      </w:r>
    </w:p>
    <w:p>
      <w:pPr>
        <w:spacing w:after="80" w:before="200"/>
      </w:pPr>
      <w:r>
        <w:rPr>
          <w:rFonts w:ascii="Arial" w:cs="Arial" w:eastAsia="Arial" w:hAnsi="Arial"/>
          <w:sz w:val="22"/>
          <w:szCs w:val="22"/>
        </w:rPr>
        <w:t xml:space="preserve">2.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"先入为主"效应将在未来一个季度内显现：率先进入特定操作系统的Agent将获得显著的用户留存优势。</w:t>
      </w:r>
      <w:r>
        <w:rPr>
          <w:rFonts w:ascii="Arial" w:cs="Arial" w:eastAsia="Arial" w:hAnsi="Arial"/>
          <w:sz w:val="22"/>
          <w:szCs w:val="22"/>
        </w:rPr>
        <w:t xml:space="preserve"> 当Agent积累了用户的操作历史和偏好后，切换成本将大幅上升。这将加速AI产品市场从"模型性能"竞争转向"设备入口"竞争。（信心：中——逻辑清晰，但用户实际行为可能受价格、功能差异等多因素影响，先发优势的持久性有待验证。）</w:t>
      </w:r>
    </w:p>
    <w:p>
      <w:r>
        <w:br w:type="page"/>
      </w:r>
    </w:p>
    <w:p>
      <w:pPr>
        <w:pBdr>
          <w:bottom w:val="single" w:color="1F4E79" w:sz="6" w:space="4"/>
        </w:pBdr>
        <w:spacing w:after="20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未来关注 Signals to Watch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Claude Computer Use的用户反馈和安全事件报告：</w:t>
      </w:r>
      <w:r>
        <w:rPr>
          <w:rFonts w:ascii="Arial" w:cs="Arial" w:eastAsia="Arial" w:hAnsi="Arial"/>
          <w:sz w:val="22"/>
          <w:szCs w:val="22"/>
        </w:rPr>
        <w:t xml:space="preserve"> 作为最激进的OS级Agent实现，其真实场景中的表现和安全状况将定义行业对Agent权限的态度。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litellm供应链攻击的后续影响：</w:t>
      </w:r>
      <w:r>
        <w:rPr>
          <w:rFonts w:ascii="Arial" w:cs="Arial" w:eastAsia="Arial" w:hAnsi="Arial"/>
          <w:sz w:val="22"/>
          <w:szCs w:val="22"/>
        </w:rPr>
        <w:t xml:space="preserve"> TeamPCP的攻击已扩散到五个生态系统（GitHub Actions、Docker Hub、npm、Open VSX、PyPI）。后续是否出现更大规模的AI工具链供应链攻击，将决定安全投入的优先级。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Intercom Fin Apex后续：</w:t>
      </w:r>
      <w:r>
        <w:rPr>
          <w:rFonts w:ascii="Arial" w:cs="Arial" w:eastAsia="Arial" w:hAnsi="Arial"/>
          <w:sz w:val="22"/>
          <w:szCs w:val="22"/>
        </w:rPr>
        <w:t xml:space="preserve"> 更多垂直应用是否跟进自建模型策略？Fin Apex的基座模型切换策略能否成为行业模板？</w:t>
      </w:r>
    </w:p>
    <w:p>
      <w:r>
        <w:br w:type="page"/>
      </w:r>
    </w:p>
    <w:p>
      <w:pPr>
        <w:pBdr>
          <w:bottom w:val="single" w:color="1F4E79" w:sz="6" w:space="4"/>
        </w:pBdr>
        <w:spacing w:after="20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本周信号 Key Signals（附录）</w:t>
      </w:r>
    </w:p>
    <w:p>
      <w:pPr>
        <w:spacing w:after="80" w:before="200"/>
      </w:pPr>
      <w:r>
        <w:rPr>
          <w:rFonts w:ascii="Arial" w:cs="Arial" w:eastAsia="Arial" w:hAnsi="Arial"/>
          <w:sz w:val="22"/>
          <w:szCs w:val="22"/>
        </w:rPr>
        <w:t xml:space="preserve">1.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Anthropic发布Claude Computer Use</w:t>
      </w:r>
      <w:r>
        <w:rPr>
          <w:rFonts w:ascii="Arial" w:cs="Arial" w:eastAsia="Arial" w:hAnsi="Arial"/>
          <w:sz w:val="22"/>
          <w:szCs w:val="22"/>
        </w:rPr>
        <w:t xml:space="preserve"> — 直接控制Mac：点击、打开应用、操作文件。分层决策：连接器→浏览器→屏幕操控。Pro/Max订阅者可用。</w:t>
      </w:r>
    </w:p>
    <w:p>
      <w:pPr>
        <w:spacing w:after="200"/>
        <w:ind w:left="36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来源：</w:t>
      </w:r>
      <w:hyperlink w:history="1" r:id="rIded_in_jazufqk6scdcxmf">
        <w:r>
          <w:rPr>
            <w:rStyle w:val="Hyperlink"/>
            <w:rFonts w:ascii="Arial" w:cs="Arial" w:eastAsia="Arial" w:hAnsi="Arial"/>
            <w:i/>
            <w:iCs/>
            <w:sz w:val="18"/>
            <w:szCs w:val="18"/>
          </w:rPr>
          <w:t xml:space="preserve">VentureBeat</w:t>
        </w:r>
      </w:hyperlink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 · </w:t>
      </w:r>
      <w:hyperlink w:history="1" r:id="rIddbc_nubcgcxnl3010oeas">
        <w:r>
          <w:rPr>
            <w:rStyle w:val="Hyperlink"/>
            <w:rFonts w:ascii="Arial" w:cs="Arial" w:eastAsia="Arial" w:hAnsi="Arial"/>
            <w:i/>
            <w:iCs/>
            <w:sz w:val="18"/>
            <w:szCs w:val="18"/>
          </w:rPr>
          <w:t xml:space="preserve">9to5Mac</w:t>
        </w:r>
      </w:hyperlink>
    </w:p>
    <w:p>
      <w:pPr>
        <w:spacing w:after="80" w:before="200"/>
      </w:pPr>
      <w:r>
        <w:rPr>
          <w:rFonts w:ascii="Arial" w:cs="Arial" w:eastAsia="Arial" w:hAnsi="Arial"/>
          <w:sz w:val="22"/>
          <w:szCs w:val="22"/>
        </w:rPr>
        <w:t xml:space="preserve">2.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Google Gemini设备端Agent能力上线</w:t>
      </w:r>
      <w:r>
        <w:rPr>
          <w:rFonts w:ascii="Arial" w:cs="Arial" w:eastAsia="Arial" w:hAnsi="Arial"/>
          <w:sz w:val="22"/>
          <w:szCs w:val="22"/>
        </w:rPr>
        <w:t xml:space="preserve"> — Screen Automation在Galaxy S26和Pixel 10上可用，支持Uber、DoorDash等真实应用的多步操作。使用安全虚拟窗口隔离。</w:t>
      </w:r>
    </w:p>
    <w:p>
      <w:pPr>
        <w:spacing w:after="200"/>
        <w:ind w:left="36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来源：</w:t>
      </w:r>
      <w:hyperlink w:history="1" r:id="rIdce_maaf797eijpu-rmvp8">
        <w:r>
          <w:rPr>
            <w:rStyle w:val="Hyperlink"/>
            <w:rFonts w:ascii="Arial" w:cs="Arial" w:eastAsia="Arial" w:hAnsi="Arial"/>
            <w:i/>
            <w:iCs/>
            <w:sz w:val="18"/>
            <w:szCs w:val="18"/>
          </w:rPr>
          <w:t xml:space="preserve">9to5Google</w:t>
        </w:r>
      </w:hyperlink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 · </w:t>
      </w:r>
      <w:hyperlink w:history="1" r:id="rIdf53rdnwt2ijhdtij4ikno">
        <w:r>
          <w:rPr>
            <w:rStyle w:val="Hyperlink"/>
            <w:rFonts w:ascii="Arial" w:cs="Arial" w:eastAsia="Arial" w:hAnsi="Arial"/>
            <w:i/>
            <w:iCs/>
            <w:sz w:val="18"/>
            <w:szCs w:val="18"/>
          </w:rPr>
          <w:t xml:space="preserve">Android Central</w:t>
        </w:r>
      </w:hyperlink>
    </w:p>
    <w:p>
      <w:pPr>
        <w:spacing w:after="80" w:before="200"/>
      </w:pPr>
      <w:r>
        <w:rPr>
          <w:rFonts w:ascii="Arial" w:cs="Arial" w:eastAsia="Arial" w:hAnsi="Arial"/>
          <w:sz w:val="22"/>
          <w:szCs w:val="22"/>
        </w:rPr>
        <w:t xml:space="preserve">3.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Google发布Gemini 3.1 Flash Live</w:t>
      </w:r>
      <w:r>
        <w:rPr>
          <w:rFonts w:ascii="Arial" w:cs="Arial" w:eastAsia="Arial" w:hAnsi="Arial"/>
          <w:sz w:val="22"/>
          <w:szCs w:val="22"/>
        </w:rPr>
        <w:t xml:space="preserve"> — 实时语音+视觉Agent模型，支持90+语言，延迟显著降低，环境噪音分离能力提升。Verizon、LiveKit、Home Depot已测试。</w:t>
      </w:r>
    </w:p>
    <w:p>
      <w:pPr>
        <w:spacing w:after="200"/>
        <w:ind w:left="36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来源：</w:t>
      </w:r>
      <w:hyperlink w:history="1" r:id="rIdoqroac7rjytq6c_ws0vvg">
        <w:r>
          <w:rPr>
            <w:rStyle w:val="Hyperlink"/>
            <w:rFonts w:ascii="Arial" w:cs="Arial" w:eastAsia="Arial" w:hAnsi="Arial"/>
            <w:i/>
            <w:iCs/>
            <w:sz w:val="18"/>
            <w:szCs w:val="18"/>
          </w:rPr>
          <w:t xml:space="preserve">Google AI Blog</w:t>
        </w:r>
      </w:hyperlink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 · </w:t>
      </w:r>
      <w:hyperlink w:history="1" r:id="rId0jekqo_0hpx0o8uef9bmo">
        <w:r>
          <w:rPr>
            <w:rStyle w:val="Hyperlink"/>
            <w:rFonts w:ascii="Arial" w:cs="Arial" w:eastAsia="Arial" w:hAnsi="Arial"/>
            <w:i/>
            <w:iCs/>
            <w:sz w:val="18"/>
            <w:szCs w:val="18"/>
          </w:rPr>
          <w:t xml:space="preserve">MarkTechPost</w:t>
        </w:r>
      </w:hyperlink>
    </w:p>
    <w:p>
      <w:pPr>
        <w:spacing w:after="80" w:before="200"/>
      </w:pPr>
      <w:r>
        <w:rPr>
          <w:rFonts w:ascii="Arial" w:cs="Arial" w:eastAsia="Arial" w:hAnsi="Arial"/>
          <w:sz w:val="22"/>
          <w:szCs w:val="22"/>
        </w:rPr>
        <w:t xml:space="preserve">4.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litellm PyPI供应链攻击</w:t>
      </w:r>
      <w:r>
        <w:rPr>
          <w:rFonts w:ascii="Arial" w:cs="Arial" w:eastAsia="Arial" w:hAnsi="Arial"/>
          <w:sz w:val="22"/>
          <w:szCs w:val="22"/>
        </w:rPr>
        <w:t xml:space="preserve"> — TeamPCP通过入侵Trivy CI/CD管道，发布带后门的litellm 1.82.7/1.82.8。窃取SSH密钥、云凭证、K8s配置。日下载量340万。恶意版本存在约3小时。</w:t>
      </w:r>
    </w:p>
    <w:p>
      <w:pPr>
        <w:spacing w:after="200"/>
        <w:ind w:left="36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来源：</w:t>
      </w:r>
      <w:hyperlink w:history="1" r:id="rIdfe7gkbb3hwcemriyr-mel">
        <w:r>
          <w:rPr>
            <w:rStyle w:val="Hyperlink"/>
            <w:rFonts w:ascii="Arial" w:cs="Arial" w:eastAsia="Arial" w:hAnsi="Arial"/>
            <w:i/>
            <w:iCs/>
            <w:sz w:val="18"/>
            <w:szCs w:val="18"/>
          </w:rPr>
          <w:t xml:space="preserve">Snyk</w:t>
        </w:r>
      </w:hyperlink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 · </w:t>
      </w:r>
      <w:hyperlink w:history="1" r:id="rIdt_uyirv4-tkoz6-kd1i8a">
        <w:r>
          <w:rPr>
            <w:rStyle w:val="Hyperlink"/>
            <w:rFonts w:ascii="Arial" w:cs="Arial" w:eastAsia="Arial" w:hAnsi="Arial"/>
            <w:i/>
            <w:iCs/>
            <w:sz w:val="18"/>
            <w:szCs w:val="18"/>
          </w:rPr>
          <w:t xml:space="preserve">The Hacker News</w:t>
        </w:r>
      </w:hyperlink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 · </w:t>
      </w:r>
      <w:hyperlink w:history="1" r:id="rIdfewrv71e1tu5ab3zijqa3">
        <w:r>
          <w:rPr>
            <w:rStyle w:val="Hyperlink"/>
            <w:rFonts w:ascii="Arial" w:cs="Arial" w:eastAsia="Arial" w:hAnsi="Arial"/>
            <w:i/>
            <w:iCs/>
            <w:sz w:val="18"/>
            <w:szCs w:val="18"/>
          </w:rPr>
          <w:t xml:space="preserve">BleepingComputer</w:t>
        </w:r>
      </w:hyperlink>
    </w:p>
    <w:p>
      <w:pPr>
        <w:spacing w:after="80" w:before="200"/>
      </w:pPr>
      <w:r>
        <w:rPr>
          <w:rFonts w:ascii="Arial" w:cs="Arial" w:eastAsia="Arial" w:hAnsi="Arial"/>
          <w:sz w:val="22"/>
          <w:szCs w:val="22"/>
        </w:rPr>
        <w:t xml:space="preserve">5.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Intercom发布Fin Apex 1.0</w:t>
      </w:r>
      <w:r>
        <w:rPr>
          <w:rFonts w:ascii="Arial" w:cs="Arial" w:eastAsia="Arial" w:hAnsi="Arial"/>
          <w:sz w:val="22"/>
          <w:szCs w:val="22"/>
        </w:rPr>
        <w:t xml:space="preserve"> — 客服垂直模型，解决率73.1%超过GPT-5.4和Claude Opus 4.5的71.1%。更快、更便宜、幻觉更少。每周处理近200万次对话。</w:t>
      </w:r>
    </w:p>
    <w:p>
      <w:pPr>
        <w:spacing w:after="200"/>
        <w:ind w:left="36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来源：</w:t>
      </w:r>
      <w:hyperlink w:history="1" r:id="rIdzkwlfr9thgzi_z5pntf19">
        <w:r>
          <w:rPr>
            <w:rStyle w:val="Hyperlink"/>
            <w:rFonts w:ascii="Arial" w:cs="Arial" w:eastAsia="Arial" w:hAnsi="Arial"/>
            <w:i/>
            <w:iCs/>
            <w:sz w:val="18"/>
            <w:szCs w:val="18"/>
          </w:rPr>
          <w:t xml:space="preserve">VentureBeat</w:t>
        </w:r>
      </w:hyperlink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 · </w:t>
      </w:r>
      <w:hyperlink w:history="1" r:id="rIdujv1ayjgu3wqwaojg6mmg">
        <w:r>
          <w:rPr>
            <w:rStyle w:val="Hyperlink"/>
            <w:rFonts w:ascii="Arial" w:cs="Arial" w:eastAsia="Arial" w:hAnsi="Arial"/>
            <w:i/>
            <w:iCs/>
            <w:sz w:val="18"/>
            <w:szCs w:val="18"/>
          </w:rPr>
          <w:t xml:space="preserve">Intercom Blog</w:t>
        </w:r>
      </w:hyperlink>
    </w:p>
    <w:p>
      <w:pPr>
        <w:spacing w:after="80" w:before="200"/>
      </w:pPr>
      <w:r>
        <w:rPr>
          <w:rFonts w:ascii="Arial" w:cs="Arial" w:eastAsia="Arial" w:hAnsi="Arial"/>
          <w:sz w:val="22"/>
          <w:szCs w:val="22"/>
        </w:rPr>
        <w:t xml:space="preserve">6.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OpenAI Codex推出插件支持</w:t>
      </w:r>
      <w:r>
        <w:rPr>
          <w:rFonts w:ascii="Arial" w:cs="Arial" w:eastAsia="Arial" w:hAnsi="Arial"/>
          <w:sz w:val="22"/>
          <w:szCs w:val="22"/>
        </w:rPr>
        <w:t xml:space="preserve"> — 支持Box等企业工具的文档处理和工作流自动化。</w:t>
      </w:r>
    </w:p>
    <w:p>
      <w:pPr>
        <w:spacing w:after="200"/>
        <w:ind w:left="36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来源：</w:t>
      </w:r>
      <w:hyperlink w:history="1" r:id="rId-vv5qq7f6ckh40cfr6yda">
        <w:r>
          <w:rPr>
            <w:rStyle w:val="Hyperlink"/>
            <w:rFonts w:ascii="Arial" w:cs="Arial" w:eastAsia="Arial" w:hAnsi="Arial"/>
            <w:i/>
            <w:iCs/>
            <w:sz w:val="18"/>
            <w:szCs w:val="18"/>
          </w:rPr>
          <w:t xml:space="preserve">OpenAI Devs</w:t>
        </w:r>
      </w:hyperlink>
    </w:p>
    <w:p>
      <w:pPr>
        <w:spacing w:after="80" w:before="200"/>
      </w:pPr>
      <w:r>
        <w:rPr>
          <w:rFonts w:ascii="Arial" w:cs="Arial" w:eastAsia="Arial" w:hAnsi="Arial"/>
          <w:sz w:val="22"/>
          <w:szCs w:val="22"/>
        </w:rPr>
        <w:t xml:space="preserve">7.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Cloudflare发布Dynamic Workers</w:t>
      </w:r>
      <w:r>
        <w:rPr>
          <w:rFonts w:ascii="Arial" w:cs="Arial" w:eastAsia="Arial" w:hAnsi="Arial"/>
          <w:sz w:val="22"/>
          <w:szCs w:val="22"/>
        </w:rPr>
        <w:t xml:space="preserve"> — 轻量级隔离技术，Agent代码沙箱化速度比容器快100倍，内存效率提升10-100倍。</w:t>
      </w:r>
    </w:p>
    <w:p>
      <w:pPr>
        <w:spacing w:after="200"/>
        <w:ind w:left="36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来源：</w:t>
      </w:r>
      <w:hyperlink w:history="1" r:id="rId9vvxfyuddqddxhyhozzez">
        <w:r>
          <w:rPr>
            <w:rStyle w:val="Hyperlink"/>
            <w:rFonts w:ascii="Arial" w:cs="Arial" w:eastAsia="Arial" w:hAnsi="Arial"/>
            <w:i/>
            <w:iCs/>
            <w:sz w:val="18"/>
            <w:szCs w:val="18"/>
          </w:rPr>
          <w:t xml:space="preserve">Cloudflare Blog</w:t>
        </w:r>
      </w:hyperlink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 · </w:t>
      </w:r>
      <w:hyperlink w:history="1" r:id="rIdhhttroghzeupogpv5hu7g">
        <w:r>
          <w:rPr>
            <w:rStyle w:val="Hyperlink"/>
            <w:rFonts w:ascii="Arial" w:cs="Arial" w:eastAsia="Arial" w:hAnsi="Arial"/>
            <w:i/>
            <w:iCs/>
            <w:sz w:val="18"/>
            <w:szCs w:val="18"/>
          </w:rPr>
          <w:t xml:space="preserve">VentureBeat</w:t>
        </w:r>
      </w:hyperlink>
    </w:p>
    <w:p>
      <w:pPr>
        <w:spacing w:after="80" w:before="200"/>
      </w:pPr>
      <w:r>
        <w:rPr>
          <w:rFonts w:ascii="Arial" w:cs="Arial" w:eastAsia="Arial" w:hAnsi="Arial"/>
          <w:sz w:val="22"/>
          <w:szCs w:val="22"/>
        </w:rPr>
        <w:t xml:space="preserve">8.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Google TurboQuant算法</w:t>
      </w:r>
      <w:r>
        <w:rPr>
          <w:rFonts w:ascii="Arial" w:cs="Arial" w:eastAsia="Arial" w:hAnsi="Arial"/>
          <w:sz w:val="22"/>
          <w:szCs w:val="22"/>
        </w:rPr>
        <w:t xml:space="preserve"> — KV Cache内存减少6倍，推理速度提升8倍，成本降低50%+。</w:t>
      </w:r>
    </w:p>
    <w:p>
      <w:pPr>
        <w:spacing w:after="200"/>
        <w:ind w:left="36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来源：</w:t>
      </w:r>
      <w:hyperlink w:history="1" r:id="rIdzltmsmqkusifiy8w53zd2">
        <w:r>
          <w:rPr>
            <w:rStyle w:val="Hyperlink"/>
            <w:rFonts w:ascii="Arial" w:cs="Arial" w:eastAsia="Arial" w:hAnsi="Arial"/>
            <w:i/>
            <w:iCs/>
            <w:sz w:val="18"/>
            <w:szCs w:val="18"/>
          </w:rPr>
          <w:t xml:space="preserve">VentureBeat</w:t>
        </w:r>
      </w:hyperlink>
    </w:p>
    <w:p>
      <w:pPr>
        <w:spacing w:after="80" w:before="200"/>
      </w:pPr>
      <w:r>
        <w:rPr>
          <w:rFonts w:ascii="Arial" w:cs="Arial" w:eastAsia="Arial" w:hAnsi="Arial"/>
          <w:sz w:val="22"/>
          <w:szCs w:val="22"/>
        </w:rPr>
        <w:t xml:space="preserve">9.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Anthropic Claude Mythos泄露</w:t>
      </w:r>
      <w:r>
        <w:rPr>
          <w:rFonts w:ascii="Arial" w:cs="Arial" w:eastAsia="Arial" w:hAnsi="Arial"/>
          <w:sz w:val="22"/>
          <w:szCs w:val="22"/>
        </w:rPr>
        <w:t xml:space="preserve"> — 内部文件显示下一代模型存在"前所未有的网络安全风险"。</w:t>
      </w:r>
    </w:p>
    <w:p>
      <w:pPr>
        <w:spacing w:after="200"/>
        <w:ind w:left="36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来源：</w:t>
      </w: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Daily Brief 2026-03-28</w:t>
      </w:r>
    </w:p>
    <w:p>
      <w:pPr>
        <w:spacing w:after="80" w:before="200"/>
      </w:pPr>
      <w:r>
        <w:rPr>
          <w:rFonts w:ascii="Arial" w:cs="Arial" w:eastAsia="Arial" w:hAnsi="Arial"/>
          <w:sz w:val="22"/>
          <w:szCs w:val="22"/>
        </w:rPr>
        <w:t xml:space="preserve">10.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François Chollet发布ARC-AGI-3</w:t>
      </w:r>
      <w:r>
        <w:rPr>
          <w:rFonts w:ascii="Arial" w:cs="Arial" w:eastAsia="Arial" w:hAnsi="Arial"/>
          <w:sz w:val="22"/>
          <w:szCs w:val="22"/>
        </w:rPr>
        <w:t xml:space="preserve"> — 评估Agent"接近人类行动效率"的新基准，ARC-AGI-4预计2027年初发布。</w:t>
      </w:r>
    </w:p>
    <w:p>
      <w:pPr>
        <w:spacing w:after="200"/>
        <w:ind w:left="36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来源：</w:t>
      </w:r>
      <w:hyperlink w:history="1" r:id="rId3rfft_0ws5b5_qbtainrp">
        <w:r>
          <w:rPr>
            <w:rStyle w:val="Hyperlink"/>
            <w:rFonts w:ascii="Arial" w:cs="Arial" w:eastAsia="Arial" w:hAnsi="Arial"/>
            <w:i/>
            <w:iCs/>
            <w:sz w:val="18"/>
            <w:szCs w:val="18"/>
          </w:rPr>
          <w:t xml:space="preserve">@fchollet</w:t>
        </w:r>
      </w:hyperlink>
    </w:p>
    <w:p>
      <w:pPr>
        <w:spacing w:after="80" w:before="200"/>
      </w:pPr>
      <w:r>
        <w:rPr>
          <w:rFonts w:ascii="Arial" w:cs="Arial" w:eastAsia="Arial" w:hAnsi="Arial"/>
          <w:sz w:val="22"/>
          <w:szCs w:val="22"/>
        </w:rPr>
        <w:t xml:space="preserve">11.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Arm进入AI芯片制造</w:t>
      </w:r>
      <w:r>
        <w:rPr>
          <w:rFonts w:ascii="Arial" w:cs="Arial" w:eastAsia="Arial" w:hAnsi="Arial"/>
          <w:sz w:val="22"/>
          <w:szCs w:val="22"/>
        </w:rPr>
        <w:t xml:space="preserve"> — 客户包括Meta、OpenAI、Cerebras、Cloudflare。</w:t>
      </w:r>
    </w:p>
    <w:p>
      <w:pPr>
        <w:spacing w:after="200"/>
        <w:ind w:left="36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来源：</w:t>
      </w:r>
      <w:hyperlink w:history="1" r:id="rIdns-hvxcfx01zztfybzs4m">
        <w:r>
          <w:rPr>
            <w:rStyle w:val="Hyperlink"/>
            <w:rFonts w:ascii="Arial" w:cs="Arial" w:eastAsia="Arial" w:hAnsi="Arial"/>
            <w:i/>
            <w:iCs/>
            <w:sz w:val="18"/>
            <w:szCs w:val="18"/>
          </w:rPr>
          <w:t xml:space="preserve">Wired</w:t>
        </w:r>
      </w:hyperlink>
    </w:p>
    <w:p>
      <w:pPr>
        <w:spacing w:after="80" w:before="200"/>
      </w:pPr>
      <w:r>
        <w:rPr>
          <w:rFonts w:ascii="Arial" w:cs="Arial" w:eastAsia="Arial" w:hAnsi="Arial"/>
          <w:sz w:val="22"/>
          <w:szCs w:val="22"/>
        </w:rPr>
        <w:t xml:space="preserve">12.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OpenAI推出AI Safety Bug Bounty</w:t>
      </w:r>
      <w:r>
        <w:rPr>
          <w:rFonts w:ascii="Arial" w:cs="Arial" w:eastAsia="Arial" w:hAnsi="Arial"/>
          <w:sz w:val="22"/>
          <w:szCs w:val="22"/>
        </w:rPr>
        <w:t xml:space="preserve"> — 聚焦AI滥用和安全风险识别。</w:t>
      </w:r>
    </w:p>
    <w:p>
      <w:pPr>
        <w:spacing w:after="200"/>
        <w:ind w:left="36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来源：</w:t>
      </w:r>
      <w:hyperlink w:history="1" r:id="rId_s_en933u0h1xg7wzhwsq">
        <w:r>
          <w:rPr>
            <w:rStyle w:val="Hyperlink"/>
            <w:rFonts w:ascii="Arial" w:cs="Arial" w:eastAsia="Arial" w:hAnsi="Arial"/>
            <w:i/>
            <w:iCs/>
            <w:sz w:val="18"/>
            <w:szCs w:val="18"/>
          </w:rPr>
          <w:t xml:space="preserve">OpenAI Newsroom</w:t>
        </w:r>
      </w:hyperlink>
    </w:p>
    <w:p>
      <w:pPr>
        <w:spacing w:after="80" w:before="200"/>
      </w:pPr>
      <w:r>
        <w:rPr>
          <w:rFonts w:ascii="Arial" w:cs="Arial" w:eastAsia="Arial" w:hAnsi="Arial"/>
          <w:sz w:val="22"/>
          <w:szCs w:val="22"/>
        </w:rPr>
        <w:t xml:space="preserve">13.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Kleiner Perkins募集35亿美元全押AI</w:t>
      </w:r>
      <w:r>
        <w:rPr>
          <w:rFonts w:ascii="Arial" w:cs="Arial" w:eastAsia="Arial" w:hAnsi="Arial"/>
          <w:sz w:val="22"/>
          <w:szCs w:val="22"/>
        </w:rPr>
        <w:t xml:space="preserve"> — 10亿早期+25亿成长期。</w:t>
      </w:r>
    </w:p>
    <w:p>
      <w:pPr>
        <w:spacing w:after="200"/>
        <w:ind w:left="36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来源：</w:t>
      </w:r>
      <w:hyperlink w:history="1" r:id="rIddfjdogjalo5p81azeem6p">
        <w:r>
          <w:rPr>
            <w:rStyle w:val="Hyperlink"/>
            <w:rFonts w:ascii="Arial" w:cs="Arial" w:eastAsia="Arial" w:hAnsi="Arial"/>
            <w:i/>
            <w:iCs/>
            <w:sz w:val="18"/>
            <w:szCs w:val="18"/>
          </w:rPr>
          <w:t xml:space="preserve">TechCrunch</w:t>
        </w:r>
      </w:hyperlink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2" w:space="4"/>
      </w:pBdr>
      <w:jc w:val="right"/>
    </w:pPr>
    <w:r>
      <w:rPr>
        <w:rFonts w:ascii="Arial" w:cs="Arial" w:eastAsia="Arial" w:hAnsi="Arial"/>
        <w:i/>
        <w:iCs/>
        <w:color w:val="999999"/>
        <w:sz w:val="16"/>
        <w:szCs w:val="16"/>
      </w:rPr>
      <w:t xml:space="preserve">AI Frontier Weekly Insight | W14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ed_in_jazufqk6scdcxmf" Type="http://schemas.openxmlformats.org/officeDocument/2006/relationships/hyperlink" Target="https://venturebeat.com/technology/anthropics-claude-can-now-control-your-mac-escalating-the-fight-to-build-ai" TargetMode="External"/><Relationship Id="rIddbc_nubcgcxnl3010oeas" Type="http://schemas.openxmlformats.org/officeDocument/2006/relationships/hyperlink" Target="https://9to5mac.com/2026/03/23/anthropic-is-giving-claude-the-ability-to-use-your-mac-for-you/" TargetMode="External"/><Relationship Id="rIdce_maaf797eijpu-rmvp8" Type="http://schemas.openxmlformats.org/officeDocument/2006/relationships/hyperlink" Target="https://9to5google.com/2026/03/17/gemini-screen-automation-pixel/" TargetMode="External"/><Relationship Id="rIdf53rdnwt2ijhdtij4ikno" Type="http://schemas.openxmlformats.org/officeDocument/2006/relationships/hyperlink" Target="https://www.androidcentral.com/phones/google-pixel/gemini-screen-automation-expands-to-pixel-10-series" TargetMode="External"/><Relationship Id="rIdoqroac7rjytq6c_ws0vvg" Type="http://schemas.openxmlformats.org/officeDocument/2006/relationships/hyperlink" Target="https://blog.google/innovation-and-ai/models-and-research/gemini-models/gemini-3-1-flash-live/" TargetMode="External"/><Relationship Id="rId0jekqo_0hpx0o8uef9bmo" Type="http://schemas.openxmlformats.org/officeDocument/2006/relationships/hyperlink" Target="https://www.marktechpost.com/2026/03/26/google-releases-gemini-3-1-flash-live-a-real-time-multimodal-voice-model-for-low-latency-audio-video-and-tool-use-for-ai-agents/" TargetMode="External"/><Relationship Id="rIdfe7gkbb3hwcemriyr-mel" Type="http://schemas.openxmlformats.org/officeDocument/2006/relationships/hyperlink" Target="https://snyk.io/articles/poisoned-security-scanner-backdooring-litellm/" TargetMode="External"/><Relationship Id="rIdt_uyirv4-tkoz6-kd1i8a" Type="http://schemas.openxmlformats.org/officeDocument/2006/relationships/hyperlink" Target="https://thehackernews.com/2026/03/teampcp-backdoors-litellm-versions.html" TargetMode="External"/><Relationship Id="rIdfewrv71e1tu5ab3zijqa3" Type="http://schemas.openxmlformats.org/officeDocument/2006/relationships/hyperlink" Target="https://www.bleepingcomputer.com/news/security/popular-litellm-pypi-package-compromised-in-teampcp-supply-chain-attack/" TargetMode="External"/><Relationship Id="rIdzkwlfr9thgzi_z5pntf19" Type="http://schemas.openxmlformats.org/officeDocument/2006/relationships/hyperlink" Target="https://venturebeat.com/technology/intercoms-new-post-trained-fin-apex-1-0-beats-gpt-5-4-and-claude-sonnet-4-6" TargetMode="External"/><Relationship Id="rIdujv1ayjgu3wqwaojg6mmg" Type="http://schemas.openxmlformats.org/officeDocument/2006/relationships/hyperlink" Target="https://www.intercom.com/blog/announcing-fin-apex-the-age-of-vertical-models-is-here/" TargetMode="External"/><Relationship Id="rId-vv5qq7f6ckh40cfr6yda" Type="http://schemas.openxmlformats.org/officeDocument/2006/relationships/hyperlink" Target="https://x.com/OpenAIDevs/status/2037604273434018259" TargetMode="External"/><Relationship Id="rId9vvxfyuddqddxhyhozzez" Type="http://schemas.openxmlformats.org/officeDocument/2006/relationships/hyperlink" Target="https://blog.cloudflare.com/dynamic-workers/" TargetMode="External"/><Relationship Id="rIdhhttroghzeupogpv5hu7g" Type="http://schemas.openxmlformats.org/officeDocument/2006/relationships/hyperlink" Target="https://venturebeat.com/infrastructure/cloudflares-new-dynamic-workers-ditch-containers-to-run-ai-agent-code-100x" TargetMode="External"/><Relationship Id="rIdzltmsmqkusifiy8w53zd2" Type="http://schemas.openxmlformats.org/officeDocument/2006/relationships/hyperlink" Target="https://venturebeat.com/infrastructure/googles-new-turboquant-algorithm-speeds-up-ai-memory-8x-cutting-costs-by-50" TargetMode="External"/><Relationship Id="rId3rfft_0ws5b5_qbtainrp" Type="http://schemas.openxmlformats.org/officeDocument/2006/relationships/hyperlink" Target="https://x.com/fchollet/status/2036863769981403497" TargetMode="External"/><Relationship Id="rIdns-hvxcfx01zztfybzs4m" Type="http://schemas.openxmlformats.org/officeDocument/2006/relationships/hyperlink" Target="https://wired.com/story/chip-design-firm-arm-is-making-its-own-ai-cpu/" TargetMode="External"/><Relationship Id="rId_s_en933u0h1xg7wzhwsq" Type="http://schemas.openxmlformats.org/officeDocument/2006/relationships/hyperlink" Target="https://x.com/OpenAINewsroom/status/2036862362905698334" TargetMode="External"/><Relationship Id="rIddfjdogjalo5p81azeem6p" Type="http://schemas.openxmlformats.org/officeDocument/2006/relationships/hyperlink" Target="https://techcrunch.com/2026/03/24/with-3-5b-in-fresh-capital-kleiner-perkins-is-going-all-in-on-ai/" TargetMode="External"/><Relationship Id="rId2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2026-03-30T04:59:02.400Z</dcterms:created>
  <dcterms:modified xsi:type="dcterms:W3CDTF">2026-03-30T04:59:02.400Z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