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КВ-ГМ-1,1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Аврово, ул. Центральная, 3А,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КВ-ГМ-1,1 ст. №2 при сжигании природного газа в котельной по адресу: п. Аврово, ул. Центральная, 3А,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КВ-ГМ-1,1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Аврово, ул. Центральная, 3А предназначена для покрытия тепловых нагрузок жилых и общественных зданий. В котельной эксплуатируется котлов — 2: ст. №1 (КВ-ГМ-1,1, природный газ); ст. №2 (КВ-ГМ-1,1,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КВ-ГМ-1,1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КВ-ГМ-1,1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1,1 / 0,95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R72А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0,19–0,84 Гкал/ч (0,22–0,97 МВт) или 20–88 %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1,30–1,00.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76,9–92,3 %.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84,6 %.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84,6 – 1 = 83,6 %.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170,9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30 до 110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(20–88 %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0,84 Гкал/ч (88 %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76,9–92,3 %; средневзвешенный КПД «брутто» — 84,6 %.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83,6 %.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170,9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