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№2,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Вындин Остров ул.Школьная д.33,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природного газа в котельной по адресу: д. Вындин Остров ул.Школьная д.33,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№2 проводились представителями ООО «Леноблтеплоснаб» в ноябре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Вындин Остров ул.Школьная д.33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R92А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0,52–1,98 Гкал/ч (0,60–2,30 МВт) или 24–92 %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1,36–1,19.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118–163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80,4–92,1 %.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86,2 %.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86,2 – 1 = 85,2 %.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167,7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78 до 261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(24–92 %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80,4–92,1 %; средневзвешенный КПД «брутто» — 86,2 %.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85,2 %.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167,7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