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3,0 -95 ст. №1,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Паша ул. Советская д. 192-е,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3,0 -95 ст. №1 при сжигании мазута в котельной по адресу: с. Паша ул. Советская д. 192-е,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3,0 -95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Паша ул. Советская д. 192-е предназначена для покрытия тепловых нагрузок жилых и общественных зданий. В котельной эксплуатируется котлов — 3: ст. №1 (КВГМ 3,0 -95, мазут); ст. №2 (КВГМ 3,0 -95, мазут); ст. №3 (КВГМ 2,5 -95,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3,0 -95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3,0 -95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 / 2,58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РМГ-3М.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1,03–2,47 Гкал/ч (1,20–2,87 МВт) или 40–96 %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1,50–1,27.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198–261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89,9–91,7 %.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90,8 %.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90,8 – 1 = 89,8 %.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159,1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119 до 280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2,47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89,9–91,7 %; средневзвешенный КПД «брутто» — 90,8 %.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89,8 %.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159,1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