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3,0 -95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Советская д. 192-е,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3,0 -95 ст. №2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3,0 -95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3,0 -95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3,0 -95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 / 2,58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РМГ-3М.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1,03–2,58 Гкал/ч (1,20–2,99 МВт) или 40–100 %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200–260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86,3–92,3 %.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89,3 – 1 = 88,3 %.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161,8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124 до 290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(40–100 %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2,58 Гкал/ч (100 %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86,3–92,3 %; средневзвешенный КПД «брутто» — 89,3 %.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161,8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