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4986"/>
        <w:gridCol w:w="4986"/>
      </w:tblGrid>
      <w:tr w:rsidR="0004799B" w:rsidRPr="006612CC">
        <w:trPr>
          <w:jc w:val="right"/>
        </w:trPr>
        <w:tc>
          <w:tcPr>
            <w:tcW w:w="4986" w:type="dxa"/>
          </w:tcPr>
          <w:p w:rsidR="0004799B" w:rsidRPr="006612CC" w:rsidRDefault="0004799B">
            <w:pPr>
              <w:rPr>
                <w:rFonts w:cs="Times New Roman"/>
                <w:szCs w:val="24"/>
              </w:rPr>
            </w:pPr>
          </w:p>
        </w:tc>
        <w:tc>
          <w:tcPr>
            <w:tcW w:w="4986" w:type="dxa"/>
          </w:tcPr>
          <w:p w:rsidR="0004799B" w:rsidRPr="000875DF" w:rsidRDefault="00DA11FA" w:rsidP="000875DF">
            <w:pPr>
              <w:spacing w:after="0"/>
              <w:rPr>
                <w:rFonts w:cs="Times New Roman"/>
                <w:b/>
                <w:szCs w:val="24"/>
                <w:lang w:val="ru-RU"/>
              </w:rPr>
            </w:pPr>
            <w:r w:rsidRPr="000875DF">
              <w:rPr>
                <w:rFonts w:cs="Times New Roman"/>
                <w:b/>
                <w:szCs w:val="24"/>
                <w:lang w:val="ru-RU"/>
              </w:rPr>
              <w:t>УТВЕРЖДАЮ</w:t>
            </w:r>
          </w:p>
          <w:p w:rsidR="0004799B" w:rsidRPr="006612CC" w:rsidRDefault="00DA11FA" w:rsidP="000875D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Зам. ген. директора –</w:t>
            </w:r>
          </w:p>
          <w:p w:rsidR="0004799B" w:rsidRPr="006612CC" w:rsidRDefault="00DA11FA" w:rsidP="000875D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главный инженер</w:t>
            </w:r>
          </w:p>
          <w:p w:rsidR="0004799B" w:rsidRPr="006612CC" w:rsidRDefault="00DA11FA" w:rsidP="000875D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ООО "</w:t>
            </w:r>
            <w:proofErr w:type="spellStart"/>
            <w:r w:rsidRPr="006612CC">
              <w:rPr>
                <w:rFonts w:cs="Times New Roman"/>
                <w:szCs w:val="24"/>
                <w:lang w:val="ru-RU"/>
              </w:rPr>
              <w:t>Леноблтеплоснаб</w:t>
            </w:r>
            <w:proofErr w:type="spellEnd"/>
            <w:r w:rsidRPr="006612CC">
              <w:rPr>
                <w:rFonts w:cs="Times New Roman"/>
                <w:szCs w:val="24"/>
                <w:lang w:val="ru-RU"/>
              </w:rPr>
              <w:t>"</w:t>
            </w:r>
          </w:p>
          <w:p w:rsidR="0004799B" w:rsidRPr="006612CC" w:rsidRDefault="00DA11FA" w:rsidP="000875D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Степанов А.В.</w:t>
            </w:r>
          </w:p>
          <w:p w:rsidR="0004799B" w:rsidRPr="006612CC" w:rsidRDefault="00DA11FA" w:rsidP="000875DF">
            <w:pPr>
              <w:spacing w:after="0"/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__________________</w:t>
            </w:r>
          </w:p>
          <w:p w:rsidR="0004799B" w:rsidRPr="006612CC" w:rsidRDefault="00DA11FA" w:rsidP="00042F7D">
            <w:pPr>
              <w:spacing w:after="0"/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«___» _______________ 20</w:t>
            </w:r>
            <w:r w:rsidR="00042F7D">
              <w:rPr>
                <w:rFonts w:cs="Times New Roman"/>
                <w:szCs w:val="24"/>
                <w:lang w:val="ru-RU"/>
              </w:rPr>
              <w:t>26</w:t>
            </w:r>
            <w:r w:rsidRPr="006612CC">
              <w:rPr>
                <w:rFonts w:cs="Times New Roman"/>
                <w:szCs w:val="24"/>
              </w:rPr>
              <w:t xml:space="preserve"> г.</w:t>
            </w:r>
          </w:p>
        </w:tc>
      </w:tr>
    </w:tbl>
    <w:p w:rsidR="0004799B" w:rsidRPr="006612CC" w:rsidRDefault="0004799B">
      <w:pPr>
        <w:spacing w:after="0"/>
        <w:rPr>
          <w:rFonts w:cs="Times New Roman"/>
          <w:szCs w:val="24"/>
        </w:rPr>
      </w:pPr>
    </w:p>
    <w:p w:rsidR="0004799B" w:rsidRPr="006612CC" w:rsidRDefault="0004799B">
      <w:pPr>
        <w:spacing w:after="0"/>
        <w:rPr>
          <w:rFonts w:cs="Times New Roman"/>
          <w:szCs w:val="24"/>
        </w:rPr>
      </w:pPr>
    </w:p>
    <w:p w:rsidR="0004799B" w:rsidRDefault="0004799B">
      <w:pPr>
        <w:spacing w:after="0"/>
        <w:rPr>
          <w:rFonts w:cs="Times New Roman"/>
          <w:szCs w:val="24"/>
        </w:rPr>
      </w:pPr>
    </w:p>
    <w:p w:rsidR="002A5DAB" w:rsidRPr="006612CC" w:rsidRDefault="002A5DAB">
      <w:pPr>
        <w:spacing w:after="0"/>
        <w:rPr>
          <w:rFonts w:cs="Times New Roman"/>
          <w:szCs w:val="24"/>
        </w:rPr>
      </w:pPr>
    </w:p>
    <w:p w:rsidR="0004799B" w:rsidRPr="002A5DAB" w:rsidRDefault="00DA11FA">
      <w:pPr>
        <w:spacing w:after="120"/>
        <w:jc w:val="center"/>
        <w:rPr>
          <w:rFonts w:cs="Times New Roman"/>
          <w:szCs w:val="24"/>
          <w:lang w:val="ru-RU"/>
        </w:rPr>
      </w:pPr>
      <w:r w:rsidRPr="002A5DAB">
        <w:rPr>
          <w:rFonts w:cs="Times New Roman"/>
          <w:b/>
          <w:szCs w:val="24"/>
          <w:lang w:val="ru-RU"/>
        </w:rPr>
        <w:t>ПРОГРАММА</w:t>
      </w:r>
    </w:p>
    <w:p w:rsidR="0004799B" w:rsidRPr="002A5DAB" w:rsidRDefault="00DA11FA">
      <w:pPr>
        <w:spacing w:after="120"/>
        <w:jc w:val="center"/>
        <w:rPr>
          <w:rFonts w:cs="Times New Roman"/>
          <w:szCs w:val="24"/>
          <w:lang w:val="ru-RU"/>
        </w:rPr>
      </w:pPr>
      <w:r w:rsidRPr="002A5DAB">
        <w:rPr>
          <w:rFonts w:cs="Times New Roman"/>
          <w:szCs w:val="24"/>
          <w:lang w:val="ru-RU"/>
        </w:rPr>
        <w:t>проведения режимно-наладочных работ</w:t>
      </w:r>
    </w:p>
    <w:p w:rsidR="006612CC" w:rsidRDefault="00DA11FA">
      <w:pPr>
        <w:spacing w:after="40"/>
        <w:jc w:val="center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котл</w:t>
      </w:r>
      <w:r w:rsidR="006612CC">
        <w:rPr>
          <w:rFonts w:cs="Times New Roman"/>
          <w:szCs w:val="24"/>
          <w:lang w:val="ru-RU"/>
        </w:rPr>
        <w:t>ов</w:t>
      </w:r>
      <w:r w:rsidRPr="006612CC">
        <w:rPr>
          <w:rFonts w:cs="Times New Roman"/>
          <w:szCs w:val="24"/>
          <w:lang w:val="ru-RU"/>
        </w:rPr>
        <w:t>, эксплуатируемых в котельных ООО «</w:t>
      </w:r>
      <w:proofErr w:type="spellStart"/>
      <w:r w:rsidRPr="006612CC">
        <w:rPr>
          <w:rFonts w:cs="Times New Roman"/>
          <w:szCs w:val="24"/>
          <w:lang w:val="ru-RU"/>
        </w:rPr>
        <w:t>Леноблтеплоснаб</w:t>
      </w:r>
      <w:proofErr w:type="spellEnd"/>
      <w:r w:rsidRPr="006612CC">
        <w:rPr>
          <w:rFonts w:cs="Times New Roman"/>
          <w:szCs w:val="24"/>
          <w:lang w:val="ru-RU"/>
        </w:rPr>
        <w:t>»</w:t>
      </w:r>
    </w:p>
    <w:p w:rsidR="0004799B" w:rsidRPr="006612CC" w:rsidRDefault="00DA11FA">
      <w:pPr>
        <w:spacing w:after="40"/>
        <w:jc w:val="center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(</w:t>
      </w:r>
      <w:proofErr w:type="spellStart"/>
      <w:r w:rsidRPr="006612CC">
        <w:rPr>
          <w:rFonts w:cs="Times New Roman"/>
          <w:szCs w:val="24"/>
          <w:lang w:val="ru-RU"/>
        </w:rPr>
        <w:t>Волховский</w:t>
      </w:r>
      <w:proofErr w:type="spellEnd"/>
      <w:r w:rsidRPr="006612CC">
        <w:rPr>
          <w:rFonts w:cs="Times New Roman"/>
          <w:szCs w:val="24"/>
          <w:lang w:val="ru-RU"/>
        </w:rPr>
        <w:t xml:space="preserve"> район Ленинградской области),</w:t>
      </w:r>
    </w:p>
    <w:p w:rsidR="0004799B" w:rsidRPr="006612CC" w:rsidRDefault="00DA11FA">
      <w:pPr>
        <w:spacing w:after="400"/>
        <w:jc w:val="center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при работе на природном газе, мазуте, угле и дизельном топливе</w:t>
      </w:r>
    </w:p>
    <w:p w:rsidR="0004799B" w:rsidRPr="006612CC" w:rsidRDefault="0004799B">
      <w:pPr>
        <w:spacing w:after="0"/>
        <w:rPr>
          <w:rFonts w:cs="Times New Roman"/>
          <w:szCs w:val="24"/>
          <w:lang w:val="ru-RU"/>
        </w:rPr>
      </w:pPr>
    </w:p>
    <w:p w:rsidR="0004799B" w:rsidRDefault="0004799B">
      <w:pPr>
        <w:spacing w:after="0"/>
        <w:rPr>
          <w:rFonts w:cs="Times New Roman"/>
          <w:szCs w:val="24"/>
          <w:lang w:val="ru-RU"/>
        </w:rPr>
      </w:pPr>
    </w:p>
    <w:p w:rsidR="00042F7D" w:rsidRDefault="00042F7D">
      <w:pPr>
        <w:spacing w:after="0"/>
        <w:rPr>
          <w:rFonts w:cs="Times New Roman"/>
          <w:szCs w:val="24"/>
          <w:lang w:val="ru-RU"/>
        </w:rPr>
      </w:pPr>
    </w:p>
    <w:p w:rsidR="00042F7D" w:rsidRDefault="00042F7D">
      <w:pPr>
        <w:spacing w:after="0"/>
        <w:rPr>
          <w:rFonts w:cs="Times New Roman"/>
          <w:szCs w:val="24"/>
          <w:lang w:val="ru-RU"/>
        </w:rPr>
      </w:pPr>
    </w:p>
    <w:p w:rsidR="00042F7D" w:rsidRDefault="00042F7D">
      <w:pPr>
        <w:spacing w:after="0"/>
        <w:rPr>
          <w:rFonts w:cs="Times New Roman"/>
          <w:szCs w:val="24"/>
          <w:lang w:val="ru-RU"/>
        </w:rPr>
      </w:pPr>
    </w:p>
    <w:p w:rsidR="00042F7D" w:rsidRPr="006612CC" w:rsidRDefault="00042F7D">
      <w:pPr>
        <w:spacing w:after="0"/>
        <w:rPr>
          <w:rFonts w:cs="Times New Roman"/>
          <w:szCs w:val="24"/>
          <w:lang w:val="ru-RU"/>
        </w:rPr>
      </w:pPr>
    </w:p>
    <w:p w:rsidR="006612CC" w:rsidRDefault="006612CC">
      <w:pPr>
        <w:spacing w:after="0"/>
        <w:rPr>
          <w:rFonts w:cs="Times New Roman"/>
          <w:szCs w:val="24"/>
          <w:lang w:val="ru-RU"/>
        </w:rPr>
      </w:pPr>
    </w:p>
    <w:p w:rsidR="006612CC" w:rsidRDefault="006612CC">
      <w:pPr>
        <w:spacing w:after="0"/>
        <w:rPr>
          <w:rFonts w:cs="Times New Roman"/>
          <w:szCs w:val="24"/>
          <w:lang w:val="ru-RU"/>
        </w:rPr>
      </w:pPr>
    </w:p>
    <w:p w:rsidR="006612CC" w:rsidRDefault="006612CC">
      <w:pPr>
        <w:spacing w:after="0"/>
        <w:rPr>
          <w:rFonts w:cs="Times New Roman"/>
          <w:szCs w:val="24"/>
          <w:lang w:val="ru-RU"/>
        </w:rPr>
      </w:pPr>
    </w:p>
    <w:p w:rsidR="006612CC" w:rsidRDefault="006612CC">
      <w:pPr>
        <w:spacing w:after="0"/>
        <w:rPr>
          <w:rFonts w:cs="Times New Roman"/>
          <w:szCs w:val="24"/>
          <w:lang w:val="ru-RU"/>
        </w:rPr>
      </w:pPr>
    </w:p>
    <w:p w:rsidR="00DA11FA" w:rsidRPr="006612CC" w:rsidRDefault="00DA11FA" w:rsidP="00DA11FA">
      <w:pPr>
        <w:spacing w:after="80"/>
        <w:rPr>
          <w:rFonts w:cs="Times New Roman"/>
          <w:szCs w:val="24"/>
          <w:lang w:val="ru-RU"/>
        </w:rPr>
      </w:pPr>
    </w:p>
    <w:p w:rsidR="00DA11FA" w:rsidRPr="006612CC" w:rsidRDefault="00DA11FA" w:rsidP="00DA11FA">
      <w:pPr>
        <w:spacing w:after="40"/>
        <w:rPr>
          <w:rFonts w:cs="Times New Roman"/>
          <w:szCs w:val="24"/>
          <w:lang w:val="ru-RU"/>
        </w:rPr>
      </w:pPr>
      <w:r w:rsidRPr="006612CC">
        <w:rPr>
          <w:rFonts w:cs="Times New Roman"/>
          <w:b/>
          <w:szCs w:val="24"/>
          <w:lang w:val="ru-RU"/>
        </w:rPr>
        <w:t>Разработал:</w:t>
      </w:r>
    </w:p>
    <w:p w:rsidR="00DA11FA" w:rsidRPr="006612CC" w:rsidRDefault="00DA11FA" w:rsidP="00DA11FA">
      <w:pPr>
        <w:spacing w:after="240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Зам. главного инженера            ________________ /Амбарцумов А.В./</w:t>
      </w:r>
    </w:p>
    <w:p w:rsidR="00DA11FA" w:rsidRPr="006612CC" w:rsidRDefault="00DA11FA" w:rsidP="00DA11FA">
      <w:pPr>
        <w:spacing w:after="40"/>
        <w:rPr>
          <w:rFonts w:cs="Times New Roman"/>
          <w:szCs w:val="24"/>
          <w:lang w:val="ru-RU"/>
        </w:rPr>
      </w:pPr>
      <w:r w:rsidRPr="006612CC">
        <w:rPr>
          <w:rFonts w:cs="Times New Roman"/>
          <w:b/>
          <w:szCs w:val="24"/>
          <w:lang w:val="ru-RU"/>
        </w:rPr>
        <w:t>Согласовано:</w:t>
      </w:r>
    </w:p>
    <w:p w:rsidR="006612CC" w:rsidRDefault="00DA11FA" w:rsidP="00DA11FA">
      <w:pPr>
        <w:spacing w:after="240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Начальник котельного участка ________________ /_______________/</w:t>
      </w:r>
    </w:p>
    <w:p w:rsidR="006612CC" w:rsidRDefault="006612CC">
      <w:pPr>
        <w:spacing w:after="0"/>
        <w:rPr>
          <w:rFonts w:cs="Times New Roman"/>
          <w:szCs w:val="24"/>
          <w:lang w:val="ru-RU"/>
        </w:rPr>
      </w:pPr>
    </w:p>
    <w:p w:rsidR="006612CC" w:rsidRDefault="006612CC">
      <w:pPr>
        <w:spacing w:after="0"/>
        <w:rPr>
          <w:rFonts w:cs="Times New Roman"/>
          <w:szCs w:val="24"/>
          <w:lang w:val="ru-RU"/>
        </w:rPr>
      </w:pPr>
    </w:p>
    <w:p w:rsidR="006612CC" w:rsidRDefault="006612CC">
      <w:pPr>
        <w:spacing w:after="0"/>
        <w:rPr>
          <w:rFonts w:cs="Times New Roman"/>
          <w:szCs w:val="24"/>
          <w:lang w:val="ru-RU"/>
        </w:rPr>
      </w:pPr>
    </w:p>
    <w:p w:rsidR="006612CC" w:rsidRDefault="006612CC">
      <w:pPr>
        <w:spacing w:after="0"/>
        <w:rPr>
          <w:rFonts w:cs="Times New Roman"/>
          <w:szCs w:val="24"/>
          <w:lang w:val="ru-RU"/>
        </w:rPr>
      </w:pPr>
    </w:p>
    <w:p w:rsidR="006612CC" w:rsidRDefault="006612CC">
      <w:pPr>
        <w:spacing w:after="0"/>
        <w:rPr>
          <w:rFonts w:cs="Times New Roman"/>
          <w:szCs w:val="24"/>
          <w:lang w:val="ru-RU"/>
        </w:rPr>
      </w:pPr>
    </w:p>
    <w:p w:rsidR="006612CC" w:rsidRPr="006612CC" w:rsidRDefault="006612CC">
      <w:pPr>
        <w:spacing w:after="0"/>
        <w:rPr>
          <w:rFonts w:cs="Times New Roman"/>
          <w:szCs w:val="24"/>
          <w:lang w:val="ru-RU"/>
        </w:rPr>
      </w:pPr>
    </w:p>
    <w:p w:rsidR="0004799B" w:rsidRDefault="0004799B">
      <w:pPr>
        <w:spacing w:after="0"/>
        <w:rPr>
          <w:rFonts w:cs="Times New Roman"/>
          <w:szCs w:val="24"/>
          <w:lang w:val="ru-RU"/>
        </w:rPr>
      </w:pPr>
    </w:p>
    <w:p w:rsidR="002A5DAB" w:rsidRDefault="002A5DAB">
      <w:pPr>
        <w:spacing w:after="0"/>
        <w:rPr>
          <w:rFonts w:cs="Times New Roman"/>
          <w:szCs w:val="24"/>
          <w:lang w:val="ru-RU"/>
        </w:rPr>
      </w:pPr>
    </w:p>
    <w:p w:rsidR="002A5DAB" w:rsidRDefault="002A5DAB">
      <w:pPr>
        <w:spacing w:after="0"/>
        <w:rPr>
          <w:rFonts w:cs="Times New Roman"/>
          <w:szCs w:val="24"/>
          <w:lang w:val="ru-RU"/>
        </w:rPr>
      </w:pPr>
    </w:p>
    <w:p w:rsidR="002A5DAB" w:rsidRPr="006612CC" w:rsidRDefault="002A5DAB">
      <w:pPr>
        <w:spacing w:after="0"/>
        <w:rPr>
          <w:rFonts w:cs="Times New Roman"/>
          <w:szCs w:val="24"/>
          <w:lang w:val="ru-RU"/>
        </w:rPr>
      </w:pPr>
      <w:bookmarkStart w:id="0" w:name="_GoBack"/>
      <w:bookmarkEnd w:id="0"/>
    </w:p>
    <w:p w:rsidR="0004799B" w:rsidRPr="006612CC" w:rsidRDefault="00DA11FA">
      <w:pPr>
        <w:spacing w:after="40"/>
        <w:jc w:val="center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Санкт – Петербург</w:t>
      </w:r>
    </w:p>
    <w:p w:rsidR="0004799B" w:rsidRPr="006612CC" w:rsidRDefault="00DA11FA" w:rsidP="00DA11FA">
      <w:pPr>
        <w:spacing w:after="80"/>
        <w:jc w:val="center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2026 г.</w:t>
      </w:r>
      <w:r w:rsidRPr="006612CC">
        <w:rPr>
          <w:rFonts w:cs="Times New Roman"/>
          <w:szCs w:val="24"/>
          <w:lang w:val="ru-RU"/>
        </w:rPr>
        <w:br w:type="page"/>
      </w:r>
    </w:p>
    <w:p w:rsidR="0004799B" w:rsidRPr="006612CC" w:rsidRDefault="00DA11FA">
      <w:pPr>
        <w:spacing w:after="160"/>
        <w:jc w:val="center"/>
        <w:rPr>
          <w:rFonts w:cs="Times New Roman"/>
          <w:szCs w:val="24"/>
          <w:lang w:val="ru-RU"/>
        </w:rPr>
      </w:pPr>
      <w:r w:rsidRPr="006612CC">
        <w:rPr>
          <w:rFonts w:cs="Times New Roman"/>
          <w:b/>
          <w:szCs w:val="24"/>
          <w:lang w:val="ru-RU"/>
        </w:rPr>
        <w:lastRenderedPageBreak/>
        <w:t>1. Общие положения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1.1. Настоящая программа устанавливает состав, объём и порядок проведения режимно-наладочных работ (РНР) на водогрейных и паровых котлах, эксплуатируемых в котельных ООО «</w:t>
      </w:r>
      <w:proofErr w:type="spellStart"/>
      <w:r w:rsidRPr="006612CC">
        <w:rPr>
          <w:rFonts w:cs="Times New Roman"/>
          <w:szCs w:val="24"/>
          <w:lang w:val="ru-RU"/>
        </w:rPr>
        <w:t>Леноблтеплоснаб</w:t>
      </w:r>
      <w:proofErr w:type="spellEnd"/>
      <w:r w:rsidRPr="006612CC">
        <w:rPr>
          <w:rFonts w:cs="Times New Roman"/>
          <w:szCs w:val="24"/>
          <w:lang w:val="ru-RU"/>
        </w:rPr>
        <w:t>», и является единой (универсальной) для всех типов котлов, горелочных устройств и видов сжигаемого топлива: природного газа, мазута, угля и дизельного топлива.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1.2. Основанием для проведения работ является наступление планового срока режимной наладки (не реже одного раза в 3–5 лет), а также проведение наладки после капитального ремонта, реконструкции котла, замены горелочных устройств или смены вида топлива.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1.3. Программа прикладывается к каждому техническому отчёту о режимно-наладочных испытаниях и определяет порядок выполнения работ, состав отчётной документации (раздел 10).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1.4. Работы выполняются специалистами ООО «</w:t>
      </w:r>
      <w:proofErr w:type="spellStart"/>
      <w:r w:rsidRPr="006612CC">
        <w:rPr>
          <w:rFonts w:cs="Times New Roman"/>
          <w:szCs w:val="24"/>
          <w:lang w:val="ru-RU"/>
        </w:rPr>
        <w:t>Леноблтеплоснаб</w:t>
      </w:r>
      <w:proofErr w:type="spellEnd"/>
      <w:r w:rsidRPr="006612CC">
        <w:rPr>
          <w:rFonts w:cs="Times New Roman"/>
          <w:szCs w:val="24"/>
          <w:lang w:val="ru-RU"/>
        </w:rPr>
        <w:t>» совместно с эксплуатационным персоналом котельных. К выполнению измерений и обработке результатов допускается персонал, аттестованный в установленном порядке.</w:t>
      </w:r>
    </w:p>
    <w:p w:rsidR="0004799B" w:rsidRPr="006612CC" w:rsidRDefault="00DA11FA">
      <w:pPr>
        <w:spacing w:after="160"/>
        <w:jc w:val="center"/>
        <w:rPr>
          <w:rFonts w:cs="Times New Roman"/>
          <w:szCs w:val="24"/>
          <w:lang w:val="ru-RU"/>
        </w:rPr>
      </w:pPr>
      <w:r w:rsidRPr="006612CC">
        <w:rPr>
          <w:rFonts w:cs="Times New Roman"/>
          <w:b/>
          <w:szCs w:val="24"/>
          <w:lang w:val="ru-RU"/>
        </w:rPr>
        <w:t>2. Цель работ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2.1. Определение диапазона устойчивой работы котла на минимальной, промежуточных и максимальной нагрузках; выбор оптимальных режимов работы котла и горелочных устройств.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2.2. Определение технико-экономических показателей: потерь тепла, КПД «брутто» и «нетто», удельного расхода условного топлива.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2.3. Разработка режимной карты котла и карты параметров настройки автоматики безопасности (для котлов, оборудованных автоматикой безопасности).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2.4. Выдача рекомендаций по надёжной и экономичной эксплуатации котельного оборудования.</w:t>
      </w:r>
    </w:p>
    <w:p w:rsidR="0004799B" w:rsidRPr="006612CC" w:rsidRDefault="00DA11FA">
      <w:pPr>
        <w:spacing w:after="160"/>
        <w:jc w:val="center"/>
        <w:rPr>
          <w:rFonts w:cs="Times New Roman"/>
          <w:szCs w:val="24"/>
          <w:lang w:val="ru-RU"/>
        </w:rPr>
      </w:pPr>
      <w:r w:rsidRPr="006612CC">
        <w:rPr>
          <w:rFonts w:cs="Times New Roman"/>
          <w:b/>
          <w:szCs w:val="24"/>
          <w:lang w:val="ru-RU"/>
        </w:rPr>
        <w:t>3. Объекты испытаний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3.1. Объектами испытаний являются стационарные котельные агрегаты котельных ООО «</w:t>
      </w:r>
      <w:proofErr w:type="spellStart"/>
      <w:r w:rsidRPr="006612CC">
        <w:rPr>
          <w:rFonts w:cs="Times New Roman"/>
          <w:szCs w:val="24"/>
          <w:lang w:val="ru-RU"/>
        </w:rPr>
        <w:t>Леноблтеплоснаб</w:t>
      </w:r>
      <w:proofErr w:type="spellEnd"/>
      <w:r w:rsidRPr="006612CC">
        <w:rPr>
          <w:rFonts w:cs="Times New Roman"/>
          <w:szCs w:val="24"/>
          <w:lang w:val="ru-RU"/>
        </w:rPr>
        <w:t xml:space="preserve">», расположенных в населённых пунктах </w:t>
      </w:r>
      <w:proofErr w:type="spellStart"/>
      <w:r w:rsidRPr="006612CC">
        <w:rPr>
          <w:rFonts w:cs="Times New Roman"/>
          <w:szCs w:val="24"/>
          <w:lang w:val="ru-RU"/>
        </w:rPr>
        <w:t>Волховского</w:t>
      </w:r>
      <w:proofErr w:type="spellEnd"/>
      <w:r w:rsidRPr="006612CC">
        <w:rPr>
          <w:rFonts w:cs="Times New Roman"/>
          <w:szCs w:val="24"/>
          <w:lang w:val="ru-RU"/>
        </w:rPr>
        <w:t xml:space="preserve"> района Ленинградской области: водогрейные котлы типов КВГМ, КВ-ГМ, </w:t>
      </w:r>
      <w:proofErr w:type="spellStart"/>
      <w:r w:rsidRPr="006612CC">
        <w:rPr>
          <w:rFonts w:cs="Times New Roman"/>
          <w:szCs w:val="24"/>
          <w:lang w:val="ru-RU"/>
        </w:rPr>
        <w:t>КВа</w:t>
      </w:r>
      <w:proofErr w:type="spellEnd"/>
      <w:r w:rsidRPr="006612CC">
        <w:rPr>
          <w:rFonts w:cs="Times New Roman"/>
          <w:szCs w:val="24"/>
          <w:lang w:val="ru-RU"/>
        </w:rPr>
        <w:t xml:space="preserve">, </w:t>
      </w:r>
      <w:proofErr w:type="spellStart"/>
      <w:r w:rsidRPr="006612CC">
        <w:rPr>
          <w:rFonts w:cs="Times New Roman"/>
          <w:szCs w:val="24"/>
          <w:lang w:val="ru-RU"/>
        </w:rPr>
        <w:t>КВр</w:t>
      </w:r>
      <w:proofErr w:type="spellEnd"/>
      <w:r w:rsidRPr="006612CC">
        <w:rPr>
          <w:rFonts w:cs="Times New Roman"/>
          <w:szCs w:val="24"/>
          <w:lang w:val="ru-RU"/>
        </w:rPr>
        <w:t xml:space="preserve">, </w:t>
      </w:r>
      <w:proofErr w:type="spellStart"/>
      <w:r w:rsidRPr="006612CC">
        <w:rPr>
          <w:rFonts w:cs="Times New Roman"/>
          <w:szCs w:val="24"/>
          <w:lang w:val="ru-RU"/>
        </w:rPr>
        <w:t>КВм</w:t>
      </w:r>
      <w:proofErr w:type="spellEnd"/>
      <w:r w:rsidRPr="006612CC">
        <w:rPr>
          <w:rFonts w:cs="Times New Roman"/>
          <w:szCs w:val="24"/>
          <w:lang w:val="ru-RU"/>
        </w:rPr>
        <w:t xml:space="preserve">, </w:t>
      </w:r>
      <w:proofErr w:type="spellStart"/>
      <w:r w:rsidRPr="006612CC">
        <w:rPr>
          <w:rFonts w:cs="Times New Roman"/>
          <w:szCs w:val="24"/>
          <w:lang w:val="ru-RU"/>
        </w:rPr>
        <w:t>Турботерм</w:t>
      </w:r>
      <w:proofErr w:type="spellEnd"/>
      <w:r w:rsidRPr="006612CC">
        <w:rPr>
          <w:rFonts w:cs="Times New Roman"/>
          <w:szCs w:val="24"/>
          <w:lang w:val="ru-RU"/>
        </w:rPr>
        <w:t xml:space="preserve">, </w:t>
      </w:r>
      <w:proofErr w:type="spellStart"/>
      <w:r w:rsidRPr="006612CC">
        <w:rPr>
          <w:rFonts w:cs="Times New Roman"/>
          <w:szCs w:val="24"/>
          <w:lang w:val="ru-RU"/>
        </w:rPr>
        <w:t>Ставан</w:t>
      </w:r>
      <w:proofErr w:type="spellEnd"/>
      <w:r w:rsidRPr="006612CC">
        <w:rPr>
          <w:rFonts w:cs="Times New Roman"/>
          <w:szCs w:val="24"/>
          <w:lang w:val="ru-RU"/>
        </w:rPr>
        <w:t xml:space="preserve">, НИИСТУ-5, Универсал и паровые котлы типа ДКВР — с горелочными устройствами </w:t>
      </w:r>
      <w:r w:rsidRPr="006612CC">
        <w:rPr>
          <w:rFonts w:cs="Times New Roman"/>
          <w:szCs w:val="24"/>
        </w:rPr>
        <w:t>CIB</w:t>
      </w:r>
      <w:r w:rsidRPr="006612CC">
        <w:rPr>
          <w:rFonts w:cs="Times New Roman"/>
          <w:szCs w:val="24"/>
          <w:lang w:val="ru-RU"/>
        </w:rPr>
        <w:t xml:space="preserve"> </w:t>
      </w:r>
      <w:r w:rsidRPr="006612CC">
        <w:rPr>
          <w:rFonts w:cs="Times New Roman"/>
          <w:szCs w:val="24"/>
        </w:rPr>
        <w:t>UNIGAS</w:t>
      </w:r>
      <w:r w:rsidRPr="006612CC">
        <w:rPr>
          <w:rFonts w:cs="Times New Roman"/>
          <w:szCs w:val="24"/>
          <w:lang w:val="ru-RU"/>
        </w:rPr>
        <w:t xml:space="preserve">, </w:t>
      </w:r>
      <w:proofErr w:type="spellStart"/>
      <w:r w:rsidRPr="006612CC">
        <w:rPr>
          <w:rFonts w:cs="Times New Roman"/>
          <w:szCs w:val="24"/>
        </w:rPr>
        <w:t>Baltur</w:t>
      </w:r>
      <w:proofErr w:type="spellEnd"/>
      <w:r w:rsidRPr="006612CC">
        <w:rPr>
          <w:rFonts w:cs="Times New Roman"/>
          <w:szCs w:val="24"/>
          <w:lang w:val="ru-RU"/>
        </w:rPr>
        <w:t xml:space="preserve">, </w:t>
      </w:r>
      <w:proofErr w:type="spellStart"/>
      <w:r w:rsidRPr="006612CC">
        <w:rPr>
          <w:rFonts w:cs="Times New Roman"/>
          <w:szCs w:val="24"/>
        </w:rPr>
        <w:t>Ecoflam</w:t>
      </w:r>
      <w:proofErr w:type="spellEnd"/>
      <w:r w:rsidRPr="006612CC">
        <w:rPr>
          <w:rFonts w:cs="Times New Roman"/>
          <w:szCs w:val="24"/>
          <w:lang w:val="ru-RU"/>
        </w:rPr>
        <w:t>, ЕММА-С3 «</w:t>
      </w:r>
      <w:proofErr w:type="spellStart"/>
      <w:r w:rsidRPr="006612CC">
        <w:rPr>
          <w:rFonts w:cs="Times New Roman"/>
          <w:szCs w:val="24"/>
          <w:lang w:val="ru-RU"/>
        </w:rPr>
        <w:t>Прома</w:t>
      </w:r>
      <w:proofErr w:type="spellEnd"/>
      <w:r w:rsidRPr="006612CC">
        <w:rPr>
          <w:rFonts w:cs="Times New Roman"/>
          <w:szCs w:val="24"/>
          <w:lang w:val="ru-RU"/>
        </w:rPr>
        <w:t>», «Бернард», РГМГ и другими (по паспортам котлов).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3.2. Испытаниям подвергается каждый эксплуатируемый котёл на каждом виде топлива, на котором он работает (основное и резервное топливо).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3.3. Особенности проведения работ по видам топлива приведены в таблице 1.</w:t>
      </w:r>
    </w:p>
    <w:p w:rsidR="0004799B" w:rsidRPr="006612CC" w:rsidRDefault="00DA11FA">
      <w:pPr>
        <w:spacing w:after="80"/>
        <w:rPr>
          <w:rFonts w:cs="Times New Roman"/>
          <w:szCs w:val="24"/>
        </w:rPr>
      </w:pPr>
      <w:proofErr w:type="spellStart"/>
      <w:r w:rsidRPr="006612CC">
        <w:rPr>
          <w:rFonts w:cs="Times New Roman"/>
          <w:b/>
          <w:szCs w:val="24"/>
        </w:rPr>
        <w:t>Таблица</w:t>
      </w:r>
      <w:proofErr w:type="spellEnd"/>
      <w:r w:rsidRPr="006612CC">
        <w:rPr>
          <w:rFonts w:cs="Times New Roman"/>
          <w:b/>
          <w:szCs w:val="24"/>
        </w:rPr>
        <w:t xml:space="preserve"> 1.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18"/>
        <w:gridCol w:w="3969"/>
        <w:gridCol w:w="4236"/>
      </w:tblGrid>
      <w:tr w:rsidR="0004799B" w:rsidRPr="006612CC" w:rsidTr="00042F7D">
        <w:trPr>
          <w:jc w:val="center"/>
        </w:trPr>
        <w:tc>
          <w:tcPr>
            <w:tcW w:w="1918" w:type="dxa"/>
          </w:tcPr>
          <w:p w:rsidR="0004799B" w:rsidRPr="006612CC" w:rsidRDefault="00DA11FA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b/>
                <w:szCs w:val="24"/>
              </w:rPr>
              <w:t>Вид</w:t>
            </w:r>
            <w:proofErr w:type="spellEnd"/>
            <w:r w:rsidRPr="006612CC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6612CC">
              <w:rPr>
                <w:rFonts w:cs="Times New Roman"/>
                <w:b/>
                <w:szCs w:val="24"/>
              </w:rPr>
              <w:t>топлива</w:t>
            </w:r>
            <w:proofErr w:type="spellEnd"/>
          </w:p>
        </w:tc>
        <w:tc>
          <w:tcPr>
            <w:tcW w:w="3969" w:type="dxa"/>
          </w:tcPr>
          <w:p w:rsidR="0004799B" w:rsidRPr="006612CC" w:rsidRDefault="00DA11FA">
            <w:pPr>
              <w:jc w:val="center"/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b/>
                <w:szCs w:val="24"/>
              </w:rPr>
              <w:t>Особенности проведения испытаний</w:t>
            </w:r>
          </w:p>
        </w:tc>
        <w:tc>
          <w:tcPr>
            <w:tcW w:w="4236" w:type="dxa"/>
          </w:tcPr>
          <w:p w:rsidR="0004799B" w:rsidRPr="006612CC" w:rsidRDefault="00DA11FA">
            <w:pPr>
              <w:jc w:val="center"/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b/>
                <w:szCs w:val="24"/>
              </w:rPr>
              <w:t>Дополнительно контролируемые параметры</w:t>
            </w:r>
          </w:p>
        </w:tc>
      </w:tr>
      <w:tr w:rsidR="0004799B" w:rsidRPr="002A5DAB" w:rsidTr="00042F7D">
        <w:trPr>
          <w:jc w:val="center"/>
        </w:trPr>
        <w:tc>
          <w:tcPr>
            <w:tcW w:w="1918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Природный газ</w:t>
            </w:r>
          </w:p>
        </w:tc>
        <w:tc>
          <w:tcPr>
            <w:tcW w:w="3969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Испытания при работе газовых горелочных устройств на малом и большом горении; проверка газовой линии и арматуры.</w:t>
            </w:r>
          </w:p>
        </w:tc>
        <w:tc>
          <w:tcPr>
            <w:tcW w:w="423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 xml:space="preserve">Давление газа перед счётчиком и горелкой; положение газовой и воздушной заслонок; </w:t>
            </w:r>
            <w:r w:rsidRPr="006612CC">
              <w:rPr>
                <w:rFonts w:cs="Times New Roman"/>
                <w:szCs w:val="24"/>
              </w:rPr>
              <w:t>O</w:t>
            </w:r>
            <w:r w:rsidRPr="006612CC">
              <w:rPr>
                <w:rFonts w:cs="Times New Roman"/>
                <w:szCs w:val="24"/>
                <w:lang w:val="ru-RU"/>
              </w:rPr>
              <w:t xml:space="preserve">₂, </w:t>
            </w:r>
            <w:r w:rsidRPr="006612CC">
              <w:rPr>
                <w:rFonts w:cs="Times New Roman"/>
                <w:szCs w:val="24"/>
              </w:rPr>
              <w:t>CO</w:t>
            </w:r>
            <w:r w:rsidRPr="006612CC">
              <w:rPr>
                <w:rFonts w:cs="Times New Roman"/>
                <w:szCs w:val="24"/>
                <w:lang w:val="ru-RU"/>
              </w:rPr>
              <w:t xml:space="preserve">, </w:t>
            </w:r>
            <w:r w:rsidRPr="006612CC">
              <w:rPr>
                <w:rFonts w:cs="Times New Roman"/>
                <w:szCs w:val="24"/>
              </w:rPr>
              <w:t>CO</w:t>
            </w:r>
            <w:r w:rsidRPr="006612CC">
              <w:rPr>
                <w:rFonts w:cs="Times New Roman"/>
                <w:szCs w:val="24"/>
                <w:lang w:val="ru-RU"/>
              </w:rPr>
              <w:t xml:space="preserve">₂, </w:t>
            </w:r>
            <w:r w:rsidRPr="006612CC">
              <w:rPr>
                <w:rFonts w:cs="Times New Roman"/>
                <w:szCs w:val="24"/>
              </w:rPr>
              <w:t>NO</w:t>
            </w:r>
            <w:r w:rsidRPr="006612CC">
              <w:rPr>
                <w:rFonts w:cs="Times New Roman"/>
                <w:szCs w:val="24"/>
                <w:lang w:val="ru-RU"/>
              </w:rPr>
              <w:t>ₓ в уходящих газах.</w:t>
            </w:r>
          </w:p>
        </w:tc>
      </w:tr>
      <w:tr w:rsidR="0004799B" w:rsidRPr="002A5DAB" w:rsidTr="00042F7D">
        <w:trPr>
          <w:jc w:val="center"/>
        </w:trPr>
        <w:tc>
          <w:tcPr>
            <w:tcW w:w="1918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szCs w:val="24"/>
              </w:rPr>
              <w:t>Мазут</w:t>
            </w:r>
            <w:proofErr w:type="spellEnd"/>
          </w:p>
        </w:tc>
        <w:tc>
          <w:tcPr>
            <w:tcW w:w="3969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 xml:space="preserve">Испытания при работе мазутных форсунок/горелок; контроль подогрева и вязкости мазута; </w:t>
            </w:r>
            <w:r w:rsidRPr="006612CC">
              <w:rPr>
                <w:rFonts w:cs="Times New Roman"/>
                <w:szCs w:val="24"/>
                <w:lang w:val="ru-RU"/>
              </w:rPr>
              <w:lastRenderedPageBreak/>
              <w:t>проверка качества распыливания.</w:t>
            </w:r>
          </w:p>
        </w:tc>
        <w:tc>
          <w:tcPr>
            <w:tcW w:w="423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lastRenderedPageBreak/>
              <w:t xml:space="preserve">Температура и давление мазута перед форсункой; </w:t>
            </w:r>
            <w:r w:rsidRPr="006612CC">
              <w:rPr>
                <w:rFonts w:cs="Times New Roman"/>
                <w:szCs w:val="24"/>
              </w:rPr>
              <w:t>RO</w:t>
            </w:r>
            <w:r w:rsidRPr="006612CC">
              <w:rPr>
                <w:rFonts w:cs="Times New Roman"/>
                <w:szCs w:val="24"/>
                <w:lang w:val="ru-RU"/>
              </w:rPr>
              <w:t xml:space="preserve">₂, </w:t>
            </w:r>
            <w:r w:rsidRPr="006612CC">
              <w:rPr>
                <w:rFonts w:cs="Times New Roman"/>
                <w:szCs w:val="24"/>
              </w:rPr>
              <w:t>O</w:t>
            </w:r>
            <w:r w:rsidRPr="006612CC">
              <w:rPr>
                <w:rFonts w:cs="Times New Roman"/>
                <w:szCs w:val="24"/>
                <w:lang w:val="ru-RU"/>
              </w:rPr>
              <w:t xml:space="preserve">₂, </w:t>
            </w:r>
            <w:r w:rsidRPr="006612CC">
              <w:rPr>
                <w:rFonts w:cs="Times New Roman"/>
                <w:szCs w:val="24"/>
              </w:rPr>
              <w:t>CO</w:t>
            </w:r>
            <w:r w:rsidRPr="006612CC">
              <w:rPr>
                <w:rFonts w:cs="Times New Roman"/>
                <w:szCs w:val="24"/>
                <w:lang w:val="ru-RU"/>
              </w:rPr>
              <w:t xml:space="preserve">, </w:t>
            </w:r>
            <w:r w:rsidRPr="006612CC">
              <w:rPr>
                <w:rFonts w:cs="Times New Roman"/>
                <w:szCs w:val="24"/>
              </w:rPr>
              <w:t>NO</w:t>
            </w:r>
            <w:r w:rsidRPr="006612CC">
              <w:rPr>
                <w:rFonts w:cs="Times New Roman"/>
                <w:szCs w:val="24"/>
                <w:lang w:val="ru-RU"/>
              </w:rPr>
              <w:t>ₓ; температура уходящих газов.</w:t>
            </w:r>
          </w:p>
        </w:tc>
      </w:tr>
      <w:tr w:rsidR="0004799B" w:rsidRPr="002A5DAB" w:rsidTr="00042F7D">
        <w:trPr>
          <w:jc w:val="center"/>
        </w:trPr>
        <w:tc>
          <w:tcPr>
            <w:tcW w:w="1918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szCs w:val="24"/>
              </w:rPr>
              <w:t>Уголь</w:t>
            </w:r>
            <w:proofErr w:type="spellEnd"/>
          </w:p>
        </w:tc>
        <w:tc>
          <w:tcPr>
            <w:tcW w:w="3969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Испытания при работе слоевых топок (ручное/полумеханизированное обслуживание); контроль топливоподачи, шуровки слоя и золоудаления.</w:t>
            </w:r>
          </w:p>
        </w:tc>
        <w:tc>
          <w:tcPr>
            <w:tcW w:w="423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Фракционный состав, влажность, зольность топлива; расход угля взвешиванием; давление воздуха; разрежение в топке и за котлом.</w:t>
            </w:r>
          </w:p>
        </w:tc>
      </w:tr>
      <w:tr w:rsidR="0004799B" w:rsidRPr="002A5DAB" w:rsidTr="00042F7D">
        <w:trPr>
          <w:jc w:val="center"/>
        </w:trPr>
        <w:tc>
          <w:tcPr>
            <w:tcW w:w="1918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szCs w:val="24"/>
              </w:rPr>
              <w:t>Дизельное</w:t>
            </w:r>
            <w:proofErr w:type="spellEnd"/>
            <w:r w:rsidRPr="006612C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612CC">
              <w:rPr>
                <w:rFonts w:cs="Times New Roman"/>
                <w:szCs w:val="24"/>
              </w:rPr>
              <w:t>топливо</w:t>
            </w:r>
            <w:proofErr w:type="spellEnd"/>
          </w:p>
        </w:tc>
        <w:tc>
          <w:tcPr>
            <w:tcW w:w="3969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Испытания при работе дизельных горелочных устройств; контроль топливного тракта от расходного бака до форсунки.</w:t>
            </w:r>
          </w:p>
        </w:tc>
        <w:tc>
          <w:tcPr>
            <w:tcW w:w="423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 xml:space="preserve">Давление топлива перед форсункой; расход по счётчику; </w:t>
            </w:r>
            <w:r w:rsidRPr="006612CC">
              <w:rPr>
                <w:rFonts w:cs="Times New Roman"/>
                <w:szCs w:val="24"/>
              </w:rPr>
              <w:t>O</w:t>
            </w:r>
            <w:r w:rsidRPr="006612CC">
              <w:rPr>
                <w:rFonts w:cs="Times New Roman"/>
                <w:szCs w:val="24"/>
                <w:lang w:val="ru-RU"/>
              </w:rPr>
              <w:t xml:space="preserve">₂, </w:t>
            </w:r>
            <w:r w:rsidRPr="006612CC">
              <w:rPr>
                <w:rFonts w:cs="Times New Roman"/>
                <w:szCs w:val="24"/>
              </w:rPr>
              <w:t>CO</w:t>
            </w:r>
            <w:r w:rsidRPr="006612CC">
              <w:rPr>
                <w:rFonts w:cs="Times New Roman"/>
                <w:szCs w:val="24"/>
                <w:lang w:val="ru-RU"/>
              </w:rPr>
              <w:t xml:space="preserve">, </w:t>
            </w:r>
            <w:r w:rsidRPr="006612CC">
              <w:rPr>
                <w:rFonts w:cs="Times New Roman"/>
                <w:szCs w:val="24"/>
              </w:rPr>
              <w:t>CO</w:t>
            </w:r>
            <w:r w:rsidRPr="006612CC">
              <w:rPr>
                <w:rFonts w:cs="Times New Roman"/>
                <w:szCs w:val="24"/>
                <w:lang w:val="ru-RU"/>
              </w:rPr>
              <w:t xml:space="preserve">₂, </w:t>
            </w:r>
            <w:r w:rsidRPr="006612CC">
              <w:rPr>
                <w:rFonts w:cs="Times New Roman"/>
                <w:szCs w:val="24"/>
              </w:rPr>
              <w:t>NO</w:t>
            </w:r>
            <w:r w:rsidRPr="006612CC">
              <w:rPr>
                <w:rFonts w:cs="Times New Roman"/>
                <w:szCs w:val="24"/>
                <w:lang w:val="ru-RU"/>
              </w:rPr>
              <w:t>ₓ в уходящих газах.</w:t>
            </w:r>
          </w:p>
        </w:tc>
      </w:tr>
    </w:tbl>
    <w:p w:rsidR="0004799B" w:rsidRPr="006612CC" w:rsidRDefault="0004799B">
      <w:pPr>
        <w:spacing w:after="80"/>
        <w:rPr>
          <w:rFonts w:cs="Times New Roman"/>
          <w:szCs w:val="24"/>
          <w:lang w:val="ru-RU"/>
        </w:rPr>
      </w:pPr>
    </w:p>
    <w:p w:rsidR="0004799B" w:rsidRPr="006612CC" w:rsidRDefault="00DA11FA">
      <w:pPr>
        <w:spacing w:after="160"/>
        <w:jc w:val="center"/>
        <w:rPr>
          <w:rFonts w:cs="Times New Roman"/>
          <w:szCs w:val="24"/>
          <w:lang w:val="ru-RU"/>
        </w:rPr>
      </w:pPr>
      <w:r w:rsidRPr="006612CC">
        <w:rPr>
          <w:rFonts w:cs="Times New Roman"/>
          <w:b/>
          <w:szCs w:val="24"/>
          <w:lang w:val="ru-RU"/>
        </w:rPr>
        <w:t>4. Программа работ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4.1. Подготовительные работы: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ознакомление</w:t>
      </w:r>
      <w:proofErr w:type="gramEnd"/>
      <w:r w:rsidRPr="006612CC">
        <w:rPr>
          <w:rFonts w:cs="Times New Roman"/>
          <w:szCs w:val="24"/>
          <w:lang w:val="ru-RU"/>
        </w:rPr>
        <w:t xml:space="preserve"> с технической документацией (паспортами котла, горелочного устройства, арматуры), состоянием основного и вспомогательного оборудования, условиями эксплуатации; осмотр котла, горелочных устройств, газоходов;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определение</w:t>
      </w:r>
      <w:proofErr w:type="gramEnd"/>
      <w:r w:rsidRPr="006612CC">
        <w:rPr>
          <w:rFonts w:cs="Times New Roman"/>
          <w:szCs w:val="24"/>
          <w:lang w:val="ru-RU"/>
        </w:rPr>
        <w:t xml:space="preserve"> сроков проведения испытаний, количества испытываемых нагрузок, диапазона регулирования;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проверка</w:t>
      </w:r>
      <w:proofErr w:type="gramEnd"/>
      <w:r w:rsidRPr="006612CC">
        <w:rPr>
          <w:rFonts w:cs="Times New Roman"/>
          <w:szCs w:val="24"/>
          <w:lang w:val="ru-RU"/>
        </w:rPr>
        <w:t xml:space="preserve"> правильности показаний штатных приборов, ознакомление с данными предыдущих испытаний и режимных карт;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составление</w:t>
      </w:r>
      <w:proofErr w:type="gramEnd"/>
      <w:r w:rsidRPr="006612CC">
        <w:rPr>
          <w:rFonts w:cs="Times New Roman"/>
          <w:szCs w:val="24"/>
          <w:lang w:val="ru-RU"/>
        </w:rPr>
        <w:t xml:space="preserve"> схемы измерений, подготовка дополнительных переносных приборов, тарировка сечений газоходов за котлом;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определение</w:t>
      </w:r>
      <w:proofErr w:type="gramEnd"/>
      <w:r w:rsidRPr="006612CC">
        <w:rPr>
          <w:rFonts w:cs="Times New Roman"/>
          <w:szCs w:val="24"/>
          <w:lang w:val="ru-RU"/>
        </w:rPr>
        <w:t xml:space="preserve"> присосов холодного воздуха по тракту дымовых газов и их устранение (при наличии).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4.2. Режимно-наладочные испытания: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розжиг</w:t>
      </w:r>
      <w:proofErr w:type="gramEnd"/>
      <w:r w:rsidRPr="006612CC">
        <w:rPr>
          <w:rFonts w:cs="Times New Roman"/>
          <w:szCs w:val="24"/>
          <w:lang w:val="ru-RU"/>
        </w:rPr>
        <w:t xml:space="preserve"> и вывод котла на режим;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проведение</w:t>
      </w:r>
      <w:proofErr w:type="gramEnd"/>
      <w:r w:rsidRPr="006612CC">
        <w:rPr>
          <w:rFonts w:cs="Times New Roman"/>
          <w:szCs w:val="24"/>
          <w:lang w:val="ru-RU"/>
        </w:rPr>
        <w:t xml:space="preserve"> прикидочных опытов для определения предела регулирования, критических и оптимальных избытков воздуха;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проведение</w:t>
      </w:r>
      <w:proofErr w:type="gramEnd"/>
      <w:r w:rsidRPr="006612CC">
        <w:rPr>
          <w:rFonts w:cs="Times New Roman"/>
          <w:szCs w:val="24"/>
          <w:lang w:val="ru-RU"/>
        </w:rPr>
        <w:t xml:space="preserve"> основных балансовых опытов во всём диапазоне нагрузок (на минимальной, промежуточных и максимальной нагрузках, при 3–4 воздушных режимах на каждой нагрузке);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проверка</w:t>
      </w:r>
      <w:proofErr w:type="gramEnd"/>
      <w:r w:rsidRPr="006612CC">
        <w:rPr>
          <w:rFonts w:cs="Times New Roman"/>
          <w:szCs w:val="24"/>
          <w:lang w:val="ru-RU"/>
        </w:rPr>
        <w:t xml:space="preserve"> работы и настройка автоматики безопасности — для котлов, ею оборудованных; проверка контрольно-измерительных приборов, предохранительного клапана и арматуры — для котлов с ручным обслуживанием слоевой топки;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обработка</w:t>
      </w:r>
      <w:proofErr w:type="gramEnd"/>
      <w:r w:rsidRPr="006612CC">
        <w:rPr>
          <w:rFonts w:cs="Times New Roman"/>
          <w:szCs w:val="24"/>
          <w:lang w:val="ru-RU"/>
        </w:rPr>
        <w:t xml:space="preserve"> результатов испытаний, составление режимной карты, карты автоматики безопасности (при наличии) и технического отчёта.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4.3. Примерный календарный план работ приведён в таблице 2.</w:t>
      </w:r>
    </w:p>
    <w:p w:rsidR="0004799B" w:rsidRPr="006612CC" w:rsidRDefault="00DA11FA">
      <w:pPr>
        <w:spacing w:after="80"/>
        <w:rPr>
          <w:rFonts w:cs="Times New Roman"/>
          <w:szCs w:val="24"/>
        </w:rPr>
      </w:pPr>
      <w:proofErr w:type="spellStart"/>
      <w:r w:rsidRPr="006612CC">
        <w:rPr>
          <w:rFonts w:cs="Times New Roman"/>
          <w:b/>
          <w:szCs w:val="24"/>
        </w:rPr>
        <w:t>Таблица</w:t>
      </w:r>
      <w:proofErr w:type="spellEnd"/>
      <w:r w:rsidRPr="006612CC">
        <w:rPr>
          <w:rFonts w:cs="Times New Roman"/>
          <w:b/>
          <w:szCs w:val="24"/>
        </w:rPr>
        <w:t xml:space="preserve"> 2.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5456"/>
        <w:gridCol w:w="3237"/>
      </w:tblGrid>
      <w:tr w:rsidR="00054A0C" w:rsidRPr="006612CC" w:rsidTr="00054A0C">
        <w:trPr>
          <w:jc w:val="center"/>
        </w:trPr>
        <w:tc>
          <w:tcPr>
            <w:tcW w:w="851" w:type="dxa"/>
          </w:tcPr>
          <w:p w:rsidR="00054A0C" w:rsidRPr="006612CC" w:rsidRDefault="00054A0C">
            <w:pPr>
              <w:jc w:val="center"/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b/>
                <w:szCs w:val="24"/>
              </w:rPr>
              <w:t xml:space="preserve">№ </w:t>
            </w:r>
            <w:proofErr w:type="spellStart"/>
            <w:r w:rsidRPr="006612CC">
              <w:rPr>
                <w:rFonts w:cs="Times New Roman"/>
                <w:b/>
                <w:szCs w:val="24"/>
              </w:rPr>
              <w:t>пп</w:t>
            </w:r>
            <w:proofErr w:type="spellEnd"/>
          </w:p>
        </w:tc>
        <w:tc>
          <w:tcPr>
            <w:tcW w:w="5456" w:type="dxa"/>
          </w:tcPr>
          <w:p w:rsidR="00054A0C" w:rsidRPr="006612CC" w:rsidRDefault="00054A0C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b/>
                <w:szCs w:val="24"/>
              </w:rPr>
              <w:t>Наименование</w:t>
            </w:r>
            <w:proofErr w:type="spellEnd"/>
            <w:r w:rsidRPr="006612CC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6612CC">
              <w:rPr>
                <w:rFonts w:cs="Times New Roman"/>
                <w:b/>
                <w:szCs w:val="24"/>
              </w:rPr>
              <w:t>работ</w:t>
            </w:r>
            <w:proofErr w:type="spellEnd"/>
          </w:p>
        </w:tc>
        <w:tc>
          <w:tcPr>
            <w:tcW w:w="3237" w:type="dxa"/>
          </w:tcPr>
          <w:p w:rsidR="00054A0C" w:rsidRPr="006612CC" w:rsidRDefault="00054A0C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b/>
                <w:szCs w:val="24"/>
              </w:rPr>
              <w:t>Условия</w:t>
            </w:r>
            <w:proofErr w:type="spellEnd"/>
            <w:r w:rsidRPr="006612CC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6612CC">
              <w:rPr>
                <w:rFonts w:cs="Times New Roman"/>
                <w:b/>
                <w:szCs w:val="24"/>
              </w:rPr>
              <w:t>проведения</w:t>
            </w:r>
            <w:proofErr w:type="spellEnd"/>
          </w:p>
        </w:tc>
      </w:tr>
      <w:tr w:rsidR="00054A0C" w:rsidRPr="002A5DAB" w:rsidTr="00054A0C">
        <w:trPr>
          <w:jc w:val="center"/>
        </w:trPr>
        <w:tc>
          <w:tcPr>
            <w:tcW w:w="851" w:type="dxa"/>
          </w:tcPr>
          <w:p w:rsidR="00054A0C" w:rsidRPr="006612CC" w:rsidRDefault="00054A0C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1</w:t>
            </w:r>
          </w:p>
        </w:tc>
        <w:tc>
          <w:tcPr>
            <w:tcW w:w="5456" w:type="dxa"/>
          </w:tcPr>
          <w:p w:rsidR="00054A0C" w:rsidRPr="006612CC" w:rsidRDefault="00054A0C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Осмотр котла и вспомогательного оборудования с составлением перечня замечаний</w:t>
            </w:r>
          </w:p>
        </w:tc>
        <w:tc>
          <w:tcPr>
            <w:tcW w:w="3237" w:type="dxa"/>
          </w:tcPr>
          <w:p w:rsidR="00054A0C" w:rsidRPr="006612CC" w:rsidRDefault="00054A0C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Остановка и охлаждение котла (при возможности)</w:t>
            </w:r>
          </w:p>
        </w:tc>
      </w:tr>
      <w:tr w:rsidR="00054A0C" w:rsidRPr="006612CC" w:rsidTr="00054A0C">
        <w:trPr>
          <w:jc w:val="center"/>
        </w:trPr>
        <w:tc>
          <w:tcPr>
            <w:tcW w:w="851" w:type="dxa"/>
          </w:tcPr>
          <w:p w:rsidR="00054A0C" w:rsidRPr="006612CC" w:rsidRDefault="00054A0C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2</w:t>
            </w:r>
          </w:p>
        </w:tc>
        <w:tc>
          <w:tcPr>
            <w:tcW w:w="5456" w:type="dxa"/>
          </w:tcPr>
          <w:p w:rsidR="00054A0C" w:rsidRPr="006612CC" w:rsidRDefault="00054A0C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Включение котла в работу после устранения замечаний</w:t>
            </w:r>
          </w:p>
        </w:tc>
        <w:tc>
          <w:tcPr>
            <w:tcW w:w="3237" w:type="dxa"/>
          </w:tcPr>
          <w:p w:rsidR="00054A0C" w:rsidRPr="006612CC" w:rsidRDefault="00054A0C" w:rsidP="00054A0C">
            <w:pPr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Разогрев котла</w:t>
            </w:r>
          </w:p>
        </w:tc>
      </w:tr>
      <w:tr w:rsidR="00054A0C" w:rsidRPr="002A5DAB" w:rsidTr="00054A0C">
        <w:trPr>
          <w:jc w:val="center"/>
        </w:trPr>
        <w:tc>
          <w:tcPr>
            <w:tcW w:w="851" w:type="dxa"/>
          </w:tcPr>
          <w:p w:rsidR="00054A0C" w:rsidRPr="006612CC" w:rsidRDefault="00054A0C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3</w:t>
            </w:r>
          </w:p>
        </w:tc>
        <w:tc>
          <w:tcPr>
            <w:tcW w:w="5456" w:type="dxa"/>
          </w:tcPr>
          <w:p w:rsidR="00054A0C" w:rsidRPr="006612CC" w:rsidRDefault="00054A0C">
            <w:pPr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szCs w:val="24"/>
              </w:rPr>
              <w:t>Тарировка</w:t>
            </w:r>
            <w:proofErr w:type="spellEnd"/>
            <w:r w:rsidRPr="006612C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612CC">
              <w:rPr>
                <w:rFonts w:cs="Times New Roman"/>
                <w:szCs w:val="24"/>
              </w:rPr>
              <w:t>сечений</w:t>
            </w:r>
            <w:proofErr w:type="spellEnd"/>
            <w:r w:rsidRPr="006612C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612CC">
              <w:rPr>
                <w:rFonts w:cs="Times New Roman"/>
                <w:szCs w:val="24"/>
              </w:rPr>
              <w:t>газоходов</w:t>
            </w:r>
            <w:proofErr w:type="spellEnd"/>
          </w:p>
        </w:tc>
        <w:tc>
          <w:tcPr>
            <w:tcW w:w="3237" w:type="dxa"/>
          </w:tcPr>
          <w:p w:rsidR="00054A0C" w:rsidRPr="006612CC" w:rsidRDefault="00054A0C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Работа котла на нагрузках, близких к номинальной</w:t>
            </w:r>
          </w:p>
        </w:tc>
      </w:tr>
      <w:tr w:rsidR="00054A0C" w:rsidRPr="002A5DAB" w:rsidTr="00054A0C">
        <w:trPr>
          <w:jc w:val="center"/>
        </w:trPr>
        <w:tc>
          <w:tcPr>
            <w:tcW w:w="851" w:type="dxa"/>
          </w:tcPr>
          <w:p w:rsidR="00054A0C" w:rsidRPr="006612CC" w:rsidRDefault="00054A0C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lastRenderedPageBreak/>
              <w:t>4</w:t>
            </w:r>
          </w:p>
        </w:tc>
        <w:tc>
          <w:tcPr>
            <w:tcW w:w="5456" w:type="dxa"/>
          </w:tcPr>
          <w:p w:rsidR="00054A0C" w:rsidRPr="006612CC" w:rsidRDefault="00054A0C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Определение присосов холодного воздуха</w:t>
            </w:r>
          </w:p>
        </w:tc>
        <w:tc>
          <w:tcPr>
            <w:tcW w:w="3237" w:type="dxa"/>
          </w:tcPr>
          <w:p w:rsidR="00054A0C" w:rsidRPr="006612CC" w:rsidRDefault="00054A0C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Работа котла на номинальной нагрузке</w:t>
            </w:r>
          </w:p>
        </w:tc>
      </w:tr>
      <w:tr w:rsidR="00054A0C" w:rsidRPr="002A5DAB" w:rsidTr="00054A0C">
        <w:trPr>
          <w:jc w:val="center"/>
        </w:trPr>
        <w:tc>
          <w:tcPr>
            <w:tcW w:w="851" w:type="dxa"/>
          </w:tcPr>
          <w:p w:rsidR="00054A0C" w:rsidRPr="006612CC" w:rsidRDefault="00054A0C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5</w:t>
            </w:r>
          </w:p>
        </w:tc>
        <w:tc>
          <w:tcPr>
            <w:tcW w:w="5456" w:type="dxa"/>
          </w:tcPr>
          <w:p w:rsidR="00054A0C" w:rsidRPr="006612CC" w:rsidRDefault="00054A0C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Режимно-наладочные работы (прикидочные и балансовые опыты)</w:t>
            </w:r>
          </w:p>
        </w:tc>
        <w:tc>
          <w:tcPr>
            <w:tcW w:w="3237" w:type="dxa"/>
          </w:tcPr>
          <w:p w:rsidR="00054A0C" w:rsidRPr="006612CC" w:rsidRDefault="00054A0C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Согласование режимов с персоналом котельной</w:t>
            </w:r>
          </w:p>
        </w:tc>
      </w:tr>
      <w:tr w:rsidR="00054A0C" w:rsidRPr="002A5DAB" w:rsidTr="00054A0C">
        <w:trPr>
          <w:jc w:val="center"/>
        </w:trPr>
        <w:tc>
          <w:tcPr>
            <w:tcW w:w="851" w:type="dxa"/>
          </w:tcPr>
          <w:p w:rsidR="00054A0C" w:rsidRPr="006612CC" w:rsidRDefault="00054A0C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6</w:t>
            </w:r>
          </w:p>
        </w:tc>
        <w:tc>
          <w:tcPr>
            <w:tcW w:w="5456" w:type="dxa"/>
          </w:tcPr>
          <w:p w:rsidR="00054A0C" w:rsidRPr="006612CC" w:rsidRDefault="00054A0C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Проверка и настройка автоматики безопасности / КИП</w:t>
            </w:r>
          </w:p>
        </w:tc>
        <w:tc>
          <w:tcPr>
            <w:tcW w:w="3237" w:type="dxa"/>
          </w:tcPr>
          <w:p w:rsidR="00054A0C" w:rsidRPr="006612CC" w:rsidRDefault="00054A0C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Работа котла на характерных нагрузках</w:t>
            </w:r>
          </w:p>
        </w:tc>
      </w:tr>
      <w:tr w:rsidR="00054A0C" w:rsidRPr="006612CC" w:rsidTr="00054A0C">
        <w:trPr>
          <w:jc w:val="center"/>
        </w:trPr>
        <w:tc>
          <w:tcPr>
            <w:tcW w:w="851" w:type="dxa"/>
          </w:tcPr>
          <w:p w:rsidR="00054A0C" w:rsidRPr="006612CC" w:rsidRDefault="00054A0C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7</w:t>
            </w:r>
          </w:p>
        </w:tc>
        <w:tc>
          <w:tcPr>
            <w:tcW w:w="5456" w:type="dxa"/>
          </w:tcPr>
          <w:p w:rsidR="00054A0C" w:rsidRPr="006612CC" w:rsidRDefault="00054A0C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Обработка результатов, составление режимной карты и отчёта</w:t>
            </w:r>
          </w:p>
        </w:tc>
        <w:tc>
          <w:tcPr>
            <w:tcW w:w="3237" w:type="dxa"/>
          </w:tcPr>
          <w:p w:rsidR="00054A0C" w:rsidRPr="006612CC" w:rsidRDefault="00054A0C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—</w:t>
            </w:r>
          </w:p>
        </w:tc>
      </w:tr>
    </w:tbl>
    <w:p w:rsidR="0004799B" w:rsidRPr="006612CC" w:rsidRDefault="0004799B">
      <w:pPr>
        <w:spacing w:after="80"/>
        <w:rPr>
          <w:rFonts w:cs="Times New Roman"/>
          <w:szCs w:val="24"/>
        </w:rPr>
      </w:pPr>
    </w:p>
    <w:p w:rsidR="0004799B" w:rsidRPr="006612CC" w:rsidRDefault="00DA11FA">
      <w:pPr>
        <w:spacing w:after="160"/>
        <w:jc w:val="center"/>
        <w:rPr>
          <w:rFonts w:cs="Times New Roman"/>
          <w:szCs w:val="24"/>
        </w:rPr>
      </w:pPr>
      <w:r w:rsidRPr="006612CC">
        <w:rPr>
          <w:rFonts w:cs="Times New Roman"/>
          <w:b/>
          <w:szCs w:val="24"/>
        </w:rPr>
        <w:t>5. Методика измерений и расчётов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5.1. Измерения выполняются по штатным приборам котла и дополнительными переносными приборами. Все переключения и изменения нагрузок производятся сменным персоналом по указаниям руководителя испытаний.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5.2. На каждой нагрузке после стабилизации теплового режима выполняется серия из 5–6 опытов с интервалом 15–20 минут; результаты усредняются. Постоянными на каждой нагрузке поддерживаются: давление топлива перед горелкой, расход воды (пара) через котёл, разрежение в топке.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5.3. Состав измерений приведён в таблице 3.</w:t>
      </w:r>
    </w:p>
    <w:p w:rsidR="0004799B" w:rsidRPr="006612CC" w:rsidRDefault="00DA11FA">
      <w:pPr>
        <w:spacing w:after="80"/>
        <w:rPr>
          <w:rFonts w:cs="Times New Roman"/>
          <w:szCs w:val="24"/>
        </w:rPr>
      </w:pPr>
      <w:proofErr w:type="spellStart"/>
      <w:r w:rsidRPr="006612CC">
        <w:rPr>
          <w:rFonts w:cs="Times New Roman"/>
          <w:b/>
          <w:szCs w:val="24"/>
        </w:rPr>
        <w:t>Таблица</w:t>
      </w:r>
      <w:proofErr w:type="spellEnd"/>
      <w:r w:rsidRPr="006612CC">
        <w:rPr>
          <w:rFonts w:cs="Times New Roman"/>
          <w:b/>
          <w:szCs w:val="24"/>
        </w:rPr>
        <w:t xml:space="preserve"> 3.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04799B" w:rsidRPr="006612CC">
        <w:trPr>
          <w:jc w:val="center"/>
        </w:trPr>
        <w:tc>
          <w:tcPr>
            <w:tcW w:w="4986" w:type="dxa"/>
          </w:tcPr>
          <w:p w:rsidR="0004799B" w:rsidRPr="006612CC" w:rsidRDefault="00DA11FA">
            <w:pPr>
              <w:jc w:val="center"/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b/>
                <w:szCs w:val="24"/>
              </w:rPr>
              <w:t>Определяемая величина</w:t>
            </w:r>
          </w:p>
        </w:tc>
        <w:tc>
          <w:tcPr>
            <w:tcW w:w="4986" w:type="dxa"/>
          </w:tcPr>
          <w:p w:rsidR="0004799B" w:rsidRPr="006612CC" w:rsidRDefault="00DA11FA">
            <w:pPr>
              <w:jc w:val="center"/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b/>
                <w:szCs w:val="24"/>
              </w:rPr>
              <w:t>Средство измерения / источник</w:t>
            </w:r>
          </w:p>
        </w:tc>
      </w:tr>
      <w:tr w:rsidR="0004799B" w:rsidRPr="002A5DAB">
        <w:trPr>
          <w:jc w:val="center"/>
        </w:trPr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Расход газа, дизельного топлива</w:t>
            </w:r>
          </w:p>
        </w:tc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Штатный счётчик, уровнемер расходного бака</w:t>
            </w:r>
          </w:p>
        </w:tc>
      </w:tr>
      <w:tr w:rsidR="0004799B" w:rsidRPr="002A5DAB">
        <w:trPr>
          <w:jc w:val="center"/>
        </w:trPr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szCs w:val="24"/>
              </w:rPr>
              <w:t>Расход</w:t>
            </w:r>
            <w:proofErr w:type="spellEnd"/>
            <w:r w:rsidRPr="006612C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612CC">
              <w:rPr>
                <w:rFonts w:cs="Times New Roman"/>
                <w:szCs w:val="24"/>
              </w:rPr>
              <w:t>мазута</w:t>
            </w:r>
            <w:proofErr w:type="spellEnd"/>
          </w:p>
        </w:tc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Счётчик / изменение уровня в расходном баке</w:t>
            </w:r>
          </w:p>
        </w:tc>
      </w:tr>
      <w:tr w:rsidR="0004799B" w:rsidRPr="006612CC">
        <w:trPr>
          <w:jc w:val="center"/>
        </w:trPr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szCs w:val="24"/>
              </w:rPr>
              <w:t>Расход</w:t>
            </w:r>
            <w:proofErr w:type="spellEnd"/>
            <w:r w:rsidRPr="006612C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612CC">
              <w:rPr>
                <w:rFonts w:cs="Times New Roman"/>
                <w:szCs w:val="24"/>
              </w:rPr>
              <w:t>угля</w:t>
            </w:r>
            <w:proofErr w:type="spellEnd"/>
          </w:p>
        </w:tc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Взвешивание (замер)</w:t>
            </w:r>
          </w:p>
        </w:tc>
      </w:tr>
      <w:tr w:rsidR="0004799B" w:rsidRPr="006612CC">
        <w:trPr>
          <w:jc w:val="center"/>
        </w:trPr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Температура и давление воды (пара)</w:t>
            </w:r>
          </w:p>
        </w:tc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szCs w:val="24"/>
              </w:rPr>
              <w:t>Штатные</w:t>
            </w:r>
            <w:proofErr w:type="spellEnd"/>
            <w:r w:rsidRPr="006612C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612CC">
              <w:rPr>
                <w:rFonts w:cs="Times New Roman"/>
                <w:szCs w:val="24"/>
              </w:rPr>
              <w:t>термометры</w:t>
            </w:r>
            <w:proofErr w:type="spellEnd"/>
            <w:r w:rsidRPr="006612CC">
              <w:rPr>
                <w:rFonts w:cs="Times New Roman"/>
                <w:szCs w:val="24"/>
              </w:rPr>
              <w:t xml:space="preserve"> и </w:t>
            </w:r>
            <w:proofErr w:type="spellStart"/>
            <w:r w:rsidRPr="006612CC">
              <w:rPr>
                <w:rFonts w:cs="Times New Roman"/>
                <w:szCs w:val="24"/>
              </w:rPr>
              <w:t>манометры</w:t>
            </w:r>
            <w:proofErr w:type="spellEnd"/>
          </w:p>
        </w:tc>
      </w:tr>
      <w:tr w:rsidR="0004799B" w:rsidRPr="006612CC">
        <w:trPr>
          <w:jc w:val="center"/>
        </w:trPr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Давление топлива, воздуха</w:t>
            </w:r>
          </w:p>
        </w:tc>
        <w:tc>
          <w:tcPr>
            <w:tcW w:w="4986" w:type="dxa"/>
          </w:tcPr>
          <w:p w:rsidR="0004799B" w:rsidRPr="006612CC" w:rsidRDefault="0071737B" w:rsidP="0071737B">
            <w:pPr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Штатные манометры</w:t>
            </w:r>
          </w:p>
        </w:tc>
      </w:tr>
      <w:tr w:rsidR="0004799B" w:rsidRPr="006612CC">
        <w:trPr>
          <w:jc w:val="center"/>
        </w:trPr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Разрежение в топке и газоходах</w:t>
            </w:r>
          </w:p>
        </w:tc>
        <w:tc>
          <w:tcPr>
            <w:tcW w:w="4986" w:type="dxa"/>
          </w:tcPr>
          <w:p w:rsidR="0004799B" w:rsidRPr="006612CC" w:rsidRDefault="0071737B" w:rsidP="0071737B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Штатные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тягомеры</w:t>
            </w:r>
            <w:proofErr w:type="spellEnd"/>
            <w:r>
              <w:rPr>
                <w:rFonts w:cs="Times New Roman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</w:rPr>
              <w:t>тягонапоромеры</w:t>
            </w:r>
            <w:proofErr w:type="spellEnd"/>
          </w:p>
        </w:tc>
      </w:tr>
      <w:tr w:rsidR="0004799B" w:rsidRPr="006612CC">
        <w:trPr>
          <w:jc w:val="center"/>
        </w:trPr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Температура уходящих газов</w:t>
            </w:r>
          </w:p>
        </w:tc>
        <w:tc>
          <w:tcPr>
            <w:tcW w:w="4986" w:type="dxa"/>
          </w:tcPr>
          <w:p w:rsidR="0004799B" w:rsidRPr="0071737B" w:rsidRDefault="0071737B">
            <w:pPr>
              <w:rPr>
                <w:rFonts w:cs="Times New Roman"/>
                <w:szCs w:val="24"/>
                <w:lang w:val="ru-RU"/>
              </w:rPr>
            </w:pPr>
            <w:proofErr w:type="spellStart"/>
            <w:r>
              <w:rPr>
                <w:rFonts w:cs="Times New Roman"/>
                <w:szCs w:val="24"/>
              </w:rPr>
              <w:t>Газоанализатор</w:t>
            </w:r>
            <w:proofErr w:type="spellEnd"/>
            <w:r>
              <w:rPr>
                <w:rFonts w:cs="Times New Roman"/>
                <w:szCs w:val="24"/>
              </w:rPr>
              <w:t xml:space="preserve"> Testo-31</w:t>
            </w:r>
            <w:r w:rsidR="00DA11FA" w:rsidRPr="006612CC">
              <w:rPr>
                <w:rFonts w:cs="Times New Roman"/>
                <w:szCs w:val="24"/>
              </w:rPr>
              <w:t>0</w:t>
            </w:r>
            <w:r>
              <w:rPr>
                <w:rFonts w:cs="Times New Roman"/>
                <w:szCs w:val="24"/>
                <w:lang w:val="ru-RU"/>
              </w:rPr>
              <w:t>-2</w:t>
            </w:r>
          </w:p>
        </w:tc>
      </w:tr>
      <w:tr w:rsidR="0004799B" w:rsidRPr="006612CC">
        <w:trPr>
          <w:jc w:val="center"/>
        </w:trPr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Состав уходящих газов (</w:t>
            </w:r>
            <w:r w:rsidRPr="006612CC">
              <w:rPr>
                <w:rFonts w:cs="Times New Roman"/>
                <w:szCs w:val="24"/>
              </w:rPr>
              <w:t>O</w:t>
            </w:r>
            <w:r w:rsidRPr="006612CC">
              <w:rPr>
                <w:rFonts w:cs="Times New Roman"/>
                <w:szCs w:val="24"/>
                <w:lang w:val="ru-RU"/>
              </w:rPr>
              <w:t xml:space="preserve">₂, </w:t>
            </w:r>
            <w:r w:rsidRPr="006612CC">
              <w:rPr>
                <w:rFonts w:cs="Times New Roman"/>
                <w:szCs w:val="24"/>
              </w:rPr>
              <w:t>CO</w:t>
            </w:r>
            <w:r w:rsidRPr="006612CC">
              <w:rPr>
                <w:rFonts w:cs="Times New Roman"/>
                <w:szCs w:val="24"/>
                <w:lang w:val="ru-RU"/>
              </w:rPr>
              <w:t xml:space="preserve">, </w:t>
            </w:r>
            <w:r w:rsidRPr="006612CC">
              <w:rPr>
                <w:rFonts w:cs="Times New Roman"/>
                <w:szCs w:val="24"/>
              </w:rPr>
              <w:t>CO</w:t>
            </w:r>
            <w:r w:rsidRPr="006612CC">
              <w:rPr>
                <w:rFonts w:cs="Times New Roman"/>
                <w:szCs w:val="24"/>
                <w:lang w:val="ru-RU"/>
              </w:rPr>
              <w:t xml:space="preserve">₂, </w:t>
            </w:r>
            <w:r w:rsidRPr="006612CC">
              <w:rPr>
                <w:rFonts w:cs="Times New Roman"/>
                <w:szCs w:val="24"/>
              </w:rPr>
              <w:t>NO</w:t>
            </w:r>
            <w:r w:rsidRPr="006612CC">
              <w:rPr>
                <w:rFonts w:cs="Times New Roman"/>
                <w:szCs w:val="24"/>
                <w:lang w:val="ru-RU"/>
              </w:rPr>
              <w:t>ₓ)</w:t>
            </w:r>
          </w:p>
        </w:tc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szCs w:val="24"/>
              </w:rPr>
              <w:t>Газоанализатор</w:t>
            </w:r>
            <w:proofErr w:type="spellEnd"/>
            <w:r w:rsidRPr="006612CC">
              <w:rPr>
                <w:rFonts w:cs="Times New Roman"/>
                <w:szCs w:val="24"/>
              </w:rPr>
              <w:t xml:space="preserve"> Testo-</w:t>
            </w:r>
            <w:r w:rsidR="0071737B">
              <w:rPr>
                <w:rFonts w:cs="Times New Roman"/>
                <w:szCs w:val="24"/>
              </w:rPr>
              <w:t>31</w:t>
            </w:r>
            <w:r w:rsidR="0071737B" w:rsidRPr="006612CC">
              <w:rPr>
                <w:rFonts w:cs="Times New Roman"/>
                <w:szCs w:val="24"/>
              </w:rPr>
              <w:t>0</w:t>
            </w:r>
            <w:r w:rsidR="0071737B">
              <w:rPr>
                <w:rFonts w:cs="Times New Roman"/>
                <w:szCs w:val="24"/>
                <w:lang w:val="ru-RU"/>
              </w:rPr>
              <w:t>-2</w:t>
            </w:r>
          </w:p>
        </w:tc>
      </w:tr>
      <w:tr w:rsidR="0004799B" w:rsidRPr="006612CC">
        <w:trPr>
          <w:jc w:val="center"/>
        </w:trPr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Температура поверхности изоляции</w:t>
            </w:r>
          </w:p>
        </w:tc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Пирометр Testo-830-T2</w:t>
            </w:r>
          </w:p>
        </w:tc>
      </w:tr>
      <w:tr w:rsidR="0004799B" w:rsidRPr="002A5DAB">
        <w:trPr>
          <w:jc w:val="center"/>
        </w:trPr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Расход воды через котёл</w:t>
            </w:r>
          </w:p>
        </w:tc>
        <w:tc>
          <w:tcPr>
            <w:tcW w:w="4986" w:type="dxa"/>
          </w:tcPr>
          <w:p w:rsidR="0004799B" w:rsidRPr="00C918C6" w:rsidRDefault="00DA11FA">
            <w:pPr>
              <w:rPr>
                <w:rFonts w:cs="Times New Roman"/>
                <w:szCs w:val="24"/>
                <w:lang w:val="ru-RU"/>
              </w:rPr>
            </w:pPr>
            <w:r w:rsidRPr="00C918C6">
              <w:rPr>
                <w:rFonts w:cs="Times New Roman"/>
                <w:szCs w:val="24"/>
                <w:lang w:val="ru-RU"/>
              </w:rPr>
              <w:t>Штатные расходомеры</w:t>
            </w:r>
            <w:r w:rsidR="00C918C6">
              <w:rPr>
                <w:rFonts w:cs="Times New Roman"/>
                <w:szCs w:val="24"/>
                <w:lang w:val="ru-RU"/>
              </w:rPr>
              <w:t xml:space="preserve">, </w:t>
            </w:r>
            <w:proofErr w:type="spellStart"/>
            <w:r w:rsidR="00C918C6" w:rsidRPr="00C918C6">
              <w:rPr>
                <w:rFonts w:cs="Times New Roman"/>
                <w:szCs w:val="24"/>
                <w:lang w:val="ru-RU"/>
              </w:rPr>
              <w:t>Стримлюкс</w:t>
            </w:r>
            <w:proofErr w:type="spellEnd"/>
            <w:r w:rsidR="00C918C6" w:rsidRPr="00C918C6">
              <w:rPr>
                <w:rFonts w:cs="Times New Roman"/>
                <w:szCs w:val="24"/>
                <w:lang w:val="ru-RU"/>
              </w:rPr>
              <w:t xml:space="preserve"> SLS-700P</w:t>
            </w:r>
          </w:p>
        </w:tc>
      </w:tr>
    </w:tbl>
    <w:p w:rsidR="0004799B" w:rsidRPr="00C918C6" w:rsidRDefault="0004799B">
      <w:pPr>
        <w:spacing w:after="80"/>
        <w:rPr>
          <w:rFonts w:cs="Times New Roman"/>
          <w:szCs w:val="24"/>
          <w:lang w:val="ru-RU"/>
        </w:rPr>
      </w:pP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 xml:space="preserve">5.4. Обработка результатов выполняется по методике теплотехнических расчётов проф. М.Б. </w:t>
      </w:r>
      <w:proofErr w:type="spellStart"/>
      <w:r w:rsidRPr="006612CC">
        <w:rPr>
          <w:rFonts w:cs="Times New Roman"/>
          <w:szCs w:val="24"/>
          <w:lang w:val="ru-RU"/>
        </w:rPr>
        <w:t>Равича</w:t>
      </w:r>
      <w:proofErr w:type="spellEnd"/>
      <w:r w:rsidRPr="006612CC">
        <w:rPr>
          <w:rFonts w:cs="Times New Roman"/>
          <w:szCs w:val="24"/>
          <w:lang w:val="ru-RU"/>
        </w:rPr>
        <w:t xml:space="preserve"> и нормативному методу теплового расчёта котельных агрегатов: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потери</w:t>
      </w:r>
      <w:proofErr w:type="gramEnd"/>
      <w:r w:rsidRPr="006612CC">
        <w:rPr>
          <w:rFonts w:cs="Times New Roman"/>
          <w:szCs w:val="24"/>
          <w:lang w:val="ru-RU"/>
        </w:rPr>
        <w:t xml:space="preserve"> тепла с уходящими газами: </w:t>
      </w:r>
      <w:r w:rsidRPr="006612CC">
        <w:rPr>
          <w:rFonts w:cs="Times New Roman"/>
          <w:szCs w:val="24"/>
        </w:rPr>
        <w:t>q</w:t>
      </w:r>
      <w:r w:rsidRPr="006612CC">
        <w:rPr>
          <w:rFonts w:cs="Times New Roman"/>
          <w:szCs w:val="24"/>
          <w:lang w:val="ru-RU"/>
        </w:rPr>
        <w:t>₂ = (</w:t>
      </w:r>
      <w:r w:rsidRPr="006612CC">
        <w:rPr>
          <w:rFonts w:cs="Times New Roman"/>
          <w:szCs w:val="24"/>
        </w:rPr>
        <w:t>t</w:t>
      </w:r>
      <w:r w:rsidRPr="006612CC">
        <w:rPr>
          <w:rFonts w:cs="Times New Roman"/>
          <w:szCs w:val="24"/>
          <w:lang w:val="ru-RU"/>
        </w:rPr>
        <w:t xml:space="preserve">ух – </w:t>
      </w:r>
      <w:r w:rsidRPr="006612CC">
        <w:rPr>
          <w:rFonts w:cs="Times New Roman"/>
          <w:szCs w:val="24"/>
        </w:rPr>
        <w:t>t</w:t>
      </w:r>
      <w:proofErr w:type="spellStart"/>
      <w:r w:rsidRPr="006612CC">
        <w:rPr>
          <w:rFonts w:cs="Times New Roman"/>
          <w:szCs w:val="24"/>
          <w:lang w:val="ru-RU"/>
        </w:rPr>
        <w:t>х.в</w:t>
      </w:r>
      <w:proofErr w:type="spellEnd"/>
      <w:r w:rsidRPr="006612CC">
        <w:rPr>
          <w:rFonts w:cs="Times New Roman"/>
          <w:szCs w:val="24"/>
          <w:lang w:val="ru-RU"/>
        </w:rPr>
        <w:t>.)·(</w:t>
      </w:r>
      <w:r w:rsidRPr="006612CC">
        <w:rPr>
          <w:rFonts w:cs="Times New Roman"/>
          <w:szCs w:val="24"/>
        </w:rPr>
        <w:t>k</w:t>
      </w:r>
      <w:r w:rsidRPr="006612CC">
        <w:rPr>
          <w:rFonts w:cs="Times New Roman"/>
          <w:szCs w:val="24"/>
          <w:lang w:val="ru-RU"/>
        </w:rPr>
        <w:t>/</w:t>
      </w:r>
      <w:r w:rsidRPr="006612CC">
        <w:rPr>
          <w:rFonts w:cs="Times New Roman"/>
          <w:szCs w:val="24"/>
        </w:rPr>
        <w:t>Q</w:t>
      </w:r>
      <w:proofErr w:type="spellStart"/>
      <w:r w:rsidRPr="006612CC">
        <w:rPr>
          <w:rFonts w:cs="Times New Roman"/>
          <w:szCs w:val="24"/>
          <w:lang w:val="ru-RU"/>
        </w:rPr>
        <w:t>рн</w:t>
      </w:r>
      <w:proofErr w:type="spellEnd"/>
      <w:r w:rsidRPr="006612CC">
        <w:rPr>
          <w:rFonts w:cs="Times New Roman"/>
          <w:szCs w:val="24"/>
          <w:lang w:val="ru-RU"/>
        </w:rPr>
        <w:t xml:space="preserve">)·100, %, где </w:t>
      </w:r>
      <w:r w:rsidRPr="006612CC">
        <w:rPr>
          <w:rFonts w:cs="Times New Roman"/>
          <w:szCs w:val="24"/>
        </w:rPr>
        <w:t>k</w:t>
      </w:r>
      <w:r w:rsidRPr="006612CC">
        <w:rPr>
          <w:rFonts w:cs="Times New Roman"/>
          <w:szCs w:val="24"/>
          <w:lang w:val="ru-RU"/>
        </w:rPr>
        <w:t xml:space="preserve"> — опытный коэффициент, зависящий от вида топлива и содержания </w:t>
      </w:r>
      <w:r w:rsidRPr="006612CC">
        <w:rPr>
          <w:rFonts w:cs="Times New Roman"/>
          <w:szCs w:val="24"/>
        </w:rPr>
        <w:t>RO</w:t>
      </w:r>
      <w:r w:rsidRPr="006612CC">
        <w:rPr>
          <w:rFonts w:cs="Times New Roman"/>
          <w:szCs w:val="24"/>
          <w:lang w:val="ru-RU"/>
        </w:rPr>
        <w:t>₂;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потери</w:t>
      </w:r>
      <w:proofErr w:type="gramEnd"/>
      <w:r w:rsidRPr="006612CC">
        <w:rPr>
          <w:rFonts w:cs="Times New Roman"/>
          <w:szCs w:val="24"/>
          <w:lang w:val="ru-RU"/>
        </w:rPr>
        <w:t xml:space="preserve"> тепла от химической неполноты сгорания </w:t>
      </w:r>
      <w:r w:rsidRPr="006612CC">
        <w:rPr>
          <w:rFonts w:cs="Times New Roman"/>
          <w:szCs w:val="24"/>
        </w:rPr>
        <w:t>q</w:t>
      </w:r>
      <w:r w:rsidRPr="006612CC">
        <w:rPr>
          <w:rFonts w:cs="Times New Roman"/>
          <w:szCs w:val="24"/>
          <w:lang w:val="ru-RU"/>
        </w:rPr>
        <w:t xml:space="preserve">₃ — по содержанию </w:t>
      </w:r>
      <w:r w:rsidRPr="006612CC">
        <w:rPr>
          <w:rFonts w:cs="Times New Roman"/>
          <w:szCs w:val="24"/>
        </w:rPr>
        <w:t>CO</w:t>
      </w:r>
      <w:r w:rsidRPr="006612CC">
        <w:rPr>
          <w:rFonts w:cs="Times New Roman"/>
          <w:szCs w:val="24"/>
          <w:lang w:val="ru-RU"/>
        </w:rPr>
        <w:t xml:space="preserve">, </w:t>
      </w:r>
      <w:r w:rsidRPr="006612CC">
        <w:rPr>
          <w:rFonts w:cs="Times New Roman"/>
          <w:szCs w:val="24"/>
        </w:rPr>
        <w:t>H</w:t>
      </w:r>
      <w:r w:rsidRPr="006612CC">
        <w:rPr>
          <w:rFonts w:cs="Times New Roman"/>
          <w:szCs w:val="24"/>
          <w:lang w:val="ru-RU"/>
        </w:rPr>
        <w:t xml:space="preserve">₂, </w:t>
      </w:r>
      <w:r w:rsidRPr="006612CC">
        <w:rPr>
          <w:rFonts w:cs="Times New Roman"/>
          <w:szCs w:val="24"/>
        </w:rPr>
        <w:t>CH</w:t>
      </w:r>
      <w:r w:rsidRPr="006612CC">
        <w:rPr>
          <w:rFonts w:cs="Times New Roman"/>
          <w:szCs w:val="24"/>
          <w:lang w:val="ru-RU"/>
        </w:rPr>
        <w:t>₄ в уходящих газах;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потери</w:t>
      </w:r>
      <w:proofErr w:type="gramEnd"/>
      <w:r w:rsidRPr="006612CC">
        <w:rPr>
          <w:rFonts w:cs="Times New Roman"/>
          <w:szCs w:val="24"/>
          <w:lang w:val="ru-RU"/>
        </w:rPr>
        <w:t xml:space="preserve"> тепла в окружающую среду </w:t>
      </w:r>
      <w:r w:rsidRPr="006612CC">
        <w:rPr>
          <w:rFonts w:cs="Times New Roman"/>
          <w:szCs w:val="24"/>
        </w:rPr>
        <w:t>q</w:t>
      </w:r>
      <w:r w:rsidRPr="006612CC">
        <w:rPr>
          <w:rFonts w:cs="Times New Roman"/>
          <w:szCs w:val="24"/>
          <w:lang w:val="ru-RU"/>
        </w:rPr>
        <w:t>₅ — по измеренным температурам поверхности котла либо по нормам теплового расчёта;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КПД</w:t>
      </w:r>
      <w:proofErr w:type="gramEnd"/>
      <w:r w:rsidRPr="006612CC">
        <w:rPr>
          <w:rFonts w:cs="Times New Roman"/>
          <w:szCs w:val="24"/>
          <w:lang w:val="ru-RU"/>
        </w:rPr>
        <w:t xml:space="preserve"> «брутто»: </w:t>
      </w:r>
      <w:r w:rsidRPr="006612CC">
        <w:rPr>
          <w:rFonts w:cs="Times New Roman"/>
          <w:szCs w:val="24"/>
        </w:rPr>
        <w:t>η</w:t>
      </w:r>
      <w:proofErr w:type="spellStart"/>
      <w:r w:rsidRPr="006612CC">
        <w:rPr>
          <w:rFonts w:cs="Times New Roman"/>
          <w:szCs w:val="24"/>
          <w:lang w:val="ru-RU"/>
        </w:rPr>
        <w:t>бр</w:t>
      </w:r>
      <w:proofErr w:type="spellEnd"/>
      <w:r w:rsidRPr="006612CC">
        <w:rPr>
          <w:rFonts w:cs="Times New Roman"/>
          <w:szCs w:val="24"/>
          <w:lang w:val="ru-RU"/>
        </w:rPr>
        <w:t xml:space="preserve"> = 100 – </w:t>
      </w:r>
      <w:r w:rsidRPr="006612CC">
        <w:rPr>
          <w:rFonts w:cs="Times New Roman"/>
          <w:szCs w:val="24"/>
        </w:rPr>
        <w:t>q</w:t>
      </w:r>
      <w:r w:rsidRPr="006612CC">
        <w:rPr>
          <w:rFonts w:cs="Times New Roman"/>
          <w:szCs w:val="24"/>
          <w:lang w:val="ru-RU"/>
        </w:rPr>
        <w:t xml:space="preserve">₂ – </w:t>
      </w:r>
      <w:r w:rsidRPr="006612CC">
        <w:rPr>
          <w:rFonts w:cs="Times New Roman"/>
          <w:szCs w:val="24"/>
        </w:rPr>
        <w:t>q</w:t>
      </w:r>
      <w:r w:rsidRPr="006612CC">
        <w:rPr>
          <w:rFonts w:cs="Times New Roman"/>
          <w:szCs w:val="24"/>
          <w:lang w:val="ru-RU"/>
        </w:rPr>
        <w:t xml:space="preserve">₃ – </w:t>
      </w:r>
      <w:r w:rsidRPr="006612CC">
        <w:rPr>
          <w:rFonts w:cs="Times New Roman"/>
          <w:szCs w:val="24"/>
        </w:rPr>
        <w:t>q</w:t>
      </w:r>
      <w:r w:rsidRPr="006612CC">
        <w:rPr>
          <w:rFonts w:cs="Times New Roman"/>
          <w:szCs w:val="24"/>
          <w:lang w:val="ru-RU"/>
        </w:rPr>
        <w:t xml:space="preserve">₅, %; КПД «нетто»: </w:t>
      </w:r>
      <w:r w:rsidRPr="006612CC">
        <w:rPr>
          <w:rFonts w:cs="Times New Roman"/>
          <w:szCs w:val="24"/>
        </w:rPr>
        <w:t>η</w:t>
      </w:r>
      <w:proofErr w:type="spellStart"/>
      <w:r w:rsidRPr="006612CC">
        <w:rPr>
          <w:rFonts w:cs="Times New Roman"/>
          <w:szCs w:val="24"/>
          <w:lang w:val="ru-RU"/>
        </w:rPr>
        <w:t>нт</w:t>
      </w:r>
      <w:proofErr w:type="spellEnd"/>
      <w:r w:rsidRPr="006612CC">
        <w:rPr>
          <w:rFonts w:cs="Times New Roman"/>
          <w:szCs w:val="24"/>
          <w:lang w:val="ru-RU"/>
        </w:rPr>
        <w:t xml:space="preserve"> = </w:t>
      </w:r>
      <w:r w:rsidRPr="006612CC">
        <w:rPr>
          <w:rFonts w:cs="Times New Roman"/>
          <w:szCs w:val="24"/>
        </w:rPr>
        <w:t>η</w:t>
      </w:r>
      <w:proofErr w:type="spellStart"/>
      <w:r w:rsidRPr="006612CC">
        <w:rPr>
          <w:rFonts w:cs="Times New Roman"/>
          <w:szCs w:val="24"/>
          <w:lang w:val="ru-RU"/>
        </w:rPr>
        <w:t>бр</w:t>
      </w:r>
      <w:proofErr w:type="spellEnd"/>
      <w:r w:rsidRPr="006612CC">
        <w:rPr>
          <w:rFonts w:cs="Times New Roman"/>
          <w:szCs w:val="24"/>
          <w:lang w:val="ru-RU"/>
        </w:rPr>
        <w:t xml:space="preserve"> – </w:t>
      </w:r>
      <w:r w:rsidRPr="006612CC">
        <w:rPr>
          <w:rFonts w:cs="Times New Roman"/>
          <w:szCs w:val="24"/>
        </w:rPr>
        <w:t>q</w:t>
      </w:r>
      <w:proofErr w:type="spellStart"/>
      <w:r w:rsidRPr="006612CC">
        <w:rPr>
          <w:rFonts w:cs="Times New Roman"/>
          <w:szCs w:val="24"/>
          <w:lang w:val="ru-RU"/>
        </w:rPr>
        <w:t>сн</w:t>
      </w:r>
      <w:proofErr w:type="spellEnd"/>
      <w:r w:rsidRPr="006612CC">
        <w:rPr>
          <w:rFonts w:cs="Times New Roman"/>
          <w:szCs w:val="24"/>
          <w:lang w:val="ru-RU"/>
        </w:rPr>
        <w:t xml:space="preserve"> (</w:t>
      </w:r>
      <w:r w:rsidRPr="006612CC">
        <w:rPr>
          <w:rFonts w:cs="Times New Roman"/>
          <w:szCs w:val="24"/>
        </w:rPr>
        <w:t>q</w:t>
      </w:r>
      <w:proofErr w:type="spellStart"/>
      <w:r w:rsidRPr="006612CC">
        <w:rPr>
          <w:rFonts w:cs="Times New Roman"/>
          <w:szCs w:val="24"/>
          <w:lang w:val="ru-RU"/>
        </w:rPr>
        <w:t>сн</w:t>
      </w:r>
      <w:proofErr w:type="spellEnd"/>
      <w:r w:rsidRPr="006612CC">
        <w:rPr>
          <w:rFonts w:cs="Times New Roman"/>
          <w:szCs w:val="24"/>
          <w:lang w:val="ru-RU"/>
        </w:rPr>
        <w:t xml:space="preserve"> = 1 %);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 xml:space="preserve">–  </w:t>
      </w:r>
      <w:proofErr w:type="spellStart"/>
      <w:r w:rsidRPr="006612CC">
        <w:rPr>
          <w:rFonts w:cs="Times New Roman"/>
          <w:szCs w:val="24"/>
          <w:lang w:val="ru-RU"/>
        </w:rPr>
        <w:t>теплопроизводительность</w:t>
      </w:r>
      <w:proofErr w:type="spellEnd"/>
      <w:proofErr w:type="gramEnd"/>
      <w:r w:rsidRPr="006612CC">
        <w:rPr>
          <w:rFonts w:cs="Times New Roman"/>
          <w:szCs w:val="24"/>
          <w:lang w:val="ru-RU"/>
        </w:rPr>
        <w:t xml:space="preserve">: </w:t>
      </w:r>
      <w:r w:rsidRPr="006612CC">
        <w:rPr>
          <w:rFonts w:cs="Times New Roman"/>
          <w:szCs w:val="24"/>
        </w:rPr>
        <w:t>Q</w:t>
      </w:r>
      <w:r w:rsidRPr="006612CC">
        <w:rPr>
          <w:rFonts w:cs="Times New Roman"/>
          <w:szCs w:val="24"/>
          <w:lang w:val="ru-RU"/>
        </w:rPr>
        <w:t xml:space="preserve"> = </w:t>
      </w:r>
      <w:r w:rsidRPr="006612CC">
        <w:rPr>
          <w:rFonts w:cs="Times New Roman"/>
          <w:szCs w:val="24"/>
        </w:rPr>
        <w:t>G</w:t>
      </w:r>
      <w:r w:rsidRPr="006612CC">
        <w:rPr>
          <w:rFonts w:cs="Times New Roman"/>
          <w:szCs w:val="24"/>
          <w:lang w:val="ru-RU"/>
        </w:rPr>
        <w:t>·</w:t>
      </w:r>
      <w:proofErr w:type="spellStart"/>
      <w:r w:rsidRPr="006612CC">
        <w:rPr>
          <w:rFonts w:cs="Times New Roman"/>
          <w:szCs w:val="24"/>
        </w:rPr>
        <w:t>Δt</w:t>
      </w:r>
      <w:proofErr w:type="spellEnd"/>
      <w:r w:rsidRPr="006612CC">
        <w:rPr>
          <w:rFonts w:cs="Times New Roman"/>
          <w:szCs w:val="24"/>
          <w:lang w:val="ru-RU"/>
        </w:rPr>
        <w:t xml:space="preserve">·10⁻³, Гкал/ч (водогрейный котёл); </w:t>
      </w:r>
      <w:r w:rsidRPr="006612CC">
        <w:rPr>
          <w:rFonts w:cs="Times New Roman"/>
          <w:szCs w:val="24"/>
        </w:rPr>
        <w:t>Q</w:t>
      </w:r>
      <w:r w:rsidRPr="006612CC">
        <w:rPr>
          <w:rFonts w:cs="Times New Roman"/>
          <w:szCs w:val="24"/>
          <w:lang w:val="ru-RU"/>
        </w:rPr>
        <w:t xml:space="preserve"> = </w:t>
      </w:r>
      <w:r w:rsidRPr="006612CC">
        <w:rPr>
          <w:rFonts w:cs="Times New Roman"/>
          <w:szCs w:val="24"/>
        </w:rPr>
        <w:t>D</w:t>
      </w:r>
      <w:r w:rsidRPr="006612CC">
        <w:rPr>
          <w:rFonts w:cs="Times New Roman"/>
          <w:szCs w:val="24"/>
          <w:lang w:val="ru-RU"/>
        </w:rPr>
        <w:t>·(</w:t>
      </w:r>
      <w:proofErr w:type="spellStart"/>
      <w:r w:rsidRPr="006612CC">
        <w:rPr>
          <w:rFonts w:cs="Times New Roman"/>
          <w:szCs w:val="24"/>
        </w:rPr>
        <w:t>i</w:t>
      </w:r>
      <w:r w:rsidRPr="006612CC">
        <w:rPr>
          <w:rFonts w:cs="Times New Roman"/>
          <w:szCs w:val="24"/>
          <w:lang w:val="ru-RU"/>
        </w:rPr>
        <w:t>пп</w:t>
      </w:r>
      <w:proofErr w:type="spellEnd"/>
      <w:r w:rsidRPr="006612CC">
        <w:rPr>
          <w:rFonts w:cs="Times New Roman"/>
          <w:szCs w:val="24"/>
          <w:lang w:val="ru-RU"/>
        </w:rPr>
        <w:t xml:space="preserve"> – </w:t>
      </w:r>
      <w:proofErr w:type="spellStart"/>
      <w:r w:rsidRPr="006612CC">
        <w:rPr>
          <w:rFonts w:cs="Times New Roman"/>
          <w:szCs w:val="24"/>
        </w:rPr>
        <w:t>i</w:t>
      </w:r>
      <w:r w:rsidRPr="006612CC">
        <w:rPr>
          <w:rFonts w:cs="Times New Roman"/>
          <w:szCs w:val="24"/>
          <w:lang w:val="ru-RU"/>
        </w:rPr>
        <w:t>пв</w:t>
      </w:r>
      <w:proofErr w:type="spellEnd"/>
      <w:r w:rsidRPr="006612CC">
        <w:rPr>
          <w:rFonts w:cs="Times New Roman"/>
          <w:szCs w:val="24"/>
          <w:lang w:val="ru-RU"/>
        </w:rPr>
        <w:t>)·10⁻³, Гкал/ч (паровой котёл);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удельный</w:t>
      </w:r>
      <w:proofErr w:type="gramEnd"/>
      <w:r w:rsidRPr="006612CC">
        <w:rPr>
          <w:rFonts w:cs="Times New Roman"/>
          <w:szCs w:val="24"/>
          <w:lang w:val="ru-RU"/>
        </w:rPr>
        <w:t xml:space="preserve"> расход условного топлива: </w:t>
      </w:r>
      <w:r w:rsidRPr="006612CC">
        <w:rPr>
          <w:rFonts w:cs="Times New Roman"/>
          <w:szCs w:val="24"/>
        </w:rPr>
        <w:t>b</w:t>
      </w:r>
      <w:r w:rsidRPr="006612CC">
        <w:rPr>
          <w:rFonts w:cs="Times New Roman"/>
          <w:szCs w:val="24"/>
          <w:lang w:val="ru-RU"/>
        </w:rPr>
        <w:t>у = 142,86·100/</w:t>
      </w:r>
      <w:r w:rsidRPr="006612CC">
        <w:rPr>
          <w:rFonts w:cs="Times New Roman"/>
          <w:szCs w:val="24"/>
        </w:rPr>
        <w:t>η</w:t>
      </w:r>
      <w:proofErr w:type="spellStart"/>
      <w:r w:rsidRPr="006612CC">
        <w:rPr>
          <w:rFonts w:cs="Times New Roman"/>
          <w:szCs w:val="24"/>
          <w:lang w:val="ru-RU"/>
        </w:rPr>
        <w:t>нт</w:t>
      </w:r>
      <w:proofErr w:type="spellEnd"/>
      <w:r w:rsidRPr="006612CC">
        <w:rPr>
          <w:rFonts w:cs="Times New Roman"/>
          <w:szCs w:val="24"/>
          <w:lang w:val="ru-RU"/>
        </w:rPr>
        <w:t xml:space="preserve">, кг </w:t>
      </w:r>
      <w:proofErr w:type="spellStart"/>
      <w:r w:rsidRPr="006612CC">
        <w:rPr>
          <w:rFonts w:cs="Times New Roman"/>
          <w:szCs w:val="24"/>
          <w:lang w:val="ru-RU"/>
        </w:rPr>
        <w:t>у.т</w:t>
      </w:r>
      <w:proofErr w:type="spellEnd"/>
      <w:r w:rsidRPr="006612CC">
        <w:rPr>
          <w:rFonts w:cs="Times New Roman"/>
          <w:szCs w:val="24"/>
          <w:lang w:val="ru-RU"/>
        </w:rPr>
        <w:t>./Гкал.</w:t>
      </w:r>
    </w:p>
    <w:p w:rsidR="0004799B" w:rsidRPr="006612CC" w:rsidRDefault="00DA11FA">
      <w:pPr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br w:type="page"/>
      </w:r>
    </w:p>
    <w:p w:rsidR="0004799B" w:rsidRPr="006612CC" w:rsidRDefault="00DA11FA">
      <w:pPr>
        <w:spacing w:after="160"/>
        <w:jc w:val="center"/>
        <w:rPr>
          <w:rFonts w:cs="Times New Roman"/>
          <w:szCs w:val="24"/>
          <w:lang w:val="ru-RU"/>
        </w:rPr>
      </w:pPr>
      <w:r w:rsidRPr="006612CC">
        <w:rPr>
          <w:rFonts w:cs="Times New Roman"/>
          <w:b/>
          <w:szCs w:val="24"/>
          <w:lang w:val="ru-RU"/>
        </w:rPr>
        <w:lastRenderedPageBreak/>
        <w:t>6. Автоматика безопасности и средства контроля</w:t>
      </w:r>
    </w:p>
    <w:p w:rsidR="0004799B" w:rsidRPr="00F55A3E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 xml:space="preserve">6.1. Для котлов, оборудованных автоматикой безопасности, в ходе работ выполняются проверка работоспособности и настройка защит с оформлением карты параметров настройки автоматики безопасности. </w:t>
      </w:r>
      <w:r w:rsidRPr="00F55A3E">
        <w:rPr>
          <w:rFonts w:cs="Times New Roman"/>
          <w:szCs w:val="24"/>
          <w:lang w:val="ru-RU"/>
        </w:rPr>
        <w:t xml:space="preserve">Основные </w:t>
      </w:r>
      <w:proofErr w:type="spellStart"/>
      <w:r w:rsidRPr="00F55A3E">
        <w:rPr>
          <w:rFonts w:cs="Times New Roman"/>
          <w:szCs w:val="24"/>
          <w:lang w:val="ru-RU"/>
        </w:rPr>
        <w:t>уставки</w:t>
      </w:r>
      <w:proofErr w:type="spellEnd"/>
      <w:r w:rsidRPr="00F55A3E">
        <w:rPr>
          <w:rFonts w:cs="Times New Roman"/>
          <w:szCs w:val="24"/>
          <w:lang w:val="ru-RU"/>
        </w:rPr>
        <w:t xml:space="preserve"> приведены в таблице 4.</w:t>
      </w:r>
    </w:p>
    <w:p w:rsidR="0004799B" w:rsidRPr="006612CC" w:rsidRDefault="00DA11FA">
      <w:pPr>
        <w:spacing w:after="80"/>
        <w:rPr>
          <w:rFonts w:cs="Times New Roman"/>
          <w:szCs w:val="24"/>
        </w:rPr>
      </w:pPr>
      <w:proofErr w:type="spellStart"/>
      <w:r w:rsidRPr="006612CC">
        <w:rPr>
          <w:rFonts w:cs="Times New Roman"/>
          <w:b/>
          <w:szCs w:val="24"/>
        </w:rPr>
        <w:t>Таблица</w:t>
      </w:r>
      <w:proofErr w:type="spellEnd"/>
      <w:r w:rsidRPr="006612CC">
        <w:rPr>
          <w:rFonts w:cs="Times New Roman"/>
          <w:b/>
          <w:szCs w:val="24"/>
        </w:rPr>
        <w:t xml:space="preserve"> 4.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0"/>
        <w:gridCol w:w="4226"/>
        <w:gridCol w:w="1134"/>
        <w:gridCol w:w="1559"/>
        <w:gridCol w:w="1276"/>
        <w:gridCol w:w="1434"/>
      </w:tblGrid>
      <w:tr w:rsidR="0004799B" w:rsidRPr="006612CC" w:rsidTr="00F55A3E">
        <w:trPr>
          <w:jc w:val="center"/>
        </w:trPr>
        <w:tc>
          <w:tcPr>
            <w:tcW w:w="560" w:type="dxa"/>
          </w:tcPr>
          <w:p w:rsidR="0004799B" w:rsidRPr="006612CC" w:rsidRDefault="00DA11FA">
            <w:pPr>
              <w:jc w:val="center"/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b/>
                <w:szCs w:val="24"/>
              </w:rPr>
              <w:t>№ п/п</w:t>
            </w:r>
          </w:p>
        </w:tc>
        <w:tc>
          <w:tcPr>
            <w:tcW w:w="4226" w:type="dxa"/>
          </w:tcPr>
          <w:p w:rsidR="0004799B" w:rsidRPr="006612CC" w:rsidRDefault="00DA11FA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b/>
                <w:szCs w:val="24"/>
              </w:rPr>
              <w:t>Параметр</w:t>
            </w:r>
            <w:proofErr w:type="spellEnd"/>
            <w:r w:rsidRPr="006612CC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6612CC">
              <w:rPr>
                <w:rFonts w:cs="Times New Roman"/>
                <w:b/>
                <w:szCs w:val="24"/>
              </w:rPr>
              <w:t>защиты</w:t>
            </w:r>
            <w:proofErr w:type="spellEnd"/>
          </w:p>
        </w:tc>
        <w:tc>
          <w:tcPr>
            <w:tcW w:w="1134" w:type="dxa"/>
          </w:tcPr>
          <w:p w:rsidR="0004799B" w:rsidRPr="006612CC" w:rsidRDefault="00DA11FA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b/>
                <w:szCs w:val="24"/>
              </w:rPr>
              <w:t>Ед</w:t>
            </w:r>
            <w:proofErr w:type="spellEnd"/>
            <w:r w:rsidRPr="006612CC">
              <w:rPr>
                <w:rFonts w:cs="Times New Roman"/>
                <w:b/>
                <w:szCs w:val="24"/>
              </w:rPr>
              <w:t xml:space="preserve">. </w:t>
            </w:r>
            <w:proofErr w:type="spellStart"/>
            <w:r w:rsidRPr="006612CC">
              <w:rPr>
                <w:rFonts w:cs="Times New Roman"/>
                <w:b/>
                <w:szCs w:val="24"/>
              </w:rPr>
              <w:t>изм</w:t>
            </w:r>
            <w:proofErr w:type="spellEnd"/>
            <w:r w:rsidRPr="006612CC">
              <w:rPr>
                <w:rFonts w:cs="Times New Roman"/>
                <w:b/>
                <w:szCs w:val="24"/>
              </w:rPr>
              <w:t>.</w:t>
            </w:r>
          </w:p>
        </w:tc>
        <w:tc>
          <w:tcPr>
            <w:tcW w:w="1559" w:type="dxa"/>
          </w:tcPr>
          <w:p w:rsidR="0004799B" w:rsidRPr="006612CC" w:rsidRDefault="00DA11FA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b/>
                <w:szCs w:val="24"/>
              </w:rPr>
              <w:t>Природный</w:t>
            </w:r>
            <w:proofErr w:type="spellEnd"/>
            <w:r w:rsidRPr="006612CC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6612CC">
              <w:rPr>
                <w:rFonts w:cs="Times New Roman"/>
                <w:b/>
                <w:szCs w:val="24"/>
              </w:rPr>
              <w:t>газ</w:t>
            </w:r>
            <w:proofErr w:type="spellEnd"/>
          </w:p>
        </w:tc>
        <w:tc>
          <w:tcPr>
            <w:tcW w:w="1276" w:type="dxa"/>
          </w:tcPr>
          <w:p w:rsidR="0004799B" w:rsidRPr="006612CC" w:rsidRDefault="00DA11FA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b/>
                <w:szCs w:val="24"/>
              </w:rPr>
              <w:t>Мазут</w:t>
            </w:r>
            <w:proofErr w:type="spellEnd"/>
          </w:p>
        </w:tc>
        <w:tc>
          <w:tcPr>
            <w:tcW w:w="1434" w:type="dxa"/>
          </w:tcPr>
          <w:p w:rsidR="0004799B" w:rsidRPr="006612CC" w:rsidRDefault="00DA11FA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b/>
                <w:szCs w:val="24"/>
              </w:rPr>
              <w:t>Дизельное</w:t>
            </w:r>
            <w:proofErr w:type="spellEnd"/>
            <w:r w:rsidRPr="006612CC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6612CC">
              <w:rPr>
                <w:rFonts w:cs="Times New Roman"/>
                <w:b/>
                <w:szCs w:val="24"/>
              </w:rPr>
              <w:t>топливо</w:t>
            </w:r>
            <w:proofErr w:type="spellEnd"/>
          </w:p>
        </w:tc>
      </w:tr>
      <w:tr w:rsidR="0004799B" w:rsidRPr="006612CC" w:rsidTr="00F55A3E">
        <w:trPr>
          <w:jc w:val="center"/>
        </w:trPr>
        <w:tc>
          <w:tcPr>
            <w:tcW w:w="560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1</w:t>
            </w:r>
          </w:p>
        </w:tc>
        <w:tc>
          <w:tcPr>
            <w:tcW w:w="422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Понижение давления топлива перед клапанами/горелкой</w:t>
            </w:r>
          </w:p>
        </w:tc>
        <w:tc>
          <w:tcPr>
            <w:tcW w:w="11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szCs w:val="24"/>
              </w:rPr>
              <w:t>бар</w:t>
            </w:r>
            <w:proofErr w:type="spellEnd"/>
          </w:p>
        </w:tc>
        <w:tc>
          <w:tcPr>
            <w:tcW w:w="1559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0,01</w:t>
            </w:r>
          </w:p>
        </w:tc>
        <w:tc>
          <w:tcPr>
            <w:tcW w:w="127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0,8</w:t>
            </w:r>
          </w:p>
        </w:tc>
        <w:tc>
          <w:tcPr>
            <w:tcW w:w="14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0,5</w:t>
            </w:r>
          </w:p>
        </w:tc>
      </w:tr>
      <w:tr w:rsidR="0004799B" w:rsidRPr="006612CC" w:rsidTr="00F55A3E">
        <w:trPr>
          <w:jc w:val="center"/>
        </w:trPr>
        <w:tc>
          <w:tcPr>
            <w:tcW w:w="560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2</w:t>
            </w:r>
          </w:p>
        </w:tc>
        <w:tc>
          <w:tcPr>
            <w:tcW w:w="422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Повышение давления топлива перед горелкой</w:t>
            </w:r>
          </w:p>
        </w:tc>
        <w:tc>
          <w:tcPr>
            <w:tcW w:w="11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szCs w:val="24"/>
              </w:rPr>
              <w:t>бар</w:t>
            </w:r>
            <w:proofErr w:type="spellEnd"/>
          </w:p>
        </w:tc>
        <w:tc>
          <w:tcPr>
            <w:tcW w:w="1559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1,0</w:t>
            </w:r>
          </w:p>
        </w:tc>
        <w:tc>
          <w:tcPr>
            <w:tcW w:w="127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1,5</w:t>
            </w:r>
          </w:p>
        </w:tc>
        <w:tc>
          <w:tcPr>
            <w:tcW w:w="14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1,2</w:t>
            </w:r>
          </w:p>
        </w:tc>
      </w:tr>
      <w:tr w:rsidR="0004799B" w:rsidRPr="006612CC" w:rsidTr="00F55A3E">
        <w:trPr>
          <w:jc w:val="center"/>
        </w:trPr>
        <w:tc>
          <w:tcPr>
            <w:tcW w:w="560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3</w:t>
            </w:r>
          </w:p>
        </w:tc>
        <w:tc>
          <w:tcPr>
            <w:tcW w:w="422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Понижение давления воздуха перед горелкой</w:t>
            </w:r>
          </w:p>
        </w:tc>
        <w:tc>
          <w:tcPr>
            <w:tcW w:w="11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szCs w:val="24"/>
              </w:rPr>
              <w:t>бар</w:t>
            </w:r>
            <w:proofErr w:type="spellEnd"/>
          </w:p>
        </w:tc>
        <w:tc>
          <w:tcPr>
            <w:tcW w:w="1559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0,003</w:t>
            </w:r>
          </w:p>
        </w:tc>
        <w:tc>
          <w:tcPr>
            <w:tcW w:w="127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0,003</w:t>
            </w:r>
          </w:p>
        </w:tc>
        <w:tc>
          <w:tcPr>
            <w:tcW w:w="14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0,002</w:t>
            </w:r>
          </w:p>
        </w:tc>
      </w:tr>
      <w:tr w:rsidR="0004799B" w:rsidRPr="006612CC" w:rsidTr="00F55A3E">
        <w:trPr>
          <w:jc w:val="center"/>
        </w:trPr>
        <w:tc>
          <w:tcPr>
            <w:tcW w:w="560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4</w:t>
            </w:r>
          </w:p>
        </w:tc>
        <w:tc>
          <w:tcPr>
            <w:tcW w:w="422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Разрежение в топке</w:t>
            </w:r>
          </w:p>
        </w:tc>
        <w:tc>
          <w:tcPr>
            <w:tcW w:w="11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Па</w:t>
            </w:r>
          </w:p>
        </w:tc>
        <w:tc>
          <w:tcPr>
            <w:tcW w:w="1559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500</w:t>
            </w:r>
          </w:p>
        </w:tc>
        <w:tc>
          <w:tcPr>
            <w:tcW w:w="127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500</w:t>
            </w:r>
          </w:p>
        </w:tc>
        <w:tc>
          <w:tcPr>
            <w:tcW w:w="14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500</w:t>
            </w:r>
          </w:p>
        </w:tc>
      </w:tr>
      <w:tr w:rsidR="0004799B" w:rsidRPr="006612CC" w:rsidTr="00F55A3E">
        <w:trPr>
          <w:jc w:val="center"/>
        </w:trPr>
        <w:tc>
          <w:tcPr>
            <w:tcW w:w="560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5</w:t>
            </w:r>
          </w:p>
        </w:tc>
        <w:tc>
          <w:tcPr>
            <w:tcW w:w="422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Погасание факела (контроль пламени)</w:t>
            </w:r>
          </w:p>
        </w:tc>
        <w:tc>
          <w:tcPr>
            <w:tcW w:w="11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–</w:t>
            </w:r>
          </w:p>
        </w:tc>
        <w:tc>
          <w:tcPr>
            <w:tcW w:w="1559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Контроль</w:t>
            </w:r>
          </w:p>
        </w:tc>
        <w:tc>
          <w:tcPr>
            <w:tcW w:w="127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Контроль</w:t>
            </w:r>
          </w:p>
        </w:tc>
        <w:tc>
          <w:tcPr>
            <w:tcW w:w="14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Контроль</w:t>
            </w:r>
          </w:p>
        </w:tc>
      </w:tr>
      <w:tr w:rsidR="0004799B" w:rsidRPr="006612CC" w:rsidTr="00F55A3E">
        <w:trPr>
          <w:jc w:val="center"/>
        </w:trPr>
        <w:tc>
          <w:tcPr>
            <w:tcW w:w="560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6</w:t>
            </w:r>
          </w:p>
        </w:tc>
        <w:tc>
          <w:tcPr>
            <w:tcW w:w="422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Понижение давления воды в котле</w:t>
            </w:r>
          </w:p>
        </w:tc>
        <w:tc>
          <w:tcPr>
            <w:tcW w:w="11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szCs w:val="24"/>
              </w:rPr>
              <w:t>бар</w:t>
            </w:r>
            <w:proofErr w:type="spellEnd"/>
          </w:p>
        </w:tc>
        <w:tc>
          <w:tcPr>
            <w:tcW w:w="1559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2,0</w:t>
            </w:r>
          </w:p>
        </w:tc>
        <w:tc>
          <w:tcPr>
            <w:tcW w:w="127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2,0</w:t>
            </w:r>
          </w:p>
        </w:tc>
        <w:tc>
          <w:tcPr>
            <w:tcW w:w="14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2,0</w:t>
            </w:r>
          </w:p>
        </w:tc>
      </w:tr>
      <w:tr w:rsidR="0004799B" w:rsidRPr="006612CC" w:rsidTr="00F55A3E">
        <w:trPr>
          <w:jc w:val="center"/>
        </w:trPr>
        <w:tc>
          <w:tcPr>
            <w:tcW w:w="560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7</w:t>
            </w:r>
          </w:p>
        </w:tc>
        <w:tc>
          <w:tcPr>
            <w:tcW w:w="422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Повышение давления воды в котле</w:t>
            </w:r>
          </w:p>
        </w:tc>
        <w:tc>
          <w:tcPr>
            <w:tcW w:w="11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szCs w:val="24"/>
              </w:rPr>
              <w:t>бар</w:t>
            </w:r>
            <w:proofErr w:type="spellEnd"/>
          </w:p>
        </w:tc>
        <w:tc>
          <w:tcPr>
            <w:tcW w:w="1559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7,0</w:t>
            </w:r>
          </w:p>
        </w:tc>
        <w:tc>
          <w:tcPr>
            <w:tcW w:w="127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7,0</w:t>
            </w:r>
          </w:p>
        </w:tc>
        <w:tc>
          <w:tcPr>
            <w:tcW w:w="14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7,0</w:t>
            </w:r>
          </w:p>
        </w:tc>
      </w:tr>
      <w:tr w:rsidR="0004799B" w:rsidRPr="006612CC" w:rsidTr="00F55A3E">
        <w:trPr>
          <w:jc w:val="center"/>
        </w:trPr>
        <w:tc>
          <w:tcPr>
            <w:tcW w:w="560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8</w:t>
            </w:r>
          </w:p>
        </w:tc>
        <w:tc>
          <w:tcPr>
            <w:tcW w:w="422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Повышение температуры воды на выходе</w:t>
            </w:r>
          </w:p>
        </w:tc>
        <w:tc>
          <w:tcPr>
            <w:tcW w:w="11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°C</w:t>
            </w:r>
          </w:p>
        </w:tc>
        <w:tc>
          <w:tcPr>
            <w:tcW w:w="1559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95</w:t>
            </w:r>
          </w:p>
        </w:tc>
        <w:tc>
          <w:tcPr>
            <w:tcW w:w="127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105</w:t>
            </w:r>
          </w:p>
        </w:tc>
        <w:tc>
          <w:tcPr>
            <w:tcW w:w="14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100</w:t>
            </w:r>
          </w:p>
        </w:tc>
      </w:tr>
      <w:tr w:rsidR="0004799B" w:rsidRPr="006612CC" w:rsidTr="00F55A3E">
        <w:trPr>
          <w:jc w:val="center"/>
        </w:trPr>
        <w:tc>
          <w:tcPr>
            <w:tcW w:w="560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9</w:t>
            </w:r>
          </w:p>
        </w:tc>
        <w:tc>
          <w:tcPr>
            <w:tcW w:w="422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Понижение температуры мазута</w:t>
            </w:r>
          </w:p>
        </w:tc>
        <w:tc>
          <w:tcPr>
            <w:tcW w:w="11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°C</w:t>
            </w:r>
          </w:p>
        </w:tc>
        <w:tc>
          <w:tcPr>
            <w:tcW w:w="1559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–</w:t>
            </w:r>
          </w:p>
        </w:tc>
        <w:tc>
          <w:tcPr>
            <w:tcW w:w="127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80</w:t>
            </w:r>
          </w:p>
        </w:tc>
        <w:tc>
          <w:tcPr>
            <w:tcW w:w="14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–</w:t>
            </w:r>
          </w:p>
        </w:tc>
      </w:tr>
      <w:tr w:rsidR="0004799B" w:rsidRPr="006612CC" w:rsidTr="00F55A3E">
        <w:trPr>
          <w:jc w:val="center"/>
        </w:trPr>
        <w:tc>
          <w:tcPr>
            <w:tcW w:w="560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10</w:t>
            </w:r>
          </w:p>
        </w:tc>
        <w:tc>
          <w:tcPr>
            <w:tcW w:w="422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Исчезновение напряжения в цепях защиты</w:t>
            </w:r>
          </w:p>
        </w:tc>
        <w:tc>
          <w:tcPr>
            <w:tcW w:w="11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–</w:t>
            </w:r>
          </w:p>
        </w:tc>
        <w:tc>
          <w:tcPr>
            <w:tcW w:w="1559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Контроль</w:t>
            </w:r>
          </w:p>
        </w:tc>
        <w:tc>
          <w:tcPr>
            <w:tcW w:w="127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Контроль</w:t>
            </w:r>
          </w:p>
        </w:tc>
        <w:tc>
          <w:tcPr>
            <w:tcW w:w="14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Контроль</w:t>
            </w:r>
          </w:p>
        </w:tc>
      </w:tr>
    </w:tbl>
    <w:p w:rsidR="0004799B" w:rsidRPr="006612CC" w:rsidRDefault="0004799B">
      <w:pPr>
        <w:spacing w:after="80"/>
        <w:rPr>
          <w:rFonts w:cs="Times New Roman"/>
          <w:szCs w:val="24"/>
        </w:rPr>
      </w:pP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i/>
          <w:szCs w:val="24"/>
          <w:lang w:val="ru-RU"/>
        </w:rPr>
        <w:t xml:space="preserve">Время срабатывания защит: </w:t>
      </w:r>
      <w:proofErr w:type="spellStart"/>
      <w:r w:rsidRPr="006612CC">
        <w:rPr>
          <w:rFonts w:cs="Times New Roman"/>
          <w:i/>
          <w:szCs w:val="24"/>
          <w:lang w:val="ru-RU"/>
        </w:rPr>
        <w:t>пп</w:t>
      </w:r>
      <w:proofErr w:type="spellEnd"/>
      <w:r w:rsidRPr="006612CC">
        <w:rPr>
          <w:rFonts w:cs="Times New Roman"/>
          <w:i/>
          <w:szCs w:val="24"/>
          <w:lang w:val="ru-RU"/>
        </w:rPr>
        <w:t>. 1–3, 5–8, 10 — без выдержки; п. 4 — не более 0,5 с; п. 9 — не более 5 с. Для угольных котлов с механизированной подачей топлива дополнительно контролируются уровень топлива в бункере (понижение — 20 %, не более 15 с) и остановка топливного конвейера. Для паровых котлов ДКВР дополнительно контролируются уровень воды в барабане и давление пара (согласно паспорту котла).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6.2. Для котлов, не оборудованных автоматикой безопасности (котлы со слоевыми топками с ручным (полумеханизированным) обслуживанием, а также иные — по результатам обследования оборудования), карта параметров настройки автоматики безопасности не оформляется. Безопасность эксплуатации обеспечивается контрольно-измерительными приборами, предохранительными клапанами и арматурой, исправность которых проверяется в ходе работ, а также соблюдением персоналом производственных инструкций.</w:t>
      </w:r>
    </w:p>
    <w:p w:rsidR="0004799B" w:rsidRPr="006612CC" w:rsidRDefault="00DA11FA">
      <w:pPr>
        <w:spacing w:after="160"/>
        <w:jc w:val="center"/>
        <w:rPr>
          <w:rFonts w:cs="Times New Roman"/>
          <w:szCs w:val="24"/>
          <w:lang w:val="ru-RU"/>
        </w:rPr>
      </w:pPr>
      <w:r w:rsidRPr="006612CC">
        <w:rPr>
          <w:rFonts w:cs="Times New Roman"/>
          <w:b/>
          <w:szCs w:val="24"/>
          <w:lang w:val="ru-RU"/>
        </w:rPr>
        <w:t>7. Обязательства администрации котельной</w:t>
      </w:r>
    </w:p>
    <w:p w:rsidR="0004799B" w:rsidRPr="006612CC" w:rsidRDefault="00DA11FA">
      <w:pPr>
        <w:spacing w:after="4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7.1. Во время проведения режимно-наладочных испытаний администрация (заказчик):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обеспечивает</w:t>
      </w:r>
      <w:proofErr w:type="gramEnd"/>
      <w:r w:rsidRPr="006612CC">
        <w:rPr>
          <w:rFonts w:cs="Times New Roman"/>
          <w:szCs w:val="24"/>
          <w:lang w:val="ru-RU"/>
        </w:rPr>
        <w:t xml:space="preserve"> необходимые режимы работы котла в соответствии с программой, устраняет дефекты согласно перечню недостатков, выявленных при осмотре;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выделяет</w:t>
      </w:r>
      <w:proofErr w:type="gramEnd"/>
      <w:r w:rsidRPr="006612CC">
        <w:rPr>
          <w:rFonts w:cs="Times New Roman"/>
          <w:szCs w:val="24"/>
          <w:lang w:val="ru-RU"/>
        </w:rPr>
        <w:t xml:space="preserve"> ответственного представителя для решения оперативных вопросов и обеспечения безаварийной работы оборудования;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предоставляет</w:t>
      </w:r>
      <w:proofErr w:type="gramEnd"/>
      <w:r w:rsidRPr="006612CC">
        <w:rPr>
          <w:rFonts w:cs="Times New Roman"/>
          <w:szCs w:val="24"/>
          <w:lang w:val="ru-RU"/>
        </w:rPr>
        <w:t xml:space="preserve"> наладчикам рабочее место (помещение) для хранения и подготовки приборов;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обеспечивает</w:t>
      </w:r>
      <w:proofErr w:type="gramEnd"/>
      <w:r w:rsidRPr="006612CC">
        <w:rPr>
          <w:rFonts w:cs="Times New Roman"/>
          <w:szCs w:val="24"/>
          <w:lang w:val="ru-RU"/>
        </w:rPr>
        <w:t xml:space="preserve"> подачу топлива установленного качества и предоставляет паспорта качества (лабораторные анализы).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lastRenderedPageBreak/>
        <w:t>7.2. Ответственность за подготовку рабочего места, общие мероприятия по технике безопасности и допуск к работам несёт руководство котельной.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7.3. Ответственность за организацию и выполнение мероприятий по охране труда на своих рабочих местах, за квалификацию персонала и соблюдение им ПТЭ и ТБ несёт руководитель работ.</w:t>
      </w:r>
    </w:p>
    <w:p w:rsidR="0004799B" w:rsidRPr="006612CC" w:rsidRDefault="00DA11FA">
      <w:pPr>
        <w:spacing w:after="160"/>
        <w:jc w:val="center"/>
        <w:rPr>
          <w:rFonts w:cs="Times New Roman"/>
          <w:szCs w:val="24"/>
          <w:lang w:val="ru-RU"/>
        </w:rPr>
      </w:pPr>
      <w:r w:rsidRPr="006612CC">
        <w:rPr>
          <w:rFonts w:cs="Times New Roman"/>
          <w:b/>
          <w:szCs w:val="24"/>
          <w:lang w:val="ru-RU"/>
        </w:rPr>
        <w:t>8. Техника безопасности</w:t>
      </w:r>
    </w:p>
    <w:p w:rsidR="0004799B" w:rsidRPr="006612CC" w:rsidRDefault="00DA11FA">
      <w:pPr>
        <w:spacing w:after="4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8.1. При проведении работ соблюдать требования Правил технической эксплуатации тепловых энергоустановок, Правил по охране труда при эксплуатации тепловых энергоустановок, инструкций по эксплуатации котлов и горелочных устройств.</w:t>
      </w:r>
    </w:p>
    <w:p w:rsidR="0004799B" w:rsidRPr="006612CC" w:rsidRDefault="00DA11FA">
      <w:pPr>
        <w:spacing w:after="4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 xml:space="preserve">8.2. Работы на газоиспользующем оборудовании выполнять с соблюдением Правил безопасности систем газораспределения и </w:t>
      </w:r>
      <w:proofErr w:type="spellStart"/>
      <w:r w:rsidRPr="006612CC">
        <w:rPr>
          <w:rFonts w:cs="Times New Roman"/>
          <w:szCs w:val="24"/>
          <w:lang w:val="ru-RU"/>
        </w:rPr>
        <w:t>газопотребления</w:t>
      </w:r>
      <w:proofErr w:type="spellEnd"/>
      <w:r w:rsidRPr="006612CC">
        <w:rPr>
          <w:rFonts w:cs="Times New Roman"/>
          <w:szCs w:val="24"/>
          <w:lang w:val="ru-RU"/>
        </w:rPr>
        <w:t>; розжиг котла — только после проверки отсутствия загазованности и продувки топки.</w:t>
      </w:r>
    </w:p>
    <w:p w:rsidR="0004799B" w:rsidRPr="006612CC" w:rsidRDefault="00DA11FA">
      <w:pPr>
        <w:spacing w:after="4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8.3. При работе на мазуте контролировать отсутствие подтёков топлива и температуру подогрева; не допускать розжиг форсунок с неисправными распылителями.</w:t>
      </w:r>
    </w:p>
    <w:p w:rsidR="0004799B" w:rsidRPr="006612CC" w:rsidRDefault="00DA11FA">
      <w:pPr>
        <w:spacing w:after="4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8.4. При работе на угле соблюдать требования безопасности при шуровке слоя, загрузке топлива и удалении шлака; пользоваться защитными средствами.</w:t>
      </w:r>
    </w:p>
    <w:p w:rsidR="0004799B" w:rsidRPr="006612CC" w:rsidRDefault="00DA11FA">
      <w:pPr>
        <w:spacing w:after="4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8.5. Отбор проб уходящих газов и измерения на работающем котле выполнять в защитной одежде, не допуская ожогов и отравления продуктами сгорания.</w:t>
      </w:r>
    </w:p>
    <w:p w:rsidR="0004799B" w:rsidRPr="006612CC" w:rsidRDefault="00DA11FA">
      <w:pPr>
        <w:spacing w:after="160"/>
        <w:jc w:val="center"/>
        <w:rPr>
          <w:rFonts w:cs="Times New Roman"/>
          <w:szCs w:val="24"/>
        </w:rPr>
      </w:pPr>
      <w:r w:rsidRPr="006612CC">
        <w:rPr>
          <w:rFonts w:cs="Times New Roman"/>
          <w:b/>
          <w:szCs w:val="24"/>
        </w:rPr>
        <w:t>9. Перечень приборов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8"/>
        <w:gridCol w:w="4144"/>
        <w:gridCol w:w="2835"/>
        <w:gridCol w:w="2493"/>
      </w:tblGrid>
      <w:tr w:rsidR="001E5B37" w:rsidRPr="006612CC" w:rsidTr="001E5B37">
        <w:trPr>
          <w:jc w:val="center"/>
        </w:trPr>
        <w:tc>
          <w:tcPr>
            <w:tcW w:w="568" w:type="dxa"/>
          </w:tcPr>
          <w:p w:rsidR="001E5B37" w:rsidRPr="006612CC" w:rsidRDefault="001E5B37">
            <w:pPr>
              <w:jc w:val="center"/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b/>
                <w:szCs w:val="24"/>
              </w:rPr>
              <w:t>№</w:t>
            </w:r>
          </w:p>
        </w:tc>
        <w:tc>
          <w:tcPr>
            <w:tcW w:w="4144" w:type="dxa"/>
          </w:tcPr>
          <w:p w:rsidR="001E5B37" w:rsidRPr="006612CC" w:rsidRDefault="001E5B37">
            <w:pPr>
              <w:jc w:val="center"/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b/>
                <w:szCs w:val="24"/>
              </w:rPr>
              <w:t>Наименование прибора</w:t>
            </w:r>
          </w:p>
        </w:tc>
        <w:tc>
          <w:tcPr>
            <w:tcW w:w="2835" w:type="dxa"/>
          </w:tcPr>
          <w:p w:rsidR="001E5B37" w:rsidRPr="006612CC" w:rsidRDefault="001E5B37">
            <w:pPr>
              <w:jc w:val="center"/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b/>
                <w:szCs w:val="24"/>
              </w:rPr>
              <w:t>Тип, марка</w:t>
            </w:r>
          </w:p>
        </w:tc>
        <w:tc>
          <w:tcPr>
            <w:tcW w:w="2493" w:type="dxa"/>
          </w:tcPr>
          <w:p w:rsidR="001E5B37" w:rsidRPr="006612CC" w:rsidRDefault="001E5B37">
            <w:pPr>
              <w:jc w:val="center"/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b/>
                <w:szCs w:val="24"/>
              </w:rPr>
              <w:t>Предел измерения</w:t>
            </w:r>
          </w:p>
        </w:tc>
      </w:tr>
      <w:tr w:rsidR="001E5B37" w:rsidRPr="006612CC" w:rsidTr="001E5B37">
        <w:trPr>
          <w:jc w:val="center"/>
        </w:trPr>
        <w:tc>
          <w:tcPr>
            <w:tcW w:w="568" w:type="dxa"/>
          </w:tcPr>
          <w:p w:rsidR="001E5B37" w:rsidRPr="006612CC" w:rsidRDefault="001E5B37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1</w:t>
            </w:r>
          </w:p>
        </w:tc>
        <w:tc>
          <w:tcPr>
            <w:tcW w:w="4144" w:type="dxa"/>
          </w:tcPr>
          <w:p w:rsidR="001E5B37" w:rsidRPr="006612CC" w:rsidRDefault="001E5B37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Газоанализатор</w:t>
            </w:r>
          </w:p>
        </w:tc>
        <w:tc>
          <w:tcPr>
            <w:tcW w:w="2835" w:type="dxa"/>
          </w:tcPr>
          <w:p w:rsidR="001E5B37" w:rsidRPr="001E5B37" w:rsidRDefault="001E5B37" w:rsidP="001E5B37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</w:rPr>
              <w:t>Testo-3</w:t>
            </w:r>
            <w:r>
              <w:rPr>
                <w:rFonts w:cs="Times New Roman"/>
                <w:szCs w:val="24"/>
                <w:lang w:val="ru-RU"/>
              </w:rPr>
              <w:t>10-2</w:t>
            </w:r>
          </w:p>
        </w:tc>
        <w:tc>
          <w:tcPr>
            <w:tcW w:w="2493" w:type="dxa"/>
          </w:tcPr>
          <w:p w:rsidR="001E5B37" w:rsidRPr="006612CC" w:rsidRDefault="001E5B37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O₂, CO, CO₂, NOₓ</w:t>
            </w:r>
          </w:p>
        </w:tc>
      </w:tr>
      <w:tr w:rsidR="001E5B37" w:rsidRPr="006612CC" w:rsidTr="001E5B37">
        <w:trPr>
          <w:jc w:val="center"/>
        </w:trPr>
        <w:tc>
          <w:tcPr>
            <w:tcW w:w="568" w:type="dxa"/>
          </w:tcPr>
          <w:p w:rsidR="001E5B37" w:rsidRPr="006612CC" w:rsidRDefault="001E5B37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2</w:t>
            </w:r>
          </w:p>
        </w:tc>
        <w:tc>
          <w:tcPr>
            <w:tcW w:w="4144" w:type="dxa"/>
          </w:tcPr>
          <w:p w:rsidR="001E5B37" w:rsidRPr="006612CC" w:rsidRDefault="001E5B37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Пирометр</w:t>
            </w:r>
          </w:p>
        </w:tc>
        <w:tc>
          <w:tcPr>
            <w:tcW w:w="2835" w:type="dxa"/>
          </w:tcPr>
          <w:p w:rsidR="001E5B37" w:rsidRPr="006612CC" w:rsidRDefault="001E5B37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Testo-830-T2</w:t>
            </w:r>
          </w:p>
        </w:tc>
        <w:tc>
          <w:tcPr>
            <w:tcW w:w="2493" w:type="dxa"/>
          </w:tcPr>
          <w:p w:rsidR="001E5B37" w:rsidRPr="006612CC" w:rsidRDefault="001E5B37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–30…+400 °C</w:t>
            </w:r>
          </w:p>
        </w:tc>
      </w:tr>
      <w:tr w:rsidR="001E5B37" w:rsidRPr="006612CC" w:rsidTr="001E5B37">
        <w:trPr>
          <w:jc w:val="center"/>
        </w:trPr>
        <w:tc>
          <w:tcPr>
            <w:tcW w:w="568" w:type="dxa"/>
          </w:tcPr>
          <w:p w:rsidR="001E5B37" w:rsidRPr="006612CC" w:rsidRDefault="001E5B37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3</w:t>
            </w:r>
          </w:p>
        </w:tc>
        <w:tc>
          <w:tcPr>
            <w:tcW w:w="4144" w:type="dxa"/>
          </w:tcPr>
          <w:p w:rsidR="001E5B37" w:rsidRPr="006612CC" w:rsidRDefault="001E5B37">
            <w:pPr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szCs w:val="24"/>
              </w:rPr>
              <w:t>Расход</w:t>
            </w:r>
            <w:proofErr w:type="spellEnd"/>
            <w:r w:rsidRPr="006612C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612CC">
              <w:rPr>
                <w:rFonts w:cs="Times New Roman"/>
                <w:szCs w:val="24"/>
              </w:rPr>
              <w:t>воды</w:t>
            </w:r>
            <w:proofErr w:type="spellEnd"/>
            <w:r w:rsidRPr="006612C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612CC">
              <w:rPr>
                <w:rFonts w:cs="Times New Roman"/>
                <w:szCs w:val="24"/>
              </w:rPr>
              <w:t>через</w:t>
            </w:r>
            <w:proofErr w:type="spellEnd"/>
            <w:r w:rsidRPr="006612C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612CC">
              <w:rPr>
                <w:rFonts w:cs="Times New Roman"/>
                <w:szCs w:val="24"/>
              </w:rPr>
              <w:t>котёл</w:t>
            </w:r>
            <w:proofErr w:type="spellEnd"/>
          </w:p>
        </w:tc>
        <w:tc>
          <w:tcPr>
            <w:tcW w:w="2835" w:type="dxa"/>
          </w:tcPr>
          <w:p w:rsidR="001E5B37" w:rsidRPr="006612CC" w:rsidRDefault="001E5B37">
            <w:pPr>
              <w:rPr>
                <w:rFonts w:cs="Times New Roman"/>
                <w:szCs w:val="24"/>
              </w:rPr>
            </w:pPr>
            <w:proofErr w:type="spellStart"/>
            <w:r w:rsidRPr="00C918C6">
              <w:rPr>
                <w:rFonts w:cs="Times New Roman"/>
                <w:szCs w:val="24"/>
                <w:lang w:val="ru-RU"/>
              </w:rPr>
              <w:t>Стримлюкс</w:t>
            </w:r>
            <w:proofErr w:type="spellEnd"/>
            <w:r w:rsidRPr="00C918C6">
              <w:rPr>
                <w:rFonts w:cs="Times New Roman"/>
                <w:szCs w:val="24"/>
                <w:lang w:val="ru-RU"/>
              </w:rPr>
              <w:t xml:space="preserve"> SLS-700P</w:t>
            </w:r>
          </w:p>
        </w:tc>
        <w:tc>
          <w:tcPr>
            <w:tcW w:w="2493" w:type="dxa"/>
          </w:tcPr>
          <w:p w:rsidR="001E5B37" w:rsidRPr="001E5B37" w:rsidRDefault="001E5B37" w:rsidP="001E5B37">
            <w:pPr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</w:rPr>
              <w:t xml:space="preserve">0…1000 </w:t>
            </w:r>
            <w:r>
              <w:rPr>
                <w:rFonts w:cs="Times New Roman"/>
                <w:szCs w:val="24"/>
                <w:lang w:val="ru-RU"/>
              </w:rPr>
              <w:t>м3</w:t>
            </w:r>
          </w:p>
        </w:tc>
      </w:tr>
    </w:tbl>
    <w:p w:rsidR="0004799B" w:rsidRPr="006612CC" w:rsidRDefault="00DA11FA">
      <w:pPr>
        <w:spacing w:after="160"/>
        <w:jc w:val="center"/>
        <w:rPr>
          <w:rFonts w:cs="Times New Roman"/>
          <w:szCs w:val="24"/>
        </w:rPr>
      </w:pPr>
      <w:r w:rsidRPr="006612CC">
        <w:rPr>
          <w:rFonts w:cs="Times New Roman"/>
          <w:b/>
          <w:szCs w:val="24"/>
        </w:rPr>
        <w:t>10. Состав отчётной документации</w:t>
      </w:r>
    </w:p>
    <w:p w:rsidR="0004799B" w:rsidRPr="006612CC" w:rsidRDefault="00DA11FA">
      <w:pPr>
        <w:spacing w:after="4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10.1. По результатам режимно-наладочных работ по каждому котлу (на каждом виде топлива) составляется комплект документов: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технический</w:t>
      </w:r>
      <w:proofErr w:type="gramEnd"/>
      <w:r w:rsidRPr="006612CC">
        <w:rPr>
          <w:rFonts w:cs="Times New Roman"/>
          <w:szCs w:val="24"/>
          <w:lang w:val="ru-RU"/>
        </w:rPr>
        <w:t xml:space="preserve"> отчёт о режимно-наладочных испытаниях (с настоящей программой);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режимная</w:t>
      </w:r>
      <w:proofErr w:type="gramEnd"/>
      <w:r w:rsidRPr="006612CC">
        <w:rPr>
          <w:rFonts w:cs="Times New Roman"/>
          <w:szCs w:val="24"/>
          <w:lang w:val="ru-RU"/>
        </w:rPr>
        <w:t xml:space="preserve"> карта котла;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карта</w:t>
      </w:r>
      <w:proofErr w:type="gramEnd"/>
      <w:r w:rsidRPr="006612CC">
        <w:rPr>
          <w:rFonts w:cs="Times New Roman"/>
          <w:szCs w:val="24"/>
          <w:lang w:val="ru-RU"/>
        </w:rPr>
        <w:t xml:space="preserve"> параметров настройки автоматики безопасности (для котлов, оборудованных автоматикой безопасности).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10.2. Отчётная документация утверждается в установленном порядке; режимные карты и карты автоматики безопасности выдаются персоналу котельных для руководства при эксплуатации.</w:t>
      </w:r>
    </w:p>
    <w:sectPr w:rsidR="0004799B" w:rsidRPr="006612C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2F7D"/>
    <w:rsid w:val="0004799B"/>
    <w:rsid w:val="00054A0C"/>
    <w:rsid w:val="0006063C"/>
    <w:rsid w:val="000875DF"/>
    <w:rsid w:val="0015074B"/>
    <w:rsid w:val="001E5B37"/>
    <w:rsid w:val="0029639D"/>
    <w:rsid w:val="002A5DAB"/>
    <w:rsid w:val="00326F90"/>
    <w:rsid w:val="006612CC"/>
    <w:rsid w:val="0071737B"/>
    <w:rsid w:val="00AA1D8D"/>
    <w:rsid w:val="00B47730"/>
    <w:rsid w:val="00C918C6"/>
    <w:rsid w:val="00CB0664"/>
    <w:rsid w:val="00DA11FA"/>
    <w:rsid w:val="00ED48E7"/>
    <w:rsid w:val="00F55A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20E0622-A032-491C-A37D-3525AB5F6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line="240" w:lineRule="auto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B394E3-71AD-4D3D-AEA2-CFFF1AD6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1844</Words>
  <Characters>10515</Characters>
  <Application>Microsoft Office Word</Application>
  <DocSecurity>0</DocSecurity>
  <Lines>87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12335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Амбарцумов Алексей</cp:lastModifiedBy>
  <cp:revision>12</cp:revision>
  <dcterms:created xsi:type="dcterms:W3CDTF">2013-12-23T23:15:00Z</dcterms:created>
  <dcterms:modified xsi:type="dcterms:W3CDTF">2026-09-07T14:19:00Z</dcterms:modified>
  <cp:category/>
</cp:coreProperties>
</file>