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18.11.2025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Вындин Остров ул.Школьная д.33,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д. Вындин Остров ул.Школьная д.33,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Вындин Остров ул.Школьная д.33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0,52–1,98 Гкал/ч (0,60–2,30 МВт) или 24–92 %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1,36–1,19.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118–163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80,4–92,1 %.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86,2 %.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167,7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78 до 261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(24–92 %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80,4–92,1 %; средневзвешенный КПД «брутто» — 86,2 %.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167,7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