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28.01.2026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№3,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Кисельня, ул.Центральная, д.27а,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№3 при сжигании природного газа в котельной по адресу: д. Кисельня, ул.Центральная, д.27а,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№3 проводились представителями ООО «Леноблтеплоснаб» в январе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Кисельня, ул.Центральная, д.27а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№3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БЕРНАР.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0,6–2,06 Гкал/ч (0,70–2,40 МВт) или 28–96 %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1,24–1,15.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96–139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84,1–91,2 %.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87,6 %.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87,6 – 1 = 86,6 %.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165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87 до 275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(28–96 %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84,1–91,2 %; средневзвешенный КПД «брутто» — 87,6 %.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86,6 %.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165,0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