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02.12.2025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108-а,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№2 при сжигании мазута в котельной по адресу: с. Паша ул. Советская 108-а,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1,1 - 95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Советская 108-а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1,1 - 95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1,1 - 95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1,1 / 0,95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РМГ-1М.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0,42–0,87 Гкал/ч (0,49–1,02 МВт) или 44–92 %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198–257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91,7–94,4 %.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93,1 %.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93,1 – 1 = 92,1 %.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155,1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46 до 99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(44–92 %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0,87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91,7–94,4 %; средневзвешенный КПД «брутто» — 93,1 %.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92,1 %.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155,1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