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18.11.2025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Вындин Остров ул.Школьная д.33,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природного газа в котельной по адресу: д. Вындин Остров ул.Школьная д.33,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0,52–2,06 Гкал/ч (0,60–2,40 МВт) или 24–96 %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1,29–1,11.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113–147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72,1–92,2 %.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82,1 %.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82,1 – 1 = 81,1 %.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176,2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87 до 272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72,1–92,2 %; средневзвешенный КПД «брутто» — 82,1 %.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81,1 %.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176,2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