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11.02.2026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ул. Советская 30,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с. Старая Ладога, ул. Советская 30,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Старая Ладога, ул. Советская 30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(КВГМ-1,6-95,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0,6–2,06 Гкал/ч (0,70–2,40 МВт) или 28–96 %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1,3–1,17.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120–133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77,0–89,6 %.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83,3 %.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83,3 – 1 = 82,3 %.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173,6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95 до 280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77,0–89,6 %; средневзвешенный КПД «брутто» — 83,3 %.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82,3 %.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173,6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