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1,1- 95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Свирица, Новая Свирица, д.36А,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1,1- 95 ст. №1 при сжигании мазуте в котельной по адресу: п. Свирица, Новая Свирица, д.36А,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1,1- 95 ст. №1 проводились представителями ООО «Леноблтеплоснаб» в октябре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п. Свирица, Новая Свирица, д.36А предназначена для покрытия тепловых нагрузок жилых и общественных зданий. В котельной установлено котлов — 2: ст. №1 (КВГМ 1,1- 95, мазут), ст. №2 (КВГМ-0,63-95,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1,1- 95 ст. №1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1,1- 95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 / 0,9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0,4–0,8 Гкал/ч (0,4–0,9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46 до 91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1,1- 95 ст. №1 (ном. 1,1 МВт / 0,9 Гкал/ч), тип горелки: по паспорту котла, при работе на мазуте, установленного в котельной по адресу: п. Свирица, Новая Свирица, д.36А,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1,1- 95 ст. №1, эксплуатируемого в котельной по адресу: п. Свирица, Новая Свирица, д.36А,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