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КВа 2,5-95 ст. №2,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Потанино, Центральная , 11А,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КВа 2,5-95 ст. №2 при сжигании природного газа в котельной по адресу: д. Потанино, Центральная , 11А,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КВа 2,5-95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Потанино, Центральная , 11А предназначена для покрытия тепловых нагрузок жилых и общественных зданий. В котельной эксплуатируется котлов — 2: ст. №2 (КВа 2,5-95, природный газ); ст. №3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КВа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КВа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R92А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0,77–1,98 Гкал/ч (0,90–2,30 МВт) или 36–92 %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1,49–1,12.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110–120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91,0–96,0 %.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93,5 %.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93,5 – 1 = 92,5 %.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154,4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98 до 264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(36–92 %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91,0–96,0 %; средневзвешенный КПД «брутто» — 93,5 %.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92,5 %.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154,4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