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Потанино, Центральная , 11А,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природном газе в котельной по адресу: д. Потанино, Центральная , 11А,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октябре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Потанино, Центральная , 11А предназначена для покрытия тепловых нагрузок жилых и общественных зданий. В котельной установлено котлов — 2: ст. №2 (КВа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№3 (ном. 2,5 МВт / 2,1 Гкал/ч), тип горелки: по паспорту котла, при работе на природном газе, установленного в котельной по адресу: д. Потанино, Центральная , 11А,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№3, эксплуатируемого в котельной по адресу: д. Потанино, Центральная , 11А,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