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2025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2,5-95 ст. №1,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угле,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д. Хвалово, д.137,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2025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2,5-95 ст. №1 при сжигании угле в котельной по адресу: д. Хвалово, д.137,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КВГМ 2,5-95 ст. №1 проводились представителями ООО «Леноблтеплоснаб» в апреле 2025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угле,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д. Хвалово, д.137 предназначена для покрытия тепловых нагрузок жилых и общественных зданий. В котельной установлено котлов — 2: ст. №1 (КВм-1,0, мазут/угол), ст. №2 (КВм-1,0, мазут/угол).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КВГМ 2,5-95 ст. №1 при работе на угле.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КВГМ 2,5-95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 / 2,1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угол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дутьевым вентилятором; топливо подается в топку с площадки хранения (бункера), удаление шлака и золы — периодическое, через шлаковые окна.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2.3. Расход топлива на котёл определяется взвешиванием (замером).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Уголь. Теплота сгорания, зольность, влажность и фракционный состав определялись по данным лабораторных анализов.</w:t>
      </w:r>
    </w:p>
    <w:p>
      <w:pPr>
        <w:spacing w:after="40"/>
        <w:ind w:firstLine="709"/>
      </w:pPr>
      <w:r>
        <w:rPr>
          <w:b w:val="0"/>
          <w:i w:val="0"/>
        </w:rPr>
        <w:t>Подача топлива в топку производится с площадки хранения топлива (топливного бункера); загрузка — по мере выгорания слоя, с периодической шуровкой.</w:t>
      </w:r>
    </w:p>
    <w:p>
      <w:pPr>
        <w:spacing w:after="40"/>
        <w:ind w:firstLine="709"/>
      </w:pPr>
      <w:r>
        <w:rPr>
          <w:b w:val="0"/>
          <w:i w:val="0"/>
        </w:rPr>
        <w:t>Расход угля определялся взвешиванием (замером) по каждой нагрузке.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угля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0,7–1,7 Гкал/ч (0,8–2 МВт) или 32–80 %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угля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1,5–1,2.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170–215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56–60 %.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58 %.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58 – 1 = 57 %.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250,6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угля при работе котла в режимах по режимной карте — от 192 до 448 кг/ч.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(32–80 %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1,7 Гкал/ч (80 %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56–60 %; средневзвешенный КПД «брутто» — 58 %.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57 %.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250,6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КВГМ 2,5-95 ст. №1 (ном. 2,5 МВт / 2,1 Гкал/ч), тип горелки: слоевая топка, при работе на угле, установленного в котельной по адресу: д. Хвалово, д.137,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6395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6395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ккал/кг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192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448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170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130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5/4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255,1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238,1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КВГМ 2,5-95 ст. №1, эксплуатируемого в котельной по адресу: д. Хвалово, д.137, при работе на угле.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уровня топлива в бункере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15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Остановка топливного конвейера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