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6E48" w14:textId="77777777" w:rsidR="002001A0" w:rsidRDefault="00A63A06" w:rsidP="00BF50FE">
      <w:pPr>
        <w:jc w:val="center"/>
      </w:pPr>
      <w:r w:rsidRPr="00A63A06">
        <w:rPr>
          <w:rFonts w:hint="eastAsia"/>
        </w:rPr>
        <w:t>CTCs</w:t>
      </w:r>
      <w:r w:rsidRPr="00A63A06">
        <w:rPr>
          <w:rFonts w:hint="eastAsia"/>
        </w:rPr>
        <w:t>試劑驗收紀錄表</w:t>
      </w:r>
    </w:p>
    <w:p w14:paraId="0E606B2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468A718E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23FC0E24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17B7336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6A3CA6D9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3D9D343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7880F453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4833219D" w14:textId="77777777" w:rsidR="0014123E" w:rsidRDefault="0014123E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6C9D5362" w14:textId="77777777" w:rsidR="0014123E" w:rsidRDefault="0014123E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6A94BE26" w14:textId="77777777" w:rsidR="0014123E" w:rsidRDefault="0014123E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674FB934" w14:textId="77777777" w:rsidR="0014123E" w:rsidRDefault="0014123E" w:rsidP="000A7E0E">
            <w:pPr>
              <w:jc w:val="center"/>
            </w:pPr>
          </w:p>
        </w:tc>
      </w:tr>
    </w:tbl>
    <w:p w14:paraId="062A1EB3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比對試劑資料</w:t>
      </w:r>
      <w:r w:rsidR="0014123E">
        <w:rPr>
          <w:rFonts w:hint="eastAsia"/>
        </w:rPr>
        <w:t>：</w:t>
      </w:r>
    </w:p>
    <w:tbl>
      <w:tblPr>
        <w:tblStyle w:val="a9"/>
        <w:tblW w:w="9642" w:type="dxa"/>
        <w:tblLook w:val="04A0" w:firstRow="1" w:lastRow="0" w:firstColumn="1" w:lastColumn="0" w:noHBand="0" w:noVBand="1"/>
      </w:tblPr>
      <w:tblGrid>
        <w:gridCol w:w="3170"/>
        <w:gridCol w:w="3215"/>
        <w:gridCol w:w="3257"/>
      </w:tblGrid>
      <w:tr w:rsidR="0014123E" w14:paraId="6DBFF31D" w14:textId="77777777" w:rsidTr="0014123E">
        <w:trPr>
          <w:trHeight w:val="340"/>
        </w:trPr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18E866F6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26C2AC1B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15515F41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</w:tr>
      <w:tr w:rsidR="0014123E" w14:paraId="43BE3071" w14:textId="77777777" w:rsidTr="0014123E">
        <w:trPr>
          <w:trHeight w:val="667"/>
        </w:trPr>
        <w:tc>
          <w:tcPr>
            <w:tcW w:w="3170" w:type="dxa"/>
            <w:vAlign w:val="center"/>
          </w:tcPr>
          <w:p w14:paraId="77DE89B5" w14:textId="77777777" w:rsidR="0014123E" w:rsidRDefault="0014123E" w:rsidP="00D1563F">
            <w:pPr>
              <w:jc w:val="center"/>
            </w:pPr>
          </w:p>
        </w:tc>
        <w:tc>
          <w:tcPr>
            <w:tcW w:w="3215" w:type="dxa"/>
            <w:vAlign w:val="center"/>
          </w:tcPr>
          <w:p w14:paraId="2F55CD6E" w14:textId="77777777" w:rsidR="0014123E" w:rsidRDefault="0014123E" w:rsidP="00D1563F">
            <w:pPr>
              <w:jc w:val="center"/>
            </w:pPr>
          </w:p>
        </w:tc>
        <w:tc>
          <w:tcPr>
            <w:tcW w:w="3257" w:type="dxa"/>
            <w:vAlign w:val="center"/>
          </w:tcPr>
          <w:p w14:paraId="09B6C55D" w14:textId="77777777" w:rsidR="0014123E" w:rsidRDefault="0014123E" w:rsidP="00D1563F">
            <w:pPr>
              <w:jc w:val="center"/>
            </w:pPr>
          </w:p>
        </w:tc>
      </w:tr>
    </w:tbl>
    <w:p w14:paraId="7255269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平行比對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64EEF1D9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47B6F40E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50BD9EB8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157EC65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3B8B0A96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6021EB5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104D5F9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357E8B0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5E866574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666438E6" w14:textId="77777777" w:rsidTr="000A7E0E">
        <w:tc>
          <w:tcPr>
            <w:tcW w:w="1621" w:type="dxa"/>
            <w:vAlign w:val="center"/>
          </w:tcPr>
          <w:p w14:paraId="3DC10273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087CFD8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653D51AE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7C737399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7426AA4B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0A5FE6E0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1C28DAF2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0A7E0E" w14:paraId="08D6FC78" w14:textId="77777777" w:rsidTr="000A7E0E">
        <w:tc>
          <w:tcPr>
            <w:tcW w:w="1621" w:type="dxa"/>
            <w:vAlign w:val="center"/>
          </w:tcPr>
          <w:p w14:paraId="2DE7B83B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2D937FC2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0E990487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1F4F7AB9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4723D037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43F7B2FC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109A41B2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651643E2" w14:textId="77777777" w:rsidTr="000A7E0E">
        <w:tc>
          <w:tcPr>
            <w:tcW w:w="1621" w:type="dxa"/>
            <w:vAlign w:val="center"/>
          </w:tcPr>
          <w:p w14:paraId="3AA040EA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0E72920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2F217B7B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328AE2C5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152A652D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16783F60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1E23F90E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76AB53B7" w14:textId="77777777" w:rsidTr="000A7E0E">
        <w:tc>
          <w:tcPr>
            <w:tcW w:w="1621" w:type="dxa"/>
            <w:vAlign w:val="center"/>
          </w:tcPr>
          <w:p w14:paraId="22371EFA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7AC298C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62C2B9B2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635AD9B3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2F5E816B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5797B418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71E4EED5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</w:tbl>
    <w:p w14:paraId="25B79AE1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4123E" w14:paraId="7C9C5D44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0FBD65E9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6FFB49A6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檢驗結果一致，可允收。</w:t>
            </w:r>
          </w:p>
          <w:p w14:paraId="16455361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檢驗結果不一致，須退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換貨。</w:t>
            </w:r>
          </w:p>
        </w:tc>
      </w:tr>
      <w:tr w:rsidR="0014123E" w14:paraId="1B5434BD" w14:textId="77777777" w:rsidTr="0014123E">
        <w:trPr>
          <w:trHeight w:val="869"/>
        </w:trPr>
        <w:tc>
          <w:tcPr>
            <w:tcW w:w="1696" w:type="dxa"/>
            <w:vAlign w:val="center"/>
          </w:tcPr>
          <w:p w14:paraId="15B30047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0F1E5FF7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48C5BD1B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0877FE5F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7E662F77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檢驗結果一致，可允收。</w:t>
            </w:r>
          </w:p>
          <w:p w14:paraId="3137E7D6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檢驗結果不一致，須退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換貨。</w:t>
            </w:r>
          </w:p>
        </w:tc>
      </w:tr>
      <w:tr w:rsidR="0014123E" w14:paraId="49234F92" w14:textId="77777777" w:rsidTr="0014123E">
        <w:trPr>
          <w:trHeight w:val="802"/>
        </w:trPr>
        <w:tc>
          <w:tcPr>
            <w:tcW w:w="1696" w:type="dxa"/>
            <w:vAlign w:val="center"/>
          </w:tcPr>
          <w:p w14:paraId="64F48FC5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153C660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4557D848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6AB067E2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tc>
          <w:tcPr>
            <w:tcW w:w="7932" w:type="dxa"/>
            <w:vMerge w:val="restart"/>
          </w:tcPr>
          <w:p w14:paraId="0C8E2CC2" w14:textId="77777777" w:rsidR="0014123E" w:rsidRDefault="0014123E" w:rsidP="0014123E"/>
        </w:tc>
      </w:tr>
      <w:tr w:rsidR="0014123E" w14:paraId="635C01CA" w14:textId="77777777" w:rsidTr="0014123E">
        <w:trPr>
          <w:trHeight w:val="805"/>
        </w:trPr>
        <w:tc>
          <w:tcPr>
            <w:tcW w:w="1696" w:type="dxa"/>
            <w:vAlign w:val="center"/>
          </w:tcPr>
          <w:p w14:paraId="561118C6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68F03CDE" w14:textId="77777777" w:rsidR="0014123E" w:rsidRDefault="0014123E" w:rsidP="0014123E"/>
        </w:tc>
      </w:tr>
    </w:tbl>
    <w:p w14:paraId="5BBD86DC" w14:textId="77777777" w:rsidR="0014123E" w:rsidRPr="002001A0" w:rsidRDefault="0014123E" w:rsidP="0014123E">
      <w:bookmarkStart w:id="0" w:name="_GoBack"/>
      <w:bookmarkEnd w:id="0"/>
    </w:p>
    <w:sectPr w:rsidR="0014123E" w:rsidRPr="002001A0" w:rsidSect="000A7E0E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B3103" w14:textId="77777777" w:rsidR="00136385" w:rsidRDefault="00136385" w:rsidP="00973C09">
      <w:r>
        <w:separator/>
      </w:r>
    </w:p>
  </w:endnote>
  <w:endnote w:type="continuationSeparator" w:id="0">
    <w:p w14:paraId="2C914CED" w14:textId="77777777" w:rsidR="00136385" w:rsidRDefault="00136385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BF74" w14:textId="0D5B7BC9" w:rsidR="00973C09" w:rsidRDefault="00FB3AAB" w:rsidP="0053267C">
    <w:pPr>
      <w:pStyle w:val="a5"/>
    </w:pPr>
    <w:r>
      <w:rPr>
        <w:rFonts w:hint="eastAsia"/>
      </w:rPr>
      <w:t>2</w:t>
    </w:r>
    <w:r w:rsidR="004C6EE0">
      <w:rPr>
        <w:rFonts w:hint="eastAsia"/>
      </w:rPr>
      <w:t>0190</w:t>
    </w:r>
    <w:r w:rsidR="007B4CEE">
      <w:rPr>
        <w:rFonts w:hint="eastAsia"/>
      </w:rPr>
      <w:t>923</w:t>
    </w:r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 </w:t>
    </w:r>
    <w:r w:rsidR="0053267C">
      <w:rPr>
        <w:noProof/>
      </w:rPr>
      <w:tab/>
    </w:r>
    <w:r w:rsidR="00A63A06">
      <w:rPr>
        <w:rFonts w:hint="eastAsia"/>
        <w:noProof/>
      </w:rPr>
      <w:t>2-</w:t>
    </w:r>
    <w:r w:rsidR="00A63A06">
      <w:rPr>
        <w:noProof/>
      </w:rPr>
      <w:t>SA01014-002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BFE1" w14:textId="77777777" w:rsidR="00136385" w:rsidRDefault="00136385" w:rsidP="00973C09">
      <w:r>
        <w:separator/>
      </w:r>
    </w:p>
  </w:footnote>
  <w:footnote w:type="continuationSeparator" w:id="0">
    <w:p w14:paraId="2AAC42FF" w14:textId="77777777" w:rsidR="00136385" w:rsidRDefault="00136385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0DA5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201849" wp14:editId="4E506596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91756"/>
    <w:rsid w:val="00094848"/>
    <w:rsid w:val="000A7459"/>
    <w:rsid w:val="000A7E0E"/>
    <w:rsid w:val="00136385"/>
    <w:rsid w:val="0014123E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3552F"/>
    <w:rsid w:val="00337A33"/>
    <w:rsid w:val="003964A8"/>
    <w:rsid w:val="003A48AD"/>
    <w:rsid w:val="003B5C20"/>
    <w:rsid w:val="003B6934"/>
    <w:rsid w:val="003C62C4"/>
    <w:rsid w:val="003E2F83"/>
    <w:rsid w:val="00413C0E"/>
    <w:rsid w:val="0047718D"/>
    <w:rsid w:val="004C36AA"/>
    <w:rsid w:val="004C465D"/>
    <w:rsid w:val="004C6EE0"/>
    <w:rsid w:val="004E62A4"/>
    <w:rsid w:val="00527C17"/>
    <w:rsid w:val="0053267C"/>
    <w:rsid w:val="00541C4C"/>
    <w:rsid w:val="005552F5"/>
    <w:rsid w:val="00561941"/>
    <w:rsid w:val="00593BC4"/>
    <w:rsid w:val="005C67ED"/>
    <w:rsid w:val="005E3C7D"/>
    <w:rsid w:val="00622A9C"/>
    <w:rsid w:val="00625D2C"/>
    <w:rsid w:val="00627787"/>
    <w:rsid w:val="006B3995"/>
    <w:rsid w:val="006B5ABD"/>
    <w:rsid w:val="006E27CD"/>
    <w:rsid w:val="0070677A"/>
    <w:rsid w:val="00710391"/>
    <w:rsid w:val="007424B6"/>
    <w:rsid w:val="007557B0"/>
    <w:rsid w:val="007B4CEE"/>
    <w:rsid w:val="007D31C9"/>
    <w:rsid w:val="007F2436"/>
    <w:rsid w:val="0085578C"/>
    <w:rsid w:val="0086745A"/>
    <w:rsid w:val="008B37F8"/>
    <w:rsid w:val="009154C8"/>
    <w:rsid w:val="00973C09"/>
    <w:rsid w:val="00973D10"/>
    <w:rsid w:val="009B1957"/>
    <w:rsid w:val="009C1131"/>
    <w:rsid w:val="00A32A1A"/>
    <w:rsid w:val="00A406E9"/>
    <w:rsid w:val="00A63A06"/>
    <w:rsid w:val="00B6094C"/>
    <w:rsid w:val="00B85EE9"/>
    <w:rsid w:val="00B942AC"/>
    <w:rsid w:val="00BA08A4"/>
    <w:rsid w:val="00BB0C12"/>
    <w:rsid w:val="00BB1BFE"/>
    <w:rsid w:val="00BB5D77"/>
    <w:rsid w:val="00BF50FE"/>
    <w:rsid w:val="00C229BA"/>
    <w:rsid w:val="00C40C5B"/>
    <w:rsid w:val="00C52502"/>
    <w:rsid w:val="00C52E0E"/>
    <w:rsid w:val="00C66002"/>
    <w:rsid w:val="00CB4083"/>
    <w:rsid w:val="00CF07DA"/>
    <w:rsid w:val="00CF306E"/>
    <w:rsid w:val="00D14669"/>
    <w:rsid w:val="00D146B3"/>
    <w:rsid w:val="00D2521B"/>
    <w:rsid w:val="00D9334D"/>
    <w:rsid w:val="00E550E9"/>
    <w:rsid w:val="00E75806"/>
    <w:rsid w:val="00EE2EE3"/>
    <w:rsid w:val="00EF181E"/>
    <w:rsid w:val="00F37D2A"/>
    <w:rsid w:val="00F43218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DFD17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Anthony Chen</cp:lastModifiedBy>
  <cp:revision>7</cp:revision>
  <cp:lastPrinted>2019-10-01T01:42:00Z</cp:lastPrinted>
  <dcterms:created xsi:type="dcterms:W3CDTF">2019-01-23T03:35:00Z</dcterms:created>
  <dcterms:modified xsi:type="dcterms:W3CDTF">2019-10-01T01:53:00Z</dcterms:modified>
</cp:coreProperties>
</file>