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8CF1" w14:textId="77777777" w:rsidR="00E90742" w:rsidRPr="003013F2" w:rsidRDefault="005743BF" w:rsidP="00E90742">
      <w:pPr>
        <w:pStyle w:val="aa"/>
        <w:numPr>
          <w:ilvl w:val="0"/>
          <w:numId w:val="4"/>
        </w:numPr>
        <w:spacing w:beforeLines="50" w:before="180"/>
        <w:ind w:leftChars="0"/>
        <w:jc w:val="both"/>
        <w:rPr>
          <w:rFonts w:cstheme="minorHAnsi"/>
        </w:rPr>
      </w:pPr>
      <w:r w:rsidRPr="003013F2">
        <w:rPr>
          <w:rFonts w:cstheme="minorHAnsi"/>
        </w:rPr>
        <w:t>目的：</w:t>
      </w:r>
      <w:r w:rsidR="0053335D" w:rsidRPr="003013F2">
        <w:rPr>
          <w:rFonts w:cstheme="minorHAnsi"/>
        </w:rPr>
        <w:t xml:space="preserve"> </w:t>
      </w:r>
      <w:r w:rsidR="00A36881" w:rsidRPr="003013F2">
        <w:rPr>
          <w:rFonts w:cstheme="minorHAnsi"/>
        </w:rPr>
        <w:t>為確保本實驗室</w:t>
      </w:r>
      <w:r w:rsidR="00E90742" w:rsidRPr="003013F2">
        <w:rPr>
          <w:rFonts w:cstheme="minorHAnsi"/>
        </w:rPr>
        <w:t>會影響檢驗結果品質的儀器設備，包含樣本量測、檢測以及儲存等儀器設備，</w:t>
      </w:r>
      <w:r w:rsidR="001D4550" w:rsidRPr="003013F2">
        <w:rPr>
          <w:rFonts w:cstheme="minorHAnsi"/>
        </w:rPr>
        <w:t>使</w:t>
      </w:r>
      <w:r w:rsidR="00E90742" w:rsidRPr="003013F2">
        <w:rPr>
          <w:rFonts w:cstheme="minorHAnsi"/>
        </w:rPr>
        <w:t>其採購、驗收、</w:t>
      </w:r>
      <w:r w:rsidR="001D4550" w:rsidRPr="003013F2">
        <w:rPr>
          <w:rFonts w:cstheme="minorHAnsi"/>
        </w:rPr>
        <w:t>校驗及維護保養等活動</w:t>
      </w:r>
      <w:r w:rsidR="00E90742" w:rsidRPr="003013F2">
        <w:rPr>
          <w:rFonts w:cstheme="minorHAnsi"/>
        </w:rPr>
        <w:t>能有標準依據，故建立此份管制程序書。</w:t>
      </w:r>
    </w:p>
    <w:p w14:paraId="77DEB484" w14:textId="77777777" w:rsidR="005743BF" w:rsidRPr="003013F2" w:rsidRDefault="005743BF" w:rsidP="008611BD">
      <w:pPr>
        <w:pStyle w:val="aa"/>
        <w:numPr>
          <w:ilvl w:val="0"/>
          <w:numId w:val="4"/>
        </w:numPr>
        <w:spacing w:beforeLines="50" w:before="180"/>
        <w:ind w:leftChars="0"/>
        <w:jc w:val="both"/>
        <w:rPr>
          <w:rFonts w:cstheme="minorHAnsi"/>
        </w:rPr>
      </w:pPr>
      <w:r w:rsidRPr="003013F2">
        <w:rPr>
          <w:rFonts w:cstheme="minorHAnsi"/>
        </w:rPr>
        <w:t>權責：</w:t>
      </w:r>
    </w:p>
    <w:p w14:paraId="6B2DD5B2" w14:textId="77777777" w:rsidR="007F6E7E" w:rsidRDefault="00671BD9" w:rsidP="008611BD">
      <w:pPr>
        <w:pStyle w:val="aa"/>
        <w:numPr>
          <w:ilvl w:val="1"/>
          <w:numId w:val="4"/>
        </w:numPr>
        <w:spacing w:beforeLines="50" w:before="180"/>
        <w:ind w:leftChars="0"/>
        <w:jc w:val="both"/>
        <w:rPr>
          <w:rFonts w:cstheme="minorHAnsi"/>
        </w:rPr>
      </w:pPr>
      <w:r w:rsidRPr="003013F2">
        <w:rPr>
          <w:rFonts w:cstheme="minorHAnsi"/>
        </w:rPr>
        <w:t>實驗室主管：</w:t>
      </w:r>
    </w:p>
    <w:p w14:paraId="35C02A48" w14:textId="303E1F94" w:rsidR="00971767" w:rsidRPr="004D0948" w:rsidRDefault="007B46BD" w:rsidP="007F6E7E">
      <w:pPr>
        <w:pStyle w:val="aa"/>
        <w:numPr>
          <w:ilvl w:val="2"/>
          <w:numId w:val="4"/>
        </w:numPr>
        <w:spacing w:beforeLines="50" w:before="180"/>
        <w:ind w:leftChars="0"/>
        <w:jc w:val="both"/>
        <w:rPr>
          <w:rFonts w:cstheme="minorHAnsi"/>
        </w:rPr>
      </w:pPr>
      <w:r w:rsidRPr="004D0948">
        <w:rPr>
          <w:rFonts w:cstheme="minorHAnsi" w:hint="eastAsia"/>
          <w:b/>
          <w:bCs/>
          <w:szCs w:val="24"/>
          <w:u w:val="single"/>
        </w:rPr>
        <w:t>審</w:t>
      </w:r>
      <w:r w:rsidR="007F6E7E">
        <w:rPr>
          <w:rFonts w:cstheme="minorHAnsi" w:hint="eastAsia"/>
          <w:b/>
          <w:bCs/>
          <w:szCs w:val="24"/>
          <w:u w:val="single"/>
        </w:rPr>
        <w:t>核</w:t>
      </w:r>
      <w:r w:rsidRPr="004D0948">
        <w:rPr>
          <w:rFonts w:cstheme="minorHAnsi" w:hint="eastAsia"/>
          <w:b/>
          <w:bCs/>
          <w:szCs w:val="24"/>
          <w:u w:val="single"/>
        </w:rPr>
        <w:t>新購置儀器設備驗收結果</w:t>
      </w:r>
      <w:r w:rsidR="00E90742" w:rsidRPr="003013F2">
        <w:rPr>
          <w:rFonts w:cstheme="minorHAnsi"/>
          <w:szCs w:val="24"/>
        </w:rPr>
        <w:t>。</w:t>
      </w:r>
    </w:p>
    <w:p w14:paraId="523F3D8E" w14:textId="52CB80A5" w:rsidR="007F6E7E" w:rsidRPr="004D0948" w:rsidRDefault="007F6E7E" w:rsidP="004D0948">
      <w:pPr>
        <w:pStyle w:val="aa"/>
        <w:numPr>
          <w:ilvl w:val="2"/>
          <w:numId w:val="4"/>
        </w:numPr>
        <w:spacing w:beforeLines="50" w:before="180"/>
        <w:ind w:leftChars="0"/>
        <w:jc w:val="both"/>
        <w:rPr>
          <w:rFonts w:cstheme="minorHAnsi"/>
          <w:b/>
          <w:bCs/>
          <w:u w:val="single"/>
        </w:rPr>
      </w:pPr>
      <w:r w:rsidRPr="004D0948">
        <w:rPr>
          <w:rFonts w:cstheme="minorHAnsi" w:hint="eastAsia"/>
          <w:b/>
          <w:bCs/>
          <w:szCs w:val="24"/>
          <w:u w:val="single"/>
        </w:rPr>
        <w:t>審核年度儀器設備校驗</w:t>
      </w:r>
      <w:r w:rsidRPr="004D0948">
        <w:rPr>
          <w:rFonts w:cstheme="minorHAnsi"/>
          <w:b/>
          <w:bCs/>
          <w:szCs w:val="24"/>
          <w:u w:val="single"/>
        </w:rPr>
        <w:t>/</w:t>
      </w:r>
      <w:r w:rsidRPr="004D0948">
        <w:rPr>
          <w:rFonts w:cstheme="minorHAnsi" w:hint="eastAsia"/>
          <w:b/>
          <w:bCs/>
          <w:szCs w:val="24"/>
          <w:u w:val="single"/>
        </w:rPr>
        <w:t>保養計畫表。</w:t>
      </w:r>
    </w:p>
    <w:p w14:paraId="0CC994B7" w14:textId="77777777" w:rsidR="007B46BD" w:rsidRDefault="00671BD9" w:rsidP="008611BD">
      <w:pPr>
        <w:pStyle w:val="aa"/>
        <w:numPr>
          <w:ilvl w:val="1"/>
          <w:numId w:val="4"/>
        </w:numPr>
        <w:spacing w:beforeLines="50" w:before="180"/>
        <w:ind w:leftChars="0"/>
        <w:jc w:val="both"/>
        <w:rPr>
          <w:rFonts w:cstheme="minorHAnsi"/>
        </w:rPr>
      </w:pPr>
      <w:r w:rsidRPr="003013F2">
        <w:rPr>
          <w:rFonts w:cstheme="minorHAnsi"/>
        </w:rPr>
        <w:t>品質主管：</w:t>
      </w:r>
    </w:p>
    <w:p w14:paraId="389FA061" w14:textId="4CA10893" w:rsidR="007B46BD" w:rsidRPr="004D0948" w:rsidRDefault="00E90742" w:rsidP="007B46BD">
      <w:pPr>
        <w:pStyle w:val="aa"/>
        <w:numPr>
          <w:ilvl w:val="2"/>
          <w:numId w:val="4"/>
        </w:numPr>
        <w:spacing w:beforeLines="50" w:before="180"/>
        <w:ind w:leftChars="0"/>
        <w:jc w:val="both"/>
        <w:rPr>
          <w:rFonts w:cstheme="minorHAnsi"/>
        </w:rPr>
      </w:pPr>
      <w:r w:rsidRPr="003013F2">
        <w:rPr>
          <w:rFonts w:cstheme="minorHAnsi"/>
          <w:szCs w:val="24"/>
        </w:rPr>
        <w:t>確認</w:t>
      </w:r>
      <w:proofErr w:type="gramStart"/>
      <w:r w:rsidRPr="003013F2">
        <w:rPr>
          <w:rFonts w:cstheme="minorHAnsi"/>
          <w:szCs w:val="24"/>
        </w:rPr>
        <w:t>及</w:t>
      </w:r>
      <w:r w:rsidRPr="00967638">
        <w:rPr>
          <w:rFonts w:cstheme="minorHAnsi" w:hint="eastAsia"/>
          <w:szCs w:val="24"/>
        </w:rPr>
        <w:t>跟催</w:t>
      </w:r>
      <w:r w:rsidRPr="003013F2">
        <w:rPr>
          <w:rFonts w:cstheme="minorHAnsi"/>
          <w:szCs w:val="24"/>
        </w:rPr>
        <w:t>儀器</w:t>
      </w:r>
      <w:proofErr w:type="gramEnd"/>
      <w:r w:rsidRPr="003013F2">
        <w:rPr>
          <w:rFonts w:cstheme="minorHAnsi"/>
          <w:szCs w:val="24"/>
        </w:rPr>
        <w:t>設備校驗、維護保養執行狀態</w:t>
      </w:r>
      <w:r w:rsidR="007B46BD">
        <w:rPr>
          <w:rFonts w:cstheme="minorHAnsi" w:hint="eastAsia"/>
          <w:szCs w:val="24"/>
        </w:rPr>
        <w:t>。</w:t>
      </w:r>
    </w:p>
    <w:p w14:paraId="331DE875" w14:textId="58D2D59A" w:rsidR="007B46BD" w:rsidRPr="004D0948" w:rsidRDefault="00E90742" w:rsidP="007B46BD">
      <w:pPr>
        <w:pStyle w:val="aa"/>
        <w:numPr>
          <w:ilvl w:val="2"/>
          <w:numId w:val="4"/>
        </w:numPr>
        <w:spacing w:beforeLines="50" w:before="180"/>
        <w:ind w:leftChars="0"/>
        <w:jc w:val="both"/>
        <w:rPr>
          <w:rFonts w:cstheme="minorHAnsi"/>
        </w:rPr>
      </w:pPr>
      <w:r w:rsidRPr="003013F2">
        <w:rPr>
          <w:rFonts w:cstheme="minorHAnsi"/>
          <w:szCs w:val="24"/>
        </w:rPr>
        <w:t>依據儀器設備原廠說明或實驗室使用條件制定儀器設備校驗項目</w:t>
      </w:r>
      <w:proofErr w:type="gramStart"/>
      <w:r w:rsidRPr="003013F2">
        <w:rPr>
          <w:rFonts w:cstheme="minorHAnsi"/>
          <w:szCs w:val="24"/>
        </w:rPr>
        <w:t>及允收範圍</w:t>
      </w:r>
      <w:proofErr w:type="gramEnd"/>
      <w:r w:rsidR="007B46BD">
        <w:rPr>
          <w:rFonts w:cstheme="minorHAnsi" w:hint="eastAsia"/>
          <w:szCs w:val="24"/>
        </w:rPr>
        <w:t>。</w:t>
      </w:r>
    </w:p>
    <w:p w14:paraId="2822EF96" w14:textId="5DD1008C" w:rsidR="00971767" w:rsidRPr="004D0948" w:rsidRDefault="00E90742" w:rsidP="007B46BD">
      <w:pPr>
        <w:pStyle w:val="aa"/>
        <w:numPr>
          <w:ilvl w:val="2"/>
          <w:numId w:val="4"/>
        </w:numPr>
        <w:spacing w:beforeLines="50" w:before="180"/>
        <w:ind w:leftChars="0"/>
        <w:jc w:val="both"/>
        <w:rPr>
          <w:rFonts w:cstheme="minorHAnsi"/>
        </w:rPr>
      </w:pPr>
      <w:r w:rsidRPr="003013F2">
        <w:rPr>
          <w:rFonts w:cstheme="minorHAnsi"/>
          <w:szCs w:val="24"/>
        </w:rPr>
        <w:t>建立年度儀器設備</w:t>
      </w:r>
      <w:r w:rsidR="001D4550" w:rsidRPr="003013F2">
        <w:rPr>
          <w:rFonts w:cstheme="minorHAnsi"/>
          <w:szCs w:val="24"/>
        </w:rPr>
        <w:t>校驗</w:t>
      </w:r>
      <w:r w:rsidRPr="003013F2">
        <w:rPr>
          <w:rFonts w:cstheme="minorHAnsi"/>
          <w:szCs w:val="24"/>
        </w:rPr>
        <w:t>/</w:t>
      </w:r>
      <w:r w:rsidRPr="003013F2">
        <w:rPr>
          <w:rFonts w:cstheme="minorHAnsi"/>
          <w:szCs w:val="24"/>
        </w:rPr>
        <w:t>保養計畫表。</w:t>
      </w:r>
    </w:p>
    <w:p w14:paraId="360EF2E5" w14:textId="35AD461D" w:rsidR="007B46BD" w:rsidRPr="004D0948" w:rsidRDefault="007B46BD" w:rsidP="004D0948">
      <w:pPr>
        <w:pStyle w:val="aa"/>
        <w:numPr>
          <w:ilvl w:val="2"/>
          <w:numId w:val="4"/>
        </w:numPr>
        <w:spacing w:beforeLines="50" w:before="180"/>
        <w:ind w:leftChars="0"/>
        <w:jc w:val="both"/>
        <w:rPr>
          <w:rFonts w:cstheme="minorHAnsi"/>
          <w:b/>
          <w:bCs/>
          <w:u w:val="single"/>
        </w:rPr>
      </w:pPr>
      <w:r w:rsidRPr="004D0948">
        <w:rPr>
          <w:rFonts w:cstheme="minorHAnsi" w:hint="eastAsia"/>
          <w:b/>
          <w:bCs/>
          <w:u w:val="single"/>
        </w:rPr>
        <w:t>審查新購至儀器設備驗收紀錄。</w:t>
      </w:r>
    </w:p>
    <w:p w14:paraId="342F26B8" w14:textId="77777777" w:rsidR="007B46BD" w:rsidRDefault="00671BD9" w:rsidP="008611BD">
      <w:pPr>
        <w:pStyle w:val="aa"/>
        <w:numPr>
          <w:ilvl w:val="1"/>
          <w:numId w:val="4"/>
        </w:numPr>
        <w:spacing w:beforeLines="50" w:before="180"/>
        <w:ind w:leftChars="0"/>
        <w:jc w:val="both"/>
        <w:rPr>
          <w:rFonts w:cstheme="minorHAnsi"/>
        </w:rPr>
      </w:pPr>
      <w:r w:rsidRPr="003013F2">
        <w:rPr>
          <w:rFonts w:cstheme="minorHAnsi"/>
        </w:rPr>
        <w:t>實驗室人員：</w:t>
      </w:r>
    </w:p>
    <w:p w14:paraId="18FCF3C0" w14:textId="2B596BDC" w:rsidR="007B46BD" w:rsidRPr="004D0948" w:rsidRDefault="00E90742" w:rsidP="007B46BD">
      <w:pPr>
        <w:pStyle w:val="aa"/>
        <w:numPr>
          <w:ilvl w:val="2"/>
          <w:numId w:val="4"/>
        </w:numPr>
        <w:spacing w:beforeLines="50" w:before="180"/>
        <w:ind w:leftChars="0"/>
        <w:jc w:val="both"/>
        <w:rPr>
          <w:rFonts w:cstheme="minorHAnsi"/>
        </w:rPr>
      </w:pPr>
      <w:r w:rsidRPr="003013F2">
        <w:rPr>
          <w:rFonts w:cstheme="minorHAnsi"/>
          <w:szCs w:val="24"/>
        </w:rPr>
        <w:t>定期執行儀器設備保養</w:t>
      </w:r>
      <w:r w:rsidR="007B46BD">
        <w:rPr>
          <w:rFonts w:cstheme="minorHAnsi" w:hint="eastAsia"/>
          <w:szCs w:val="24"/>
        </w:rPr>
        <w:t>。</w:t>
      </w:r>
    </w:p>
    <w:p w14:paraId="500695BC" w14:textId="208B9484" w:rsidR="007B46BD" w:rsidRPr="004D0948" w:rsidRDefault="00E90742" w:rsidP="007B46BD">
      <w:pPr>
        <w:pStyle w:val="aa"/>
        <w:numPr>
          <w:ilvl w:val="2"/>
          <w:numId w:val="4"/>
        </w:numPr>
        <w:spacing w:beforeLines="50" w:before="180"/>
        <w:ind w:leftChars="0"/>
        <w:jc w:val="both"/>
        <w:rPr>
          <w:rFonts w:cstheme="minorHAnsi"/>
        </w:rPr>
      </w:pPr>
      <w:r w:rsidRPr="003013F2">
        <w:rPr>
          <w:rFonts w:cstheme="minorHAnsi"/>
          <w:szCs w:val="24"/>
        </w:rPr>
        <w:t>於儀器設備故障損壞時，負責聯絡廠商進行維修並確認維修結果</w:t>
      </w:r>
      <w:r w:rsidR="007B46BD">
        <w:rPr>
          <w:rFonts w:cstheme="minorHAnsi" w:hint="eastAsia"/>
          <w:szCs w:val="24"/>
        </w:rPr>
        <w:t>。</w:t>
      </w:r>
    </w:p>
    <w:p w14:paraId="5F4E28C1" w14:textId="3B1FDA4D" w:rsidR="00E05103" w:rsidRPr="003013F2" w:rsidRDefault="00E90742" w:rsidP="004D0948">
      <w:pPr>
        <w:pStyle w:val="aa"/>
        <w:numPr>
          <w:ilvl w:val="2"/>
          <w:numId w:val="4"/>
        </w:numPr>
        <w:spacing w:beforeLines="50" w:before="180"/>
        <w:ind w:leftChars="0"/>
        <w:jc w:val="both"/>
        <w:rPr>
          <w:rFonts w:cstheme="minorHAnsi"/>
        </w:rPr>
      </w:pPr>
      <w:r w:rsidRPr="003013F2">
        <w:rPr>
          <w:rFonts w:cstheme="minorHAnsi"/>
          <w:szCs w:val="24"/>
        </w:rPr>
        <w:t>依據實驗室需求進行儀器設備請採購、驗收等作業。</w:t>
      </w:r>
    </w:p>
    <w:p w14:paraId="547E5718" w14:textId="77777777" w:rsidR="0053335D" w:rsidRPr="003013F2" w:rsidRDefault="005743BF" w:rsidP="008611BD">
      <w:pPr>
        <w:pStyle w:val="aa"/>
        <w:numPr>
          <w:ilvl w:val="0"/>
          <w:numId w:val="4"/>
        </w:numPr>
        <w:spacing w:beforeLines="50" w:before="180"/>
        <w:ind w:leftChars="0"/>
        <w:jc w:val="both"/>
        <w:rPr>
          <w:rFonts w:cstheme="minorHAnsi"/>
        </w:rPr>
      </w:pPr>
      <w:r w:rsidRPr="003013F2">
        <w:rPr>
          <w:rFonts w:cstheme="minorHAnsi"/>
        </w:rPr>
        <w:t>適用範圍：</w:t>
      </w:r>
      <w:r w:rsidR="00E90742" w:rsidRPr="003013F2">
        <w:rPr>
          <w:rFonts w:cstheme="minorHAnsi"/>
          <w:szCs w:val="24"/>
        </w:rPr>
        <w:t>實驗室所有檢測、量測及儲存設備均涵蓋之。</w:t>
      </w:r>
    </w:p>
    <w:p w14:paraId="0DE00B8A" w14:textId="77777777" w:rsidR="005743BF" w:rsidRPr="003013F2" w:rsidRDefault="005743BF" w:rsidP="008611BD">
      <w:pPr>
        <w:pStyle w:val="aa"/>
        <w:numPr>
          <w:ilvl w:val="0"/>
          <w:numId w:val="4"/>
        </w:numPr>
        <w:spacing w:beforeLines="50" w:before="180"/>
        <w:ind w:leftChars="0"/>
        <w:jc w:val="both"/>
        <w:rPr>
          <w:rFonts w:cstheme="minorHAnsi"/>
        </w:rPr>
      </w:pPr>
      <w:r w:rsidRPr="003013F2">
        <w:rPr>
          <w:rFonts w:cstheme="minorHAnsi"/>
        </w:rPr>
        <w:t>定義</w:t>
      </w:r>
      <w:r w:rsidR="00D91A69" w:rsidRPr="003013F2">
        <w:rPr>
          <w:rFonts w:cstheme="minorHAnsi"/>
        </w:rPr>
        <w:t>與名詞解釋</w:t>
      </w:r>
      <w:r w:rsidRPr="003013F2">
        <w:rPr>
          <w:rFonts w:cstheme="minorHAnsi"/>
        </w:rPr>
        <w:t>：</w:t>
      </w:r>
    </w:p>
    <w:p w14:paraId="67275C1C" w14:textId="77777777" w:rsidR="00E90742" w:rsidRPr="003013F2" w:rsidRDefault="00E90742" w:rsidP="00E90742">
      <w:pPr>
        <w:pStyle w:val="aa"/>
        <w:numPr>
          <w:ilvl w:val="1"/>
          <w:numId w:val="4"/>
        </w:numPr>
        <w:spacing w:beforeLines="50" w:before="180"/>
        <w:ind w:leftChars="0"/>
        <w:jc w:val="both"/>
        <w:rPr>
          <w:rFonts w:cstheme="minorHAnsi"/>
        </w:rPr>
      </w:pPr>
      <w:r w:rsidRPr="003013F2">
        <w:rPr>
          <w:rFonts w:cstheme="minorHAnsi"/>
          <w:szCs w:val="24"/>
        </w:rPr>
        <w:t>儀器保管人：負責該儀器設備的維護保養、</w:t>
      </w:r>
      <w:r w:rsidR="001D4550" w:rsidRPr="003013F2">
        <w:rPr>
          <w:rFonts w:cstheme="minorHAnsi"/>
          <w:szCs w:val="24"/>
        </w:rPr>
        <w:t>校驗</w:t>
      </w:r>
      <w:r w:rsidRPr="003013F2">
        <w:rPr>
          <w:rFonts w:cstheme="minorHAnsi"/>
          <w:szCs w:val="24"/>
        </w:rPr>
        <w:t>狀態維持以及故障排除。</w:t>
      </w:r>
    </w:p>
    <w:p w14:paraId="6C059A1A" w14:textId="77777777" w:rsidR="00671BD9" w:rsidRPr="003013F2" w:rsidRDefault="00292141" w:rsidP="008611BD">
      <w:pPr>
        <w:pStyle w:val="aa"/>
        <w:numPr>
          <w:ilvl w:val="0"/>
          <w:numId w:val="4"/>
        </w:numPr>
        <w:spacing w:beforeLines="50" w:before="180"/>
        <w:ind w:leftChars="0"/>
        <w:jc w:val="both"/>
        <w:rPr>
          <w:rFonts w:cstheme="minorHAnsi"/>
        </w:rPr>
      </w:pPr>
      <w:r w:rsidRPr="003013F2">
        <w:rPr>
          <w:rFonts w:cstheme="minorHAnsi"/>
        </w:rPr>
        <w:t>作業說明：</w:t>
      </w:r>
    </w:p>
    <w:p w14:paraId="60BEBC96" w14:textId="4FCD5C33" w:rsidR="00CF1FD6" w:rsidRDefault="00CF1FD6" w:rsidP="00CF1FD6">
      <w:pPr>
        <w:pStyle w:val="aa"/>
        <w:numPr>
          <w:ilvl w:val="1"/>
          <w:numId w:val="4"/>
        </w:numPr>
        <w:spacing w:beforeLines="50" w:before="180"/>
        <w:ind w:leftChars="0"/>
        <w:jc w:val="both"/>
        <w:rPr>
          <w:rFonts w:cstheme="minorHAnsi"/>
        </w:rPr>
      </w:pPr>
      <w:r w:rsidRPr="003013F2">
        <w:rPr>
          <w:rFonts w:cstheme="minorHAnsi"/>
        </w:rPr>
        <w:t>儀器設備採購：儀器設備採購流程請依照「採購與庫存管制程序書</w:t>
      </w:r>
      <w:r w:rsidRPr="003013F2">
        <w:rPr>
          <w:rFonts w:cstheme="minorHAnsi"/>
        </w:rPr>
        <w:t>AD01</w:t>
      </w:r>
      <w:r w:rsidRPr="003013F2">
        <w:rPr>
          <w:rFonts w:cstheme="minorHAnsi"/>
        </w:rPr>
        <w:t>」進行。</w:t>
      </w:r>
    </w:p>
    <w:p w14:paraId="4E7BFAAA" w14:textId="17AC5FFE" w:rsidR="003B7B86" w:rsidRDefault="003B7B86" w:rsidP="00CF1FD6">
      <w:pPr>
        <w:pStyle w:val="aa"/>
        <w:numPr>
          <w:ilvl w:val="1"/>
          <w:numId w:val="4"/>
        </w:numPr>
        <w:spacing w:beforeLines="50" w:before="180"/>
        <w:ind w:leftChars="0"/>
        <w:jc w:val="both"/>
        <w:rPr>
          <w:rFonts w:cstheme="minorHAnsi"/>
          <w:b/>
          <w:bCs/>
          <w:u w:val="single"/>
        </w:rPr>
      </w:pPr>
      <w:r w:rsidRPr="004D0948">
        <w:rPr>
          <w:rFonts w:cstheme="minorHAnsi" w:hint="eastAsia"/>
          <w:b/>
          <w:bCs/>
          <w:u w:val="single"/>
        </w:rPr>
        <w:t>儀器設備驗收：</w:t>
      </w:r>
    </w:p>
    <w:p w14:paraId="1A0D5569" w14:textId="73060D47" w:rsidR="003B7B86" w:rsidRPr="003B7B86" w:rsidRDefault="003B7B86" w:rsidP="003B7B86">
      <w:pPr>
        <w:pStyle w:val="aa"/>
        <w:numPr>
          <w:ilvl w:val="2"/>
          <w:numId w:val="4"/>
        </w:numPr>
        <w:spacing w:beforeLines="50" w:before="180"/>
        <w:ind w:leftChars="0"/>
        <w:jc w:val="both"/>
        <w:rPr>
          <w:rFonts w:cstheme="minorHAnsi"/>
          <w:b/>
          <w:bCs/>
          <w:u w:val="single"/>
        </w:rPr>
      </w:pPr>
      <w:r w:rsidRPr="004D0948">
        <w:rPr>
          <w:rFonts w:cstheme="minorHAnsi" w:hint="eastAsia"/>
          <w:b/>
          <w:bCs/>
          <w:szCs w:val="24"/>
          <w:u w:val="single"/>
        </w:rPr>
        <w:t>新購儀器到達時，由品質主管先貼上暫停使用標籤，待儀器</w:t>
      </w:r>
      <w:r>
        <w:rPr>
          <w:rFonts w:cstheme="minorHAnsi" w:hint="eastAsia"/>
          <w:b/>
          <w:bCs/>
          <w:szCs w:val="24"/>
          <w:u w:val="single"/>
        </w:rPr>
        <w:t>驗收</w:t>
      </w:r>
      <w:r w:rsidRPr="004D0948">
        <w:rPr>
          <w:rFonts w:cstheme="minorHAnsi" w:hint="eastAsia"/>
          <w:b/>
          <w:bCs/>
          <w:szCs w:val="24"/>
          <w:u w:val="single"/>
        </w:rPr>
        <w:t>合格、貼上合格標籤後，方可正常使用。</w:t>
      </w:r>
    </w:p>
    <w:p w14:paraId="46503F2A" w14:textId="0C404E6D" w:rsidR="003B7B86" w:rsidRPr="003B7B86" w:rsidRDefault="003B7B86" w:rsidP="003B7B86">
      <w:pPr>
        <w:pStyle w:val="aa"/>
        <w:numPr>
          <w:ilvl w:val="2"/>
          <w:numId w:val="4"/>
        </w:numPr>
        <w:spacing w:beforeLines="50" w:before="180"/>
        <w:ind w:leftChars="0"/>
        <w:jc w:val="both"/>
        <w:rPr>
          <w:rFonts w:cstheme="minorHAnsi"/>
          <w:b/>
          <w:bCs/>
          <w:u w:val="single"/>
        </w:rPr>
      </w:pPr>
      <w:r w:rsidRPr="003B7B86">
        <w:rPr>
          <w:rFonts w:cstheme="minorHAnsi" w:hint="eastAsia"/>
          <w:b/>
          <w:bCs/>
          <w:u w:val="single"/>
        </w:rPr>
        <w:lastRenderedPageBreak/>
        <w:t>廠商應指派工程師在實驗室人員陪同下進行儀器設備功能性的測試，廠商應</w:t>
      </w:r>
      <w:r>
        <w:rPr>
          <w:rFonts w:cstheme="minorHAnsi" w:hint="eastAsia"/>
          <w:b/>
          <w:bCs/>
          <w:u w:val="single"/>
        </w:rPr>
        <w:t>於測試結束後，</w:t>
      </w:r>
      <w:r w:rsidRPr="003B7B86">
        <w:rPr>
          <w:rFonts w:cstheme="minorHAnsi" w:hint="eastAsia"/>
          <w:b/>
          <w:bCs/>
          <w:u w:val="single"/>
        </w:rPr>
        <w:t>提供儀器確效報告，</w:t>
      </w:r>
      <w:r>
        <w:rPr>
          <w:rFonts w:cstheme="minorHAnsi" w:hint="eastAsia"/>
          <w:b/>
          <w:bCs/>
          <w:u w:val="single"/>
        </w:rPr>
        <w:t>由</w:t>
      </w:r>
      <w:r w:rsidRPr="003B7B86">
        <w:rPr>
          <w:rFonts w:cstheme="minorHAnsi" w:hint="eastAsia"/>
          <w:b/>
          <w:bCs/>
          <w:u w:val="single"/>
        </w:rPr>
        <w:t>實驗室人員確認無誤後</w:t>
      </w:r>
      <w:r>
        <w:rPr>
          <w:rFonts w:cstheme="minorHAnsi" w:hint="eastAsia"/>
          <w:b/>
          <w:bCs/>
          <w:u w:val="single"/>
        </w:rPr>
        <w:t>，</w:t>
      </w:r>
      <w:r w:rsidRPr="003B7B86">
        <w:rPr>
          <w:rFonts w:cstheme="minorHAnsi" w:hint="eastAsia"/>
          <w:b/>
          <w:bCs/>
          <w:u w:val="single"/>
        </w:rPr>
        <w:t>填寫「儀器設備測試評估表</w:t>
      </w:r>
      <w:r w:rsidRPr="003B7B86">
        <w:rPr>
          <w:rFonts w:cstheme="minorHAnsi" w:hint="eastAsia"/>
          <w:b/>
          <w:bCs/>
          <w:u w:val="single"/>
        </w:rPr>
        <w:t>1-FA01-005</w:t>
      </w:r>
      <w:r w:rsidRPr="003B7B86">
        <w:rPr>
          <w:rFonts w:cstheme="minorHAnsi" w:hint="eastAsia"/>
          <w:b/>
          <w:bCs/>
          <w:u w:val="single"/>
        </w:rPr>
        <w:t>」，並連同</w:t>
      </w:r>
      <w:r>
        <w:rPr>
          <w:rFonts w:cstheme="minorHAnsi" w:hint="eastAsia"/>
          <w:b/>
          <w:bCs/>
          <w:u w:val="single"/>
        </w:rPr>
        <w:t>儀器</w:t>
      </w:r>
      <w:r w:rsidRPr="003B7B86">
        <w:rPr>
          <w:rFonts w:cstheme="minorHAnsi" w:hint="eastAsia"/>
          <w:b/>
          <w:bCs/>
          <w:u w:val="single"/>
        </w:rPr>
        <w:t>確效報告呈報實驗室主管審核。</w:t>
      </w:r>
    </w:p>
    <w:p w14:paraId="0F941357" w14:textId="77777777" w:rsidR="003B7B86" w:rsidRPr="003B7B86" w:rsidRDefault="003B7B86" w:rsidP="003B7B86">
      <w:pPr>
        <w:pStyle w:val="aa"/>
        <w:numPr>
          <w:ilvl w:val="2"/>
          <w:numId w:val="4"/>
        </w:numPr>
        <w:spacing w:beforeLines="50" w:before="180"/>
        <w:ind w:leftChars="0"/>
        <w:jc w:val="both"/>
        <w:rPr>
          <w:rFonts w:cstheme="minorHAnsi"/>
          <w:b/>
          <w:bCs/>
          <w:u w:val="single"/>
        </w:rPr>
      </w:pPr>
      <w:r w:rsidRPr="003B7B86">
        <w:rPr>
          <w:rFonts w:cstheme="minorHAnsi" w:hint="eastAsia"/>
          <w:b/>
          <w:bCs/>
          <w:u w:val="single"/>
        </w:rPr>
        <w:t>必要時，由實驗室人員或實驗室主管指派之實驗室人員執行儀器設備測試計畫，所有執行項目應記錄於「儀器設備測試評估表</w:t>
      </w:r>
      <w:r w:rsidRPr="003B7B86">
        <w:rPr>
          <w:rFonts w:cstheme="minorHAnsi" w:hint="eastAsia"/>
          <w:b/>
          <w:bCs/>
          <w:u w:val="single"/>
        </w:rPr>
        <w:t>1-FA01-005</w:t>
      </w:r>
      <w:r w:rsidRPr="003B7B86">
        <w:rPr>
          <w:rFonts w:cstheme="minorHAnsi" w:hint="eastAsia"/>
          <w:b/>
          <w:bCs/>
          <w:u w:val="single"/>
        </w:rPr>
        <w:t>」，並將評估測試結果記錄呈報實驗室主管審核。</w:t>
      </w:r>
    </w:p>
    <w:p w14:paraId="4AEB4493" w14:textId="5FF3E083" w:rsidR="003B7B86" w:rsidRPr="004D0948" w:rsidRDefault="003B7B86" w:rsidP="004D0948">
      <w:pPr>
        <w:pStyle w:val="aa"/>
        <w:numPr>
          <w:ilvl w:val="2"/>
          <w:numId w:val="4"/>
        </w:numPr>
        <w:spacing w:beforeLines="50" w:before="180"/>
        <w:ind w:leftChars="0"/>
        <w:jc w:val="both"/>
        <w:rPr>
          <w:rFonts w:cstheme="minorHAnsi"/>
          <w:b/>
          <w:bCs/>
          <w:u w:val="single"/>
        </w:rPr>
      </w:pPr>
      <w:r w:rsidRPr="003B7B86">
        <w:rPr>
          <w:rFonts w:cstheme="minorHAnsi" w:hint="eastAsia"/>
          <w:b/>
          <w:bCs/>
          <w:u w:val="single"/>
        </w:rPr>
        <w:t>實驗室主管依據</w:t>
      </w:r>
      <w:r>
        <w:rPr>
          <w:rFonts w:cstheme="minorHAnsi" w:hint="eastAsia"/>
          <w:b/>
          <w:bCs/>
          <w:u w:val="single"/>
        </w:rPr>
        <w:t>產品</w:t>
      </w:r>
      <w:r w:rsidRPr="003B7B86">
        <w:rPr>
          <w:rFonts w:cstheme="minorHAnsi" w:hint="eastAsia"/>
          <w:b/>
          <w:bCs/>
          <w:u w:val="single"/>
        </w:rPr>
        <w:t>規格、產品說明書及儀器設備評估測試結果判定合格者，始完成驗收作業，並依照「儀器設備管制程序</w:t>
      </w:r>
      <w:r w:rsidRPr="003B7B86">
        <w:rPr>
          <w:rFonts w:cstheme="minorHAnsi" w:hint="eastAsia"/>
          <w:b/>
          <w:bCs/>
          <w:u w:val="single"/>
        </w:rPr>
        <w:t>FA01</w:t>
      </w:r>
      <w:r w:rsidRPr="003B7B86">
        <w:rPr>
          <w:rFonts w:cstheme="minorHAnsi" w:hint="eastAsia"/>
          <w:b/>
          <w:bCs/>
          <w:u w:val="single"/>
        </w:rPr>
        <w:t>」進行儀器管制。</w:t>
      </w:r>
    </w:p>
    <w:p w14:paraId="2DF5C1EB" w14:textId="4D4B6717" w:rsidR="00632321" w:rsidRPr="003013F2" w:rsidRDefault="001D4550" w:rsidP="00FA77F5">
      <w:pPr>
        <w:pStyle w:val="aa"/>
        <w:numPr>
          <w:ilvl w:val="1"/>
          <w:numId w:val="4"/>
        </w:numPr>
        <w:spacing w:beforeLines="50" w:before="180"/>
        <w:ind w:leftChars="0"/>
        <w:jc w:val="both"/>
        <w:rPr>
          <w:rFonts w:cstheme="minorHAnsi"/>
        </w:rPr>
      </w:pPr>
      <w:r w:rsidRPr="003013F2">
        <w:rPr>
          <w:rFonts w:cstheme="minorHAnsi"/>
        </w:rPr>
        <w:t>校驗</w:t>
      </w:r>
      <w:r w:rsidR="00FA77F5" w:rsidRPr="003013F2">
        <w:rPr>
          <w:rFonts w:cstheme="minorHAnsi"/>
        </w:rPr>
        <w:t>與保養管制：</w:t>
      </w:r>
    </w:p>
    <w:p w14:paraId="481D328E" w14:textId="77777777" w:rsidR="00FA77F5" w:rsidRPr="003013F2" w:rsidRDefault="00FA77F5" w:rsidP="00FA77F5">
      <w:pPr>
        <w:pStyle w:val="aa"/>
        <w:numPr>
          <w:ilvl w:val="2"/>
          <w:numId w:val="4"/>
        </w:numPr>
        <w:spacing w:beforeLines="50" w:before="180"/>
        <w:ind w:leftChars="0"/>
        <w:jc w:val="both"/>
        <w:rPr>
          <w:rFonts w:cstheme="minorHAnsi"/>
        </w:rPr>
      </w:pPr>
      <w:r w:rsidRPr="003013F2">
        <w:rPr>
          <w:rFonts w:cstheme="minorHAnsi"/>
        </w:rPr>
        <w:t>實驗室所有儀器應登錄於</w:t>
      </w:r>
      <w:r w:rsidRPr="003013F2">
        <w:rPr>
          <w:rFonts w:cstheme="minorHAnsi"/>
          <w:szCs w:val="24"/>
        </w:rPr>
        <w:t>「分子病理實驗室</w:t>
      </w:r>
      <w:r w:rsidRPr="003013F2">
        <w:rPr>
          <w:rFonts w:cstheme="minorHAnsi"/>
        </w:rPr>
        <w:t>儀器管制表</w:t>
      </w:r>
      <w:r w:rsidRPr="003013F2">
        <w:rPr>
          <w:rFonts w:cstheme="minorHAnsi"/>
        </w:rPr>
        <w:t>1-FA01-001</w:t>
      </w:r>
      <w:r w:rsidRPr="003013F2">
        <w:rPr>
          <w:rFonts w:cstheme="minorHAnsi"/>
          <w:szCs w:val="24"/>
        </w:rPr>
        <w:t>」中，由品質主管依照儀器原廠說明建立</w:t>
      </w:r>
      <w:r w:rsidR="001D4550" w:rsidRPr="003013F2">
        <w:rPr>
          <w:rFonts w:cstheme="minorHAnsi"/>
          <w:szCs w:val="24"/>
        </w:rPr>
        <w:t>校驗</w:t>
      </w:r>
      <w:r w:rsidRPr="003013F2">
        <w:rPr>
          <w:rFonts w:cstheme="minorHAnsi"/>
          <w:szCs w:val="24"/>
        </w:rPr>
        <w:t>、保養週期以及</w:t>
      </w:r>
      <w:r w:rsidR="001D4550" w:rsidRPr="003013F2">
        <w:rPr>
          <w:rFonts w:cstheme="minorHAnsi"/>
          <w:szCs w:val="24"/>
        </w:rPr>
        <w:t>校驗</w:t>
      </w:r>
      <w:r w:rsidRPr="003013F2">
        <w:rPr>
          <w:rFonts w:cstheme="minorHAnsi"/>
          <w:szCs w:val="24"/>
        </w:rPr>
        <w:t>類別。</w:t>
      </w:r>
    </w:p>
    <w:p w14:paraId="232957CA" w14:textId="77777777" w:rsidR="00FA77F5" w:rsidRPr="003013F2" w:rsidRDefault="00FA77F5" w:rsidP="00FA77F5">
      <w:pPr>
        <w:pStyle w:val="aa"/>
        <w:numPr>
          <w:ilvl w:val="2"/>
          <w:numId w:val="4"/>
        </w:numPr>
        <w:spacing w:beforeLines="50" w:before="180"/>
        <w:ind w:leftChars="0"/>
        <w:jc w:val="both"/>
        <w:rPr>
          <w:rFonts w:cstheme="minorHAnsi"/>
        </w:rPr>
      </w:pPr>
      <w:r w:rsidRPr="003013F2">
        <w:rPr>
          <w:rFonts w:cstheme="minorHAnsi"/>
        </w:rPr>
        <w:t>每年底由品質主管依各儀器之</w:t>
      </w:r>
      <w:r w:rsidR="001D4550" w:rsidRPr="003013F2">
        <w:rPr>
          <w:rFonts w:cstheme="minorHAnsi"/>
        </w:rPr>
        <w:t>校驗</w:t>
      </w:r>
      <w:r w:rsidRPr="003013F2">
        <w:rPr>
          <w:rFonts w:cstheme="minorHAnsi"/>
        </w:rPr>
        <w:t>及保養週期，制定下年度「年度儀器設備</w:t>
      </w:r>
      <w:r w:rsidR="001D4550" w:rsidRPr="003013F2">
        <w:rPr>
          <w:rFonts w:cstheme="minorHAnsi"/>
        </w:rPr>
        <w:t>校驗</w:t>
      </w:r>
      <w:r w:rsidRPr="003013F2">
        <w:rPr>
          <w:rFonts w:cstheme="minorHAnsi"/>
        </w:rPr>
        <w:t>/</w:t>
      </w:r>
      <w:r w:rsidRPr="003013F2">
        <w:rPr>
          <w:rFonts w:cstheme="minorHAnsi"/>
        </w:rPr>
        <w:t>保養計畫表</w:t>
      </w:r>
      <w:r w:rsidRPr="003013F2">
        <w:rPr>
          <w:rFonts w:cstheme="minorHAnsi"/>
        </w:rPr>
        <w:t>1-FA01-002</w:t>
      </w:r>
      <w:r w:rsidRPr="003013F2">
        <w:rPr>
          <w:rFonts w:cstheme="minorHAnsi"/>
        </w:rPr>
        <w:t>」，由實驗室主管核定後施行。</w:t>
      </w:r>
    </w:p>
    <w:p w14:paraId="0419B0EF" w14:textId="589D2C4D" w:rsidR="00FA77F5" w:rsidRPr="003013F2" w:rsidRDefault="00FA77F5" w:rsidP="00FA77F5">
      <w:pPr>
        <w:pStyle w:val="aa"/>
        <w:numPr>
          <w:ilvl w:val="2"/>
          <w:numId w:val="4"/>
        </w:numPr>
        <w:spacing w:beforeLines="50" w:before="180"/>
        <w:ind w:leftChars="0"/>
        <w:jc w:val="both"/>
        <w:rPr>
          <w:rFonts w:cstheme="minorHAnsi"/>
        </w:rPr>
      </w:pPr>
      <w:r w:rsidRPr="003013F2">
        <w:rPr>
          <w:rFonts w:cstheme="minorHAnsi"/>
          <w:szCs w:val="24"/>
        </w:rPr>
        <w:t>每年儀器的</w:t>
      </w:r>
      <w:proofErr w:type="gramStart"/>
      <w:r w:rsidR="001D4550" w:rsidRPr="003013F2">
        <w:rPr>
          <w:rFonts w:cstheme="minorHAnsi"/>
          <w:szCs w:val="24"/>
        </w:rPr>
        <w:t>校驗</w:t>
      </w:r>
      <w:r w:rsidRPr="003013F2">
        <w:rPr>
          <w:rFonts w:cstheme="minorHAnsi"/>
          <w:szCs w:val="24"/>
        </w:rPr>
        <w:t>應按照</w:t>
      </w:r>
      <w:proofErr w:type="gramEnd"/>
      <w:r w:rsidRPr="003013F2">
        <w:rPr>
          <w:rFonts w:cstheme="minorHAnsi"/>
          <w:szCs w:val="24"/>
        </w:rPr>
        <w:t>計畫指定日期進行</w:t>
      </w:r>
      <w:r w:rsidR="001D4550" w:rsidRPr="003013F2">
        <w:rPr>
          <w:rFonts w:cstheme="minorHAnsi"/>
          <w:szCs w:val="24"/>
        </w:rPr>
        <w:t>校驗</w:t>
      </w:r>
      <w:r w:rsidRPr="003013F2">
        <w:rPr>
          <w:rFonts w:cstheme="minorHAnsi"/>
          <w:szCs w:val="24"/>
        </w:rPr>
        <w:t>活動，完成</w:t>
      </w:r>
      <w:r w:rsidR="001D4550" w:rsidRPr="003013F2">
        <w:rPr>
          <w:rFonts w:cstheme="minorHAnsi"/>
          <w:szCs w:val="24"/>
        </w:rPr>
        <w:t>校驗</w:t>
      </w:r>
      <w:r w:rsidRPr="003013F2">
        <w:rPr>
          <w:rFonts w:cstheme="minorHAnsi"/>
          <w:szCs w:val="24"/>
        </w:rPr>
        <w:t>後，應將完成</w:t>
      </w:r>
      <w:r w:rsidR="001D4550" w:rsidRPr="003013F2">
        <w:rPr>
          <w:rFonts w:cstheme="minorHAnsi"/>
          <w:szCs w:val="24"/>
        </w:rPr>
        <w:t>校驗</w:t>
      </w:r>
      <w:r w:rsidRPr="003013F2">
        <w:rPr>
          <w:rFonts w:cstheme="minorHAnsi"/>
          <w:szCs w:val="24"/>
        </w:rPr>
        <w:t>日期記錄於</w:t>
      </w:r>
      <w:r w:rsidRPr="003013F2">
        <w:rPr>
          <w:rFonts w:cstheme="minorHAnsi"/>
        </w:rPr>
        <w:t>「年度儀器設備</w:t>
      </w:r>
      <w:r w:rsidR="001D4550" w:rsidRPr="003013F2">
        <w:rPr>
          <w:rFonts w:cstheme="minorHAnsi"/>
        </w:rPr>
        <w:t>校驗</w:t>
      </w:r>
      <w:r w:rsidRPr="003013F2">
        <w:rPr>
          <w:rFonts w:cstheme="minorHAnsi"/>
        </w:rPr>
        <w:t>/</w:t>
      </w:r>
      <w:r w:rsidRPr="003013F2">
        <w:rPr>
          <w:rFonts w:cstheme="minorHAnsi"/>
        </w:rPr>
        <w:t>保養計畫表</w:t>
      </w:r>
      <w:r w:rsidRPr="003013F2">
        <w:rPr>
          <w:rFonts w:cstheme="minorHAnsi"/>
        </w:rPr>
        <w:t>1-FA01-002</w:t>
      </w:r>
      <w:r w:rsidRPr="003013F2">
        <w:rPr>
          <w:rFonts w:cstheme="minorHAnsi"/>
        </w:rPr>
        <w:t>」中。</w:t>
      </w:r>
    </w:p>
    <w:p w14:paraId="68A57E6A" w14:textId="77777777" w:rsidR="00FA77F5" w:rsidRPr="003013F2" w:rsidRDefault="001D4550" w:rsidP="001D4550">
      <w:pPr>
        <w:pStyle w:val="aa"/>
        <w:numPr>
          <w:ilvl w:val="2"/>
          <w:numId w:val="4"/>
        </w:numPr>
        <w:spacing w:beforeLines="50" w:before="180"/>
        <w:ind w:leftChars="0"/>
        <w:jc w:val="both"/>
        <w:rPr>
          <w:rFonts w:cstheme="minorHAnsi"/>
        </w:rPr>
      </w:pPr>
      <w:r w:rsidRPr="003013F2">
        <w:rPr>
          <w:rFonts w:cstheme="minorHAnsi"/>
        </w:rPr>
        <w:t>對於未按時校驗之儀器，儀器保管人須於兩</w:t>
      </w:r>
      <w:proofErr w:type="gramStart"/>
      <w:r w:rsidRPr="003013F2">
        <w:rPr>
          <w:rFonts w:cstheme="minorHAnsi"/>
        </w:rPr>
        <w:t>週</w:t>
      </w:r>
      <w:proofErr w:type="gramEnd"/>
      <w:r w:rsidRPr="003013F2">
        <w:rPr>
          <w:rFonts w:cstheme="minorHAnsi"/>
        </w:rPr>
        <w:t>至一個月內完成校驗活動。</w:t>
      </w:r>
    </w:p>
    <w:p w14:paraId="2FEF8E30" w14:textId="77777777" w:rsidR="001D4550" w:rsidRPr="003013F2" w:rsidRDefault="001D4550" w:rsidP="001D4550">
      <w:pPr>
        <w:pStyle w:val="aa"/>
        <w:numPr>
          <w:ilvl w:val="2"/>
          <w:numId w:val="4"/>
        </w:numPr>
        <w:spacing w:beforeLines="50" w:before="180"/>
        <w:ind w:leftChars="0"/>
        <w:jc w:val="both"/>
        <w:rPr>
          <w:rFonts w:cstheme="minorHAnsi"/>
        </w:rPr>
      </w:pPr>
      <w:r w:rsidRPr="003013F2">
        <w:rPr>
          <w:rFonts w:cstheme="minorHAnsi"/>
        </w:rPr>
        <w:t>校驗完成且結果落在可接受範圍內的儀器設備，由儀器保管人</w:t>
      </w:r>
      <w:r w:rsidR="005B2376" w:rsidRPr="003013F2">
        <w:rPr>
          <w:rFonts w:cstheme="minorHAnsi"/>
        </w:rPr>
        <w:t>貼上合格標籤，並填寫「儀器設備履歷表</w:t>
      </w:r>
      <w:r w:rsidR="005B2376" w:rsidRPr="003013F2">
        <w:rPr>
          <w:rFonts w:cstheme="minorHAnsi"/>
        </w:rPr>
        <w:t>1-FA01-003</w:t>
      </w:r>
      <w:r w:rsidR="005B2376" w:rsidRPr="003013F2">
        <w:rPr>
          <w:rFonts w:cstheme="minorHAnsi"/>
        </w:rPr>
        <w:t>」，由品質主管列管登記。</w:t>
      </w:r>
    </w:p>
    <w:p w14:paraId="142E8D93" w14:textId="77777777" w:rsidR="001D4550" w:rsidRPr="003013F2" w:rsidRDefault="001D4550" w:rsidP="001D4550">
      <w:pPr>
        <w:pStyle w:val="aa"/>
        <w:numPr>
          <w:ilvl w:val="2"/>
          <w:numId w:val="4"/>
        </w:numPr>
        <w:spacing w:beforeLines="50" w:before="180"/>
        <w:ind w:leftChars="0"/>
        <w:jc w:val="both"/>
        <w:rPr>
          <w:rFonts w:cstheme="minorHAnsi"/>
        </w:rPr>
      </w:pPr>
      <w:proofErr w:type="gramStart"/>
      <w:r w:rsidRPr="003013F2">
        <w:rPr>
          <w:rFonts w:cstheme="minorHAnsi"/>
        </w:rPr>
        <w:t>反之，</w:t>
      </w:r>
      <w:proofErr w:type="gramEnd"/>
      <w:r w:rsidRPr="003013F2">
        <w:rPr>
          <w:rFonts w:cstheme="minorHAnsi"/>
        </w:rPr>
        <w:t>校驗結果落在可接受範圍外的儀器設備，則黏貼不合格標籤以及暫停使用標籤，儀器保管人應聯繫廠商修理或申請報廢，並填寫「儀器設備履歷表</w:t>
      </w:r>
      <w:r w:rsidRPr="003013F2">
        <w:rPr>
          <w:rFonts w:cstheme="minorHAnsi"/>
        </w:rPr>
        <w:t>1-FA01-003</w:t>
      </w:r>
      <w:r w:rsidRPr="003013F2">
        <w:rPr>
          <w:rFonts w:cstheme="minorHAnsi"/>
        </w:rPr>
        <w:t>」，由品質主管列管登記。</w:t>
      </w:r>
    </w:p>
    <w:p w14:paraId="58F9F47A" w14:textId="77777777" w:rsidR="00B34744" w:rsidRDefault="00B34744" w:rsidP="00B34744">
      <w:pPr>
        <w:pStyle w:val="aa"/>
        <w:numPr>
          <w:ilvl w:val="2"/>
          <w:numId w:val="4"/>
        </w:numPr>
        <w:spacing w:beforeLines="50" w:before="180"/>
        <w:ind w:leftChars="0"/>
        <w:jc w:val="both"/>
        <w:rPr>
          <w:rFonts w:cstheme="minorHAnsi"/>
        </w:rPr>
      </w:pPr>
      <w:r w:rsidRPr="003013F2">
        <w:rPr>
          <w:rFonts w:cstheme="minorHAnsi"/>
        </w:rPr>
        <w:t>當發現儀器校驗失效時，必須由各儀器保管人員對過去檢驗與測試結果之有效性加以評估，並記錄於「儀器設備履歷表</w:t>
      </w:r>
      <w:r w:rsidRPr="003013F2">
        <w:rPr>
          <w:rFonts w:cstheme="minorHAnsi"/>
        </w:rPr>
        <w:t>1-FA01-003</w:t>
      </w:r>
      <w:r w:rsidRPr="003013F2">
        <w:rPr>
          <w:rFonts w:cstheme="minorHAnsi"/>
        </w:rPr>
        <w:t>」。</w:t>
      </w:r>
    </w:p>
    <w:p w14:paraId="0824CF61" w14:textId="77777777" w:rsidR="00D64011" w:rsidRPr="003013F2" w:rsidRDefault="00D64011" w:rsidP="00D64011">
      <w:pPr>
        <w:pStyle w:val="aa"/>
        <w:numPr>
          <w:ilvl w:val="1"/>
          <w:numId w:val="4"/>
        </w:numPr>
        <w:spacing w:beforeLines="50" w:before="180"/>
        <w:ind w:leftChars="0"/>
        <w:jc w:val="both"/>
        <w:rPr>
          <w:rFonts w:cstheme="minorHAnsi"/>
        </w:rPr>
      </w:pPr>
      <w:r w:rsidRPr="003013F2">
        <w:rPr>
          <w:rFonts w:cstheme="minorHAnsi"/>
        </w:rPr>
        <w:t>校驗類別：</w:t>
      </w:r>
    </w:p>
    <w:p w14:paraId="073474AA" w14:textId="77777777" w:rsidR="00D64011" w:rsidRPr="003013F2" w:rsidRDefault="00D64011" w:rsidP="00D64011">
      <w:pPr>
        <w:pStyle w:val="aa"/>
        <w:numPr>
          <w:ilvl w:val="2"/>
          <w:numId w:val="4"/>
        </w:numPr>
        <w:spacing w:beforeLines="50" w:before="180"/>
        <w:ind w:leftChars="0"/>
        <w:jc w:val="both"/>
        <w:rPr>
          <w:rFonts w:cstheme="minorHAnsi"/>
        </w:rPr>
      </w:pPr>
      <w:r w:rsidRPr="003013F2">
        <w:rPr>
          <w:rFonts w:cstheme="minorHAnsi"/>
        </w:rPr>
        <w:t>儀器設備依其需求由實驗室主管</w:t>
      </w:r>
      <w:proofErr w:type="gramStart"/>
      <w:r w:rsidRPr="003013F2">
        <w:rPr>
          <w:rFonts w:cstheme="minorHAnsi"/>
        </w:rPr>
        <w:t>制定內校</w:t>
      </w:r>
      <w:proofErr w:type="gramEnd"/>
      <w:r w:rsidRPr="003013F2">
        <w:rPr>
          <w:rFonts w:cstheme="minorHAnsi"/>
        </w:rPr>
        <w:t>、外校</w:t>
      </w:r>
      <w:proofErr w:type="gramStart"/>
      <w:r w:rsidRPr="003013F2">
        <w:rPr>
          <w:rFonts w:cstheme="minorHAnsi"/>
        </w:rPr>
        <w:t>或免校</w:t>
      </w:r>
      <w:proofErr w:type="gramEnd"/>
      <w:r w:rsidRPr="003013F2">
        <w:rPr>
          <w:rFonts w:cstheme="minorHAnsi"/>
        </w:rPr>
        <w:t>。</w:t>
      </w:r>
    </w:p>
    <w:p w14:paraId="290636C8" w14:textId="24C0168E" w:rsidR="00F160FD" w:rsidRPr="00312EE1" w:rsidRDefault="00D64011" w:rsidP="00312EE1">
      <w:pPr>
        <w:pStyle w:val="aa"/>
        <w:numPr>
          <w:ilvl w:val="2"/>
          <w:numId w:val="4"/>
        </w:numPr>
        <w:spacing w:beforeLines="50" w:before="180"/>
        <w:ind w:leftChars="0"/>
        <w:jc w:val="both"/>
        <w:rPr>
          <w:rFonts w:cstheme="minorHAnsi"/>
        </w:rPr>
      </w:pPr>
      <w:proofErr w:type="gramStart"/>
      <w:r w:rsidRPr="003013F2">
        <w:rPr>
          <w:rFonts w:cstheme="minorHAnsi"/>
        </w:rPr>
        <w:t>內校</w:t>
      </w:r>
      <w:proofErr w:type="gramEnd"/>
      <w:r w:rsidRPr="003013F2">
        <w:rPr>
          <w:rFonts w:cstheme="minorHAnsi"/>
        </w:rPr>
        <w:t>：</w:t>
      </w:r>
      <w:r w:rsidR="009546E1">
        <w:rPr>
          <w:rFonts w:cstheme="minorHAnsi" w:hint="eastAsia"/>
        </w:rPr>
        <w:t>經</w:t>
      </w:r>
      <w:r w:rsidR="00A64D4B">
        <w:rPr>
          <w:rFonts w:cstheme="minorHAnsi" w:hint="eastAsia"/>
        </w:rPr>
        <w:t>由醫院</w:t>
      </w:r>
      <w:proofErr w:type="gramStart"/>
      <w:r w:rsidR="00312EE1">
        <w:rPr>
          <w:rFonts w:cstheme="minorHAnsi" w:hint="eastAsia"/>
        </w:rPr>
        <w:t>醫</w:t>
      </w:r>
      <w:proofErr w:type="gramEnd"/>
      <w:r w:rsidR="00312EE1">
        <w:rPr>
          <w:rFonts w:cstheme="minorHAnsi" w:hint="eastAsia"/>
        </w:rPr>
        <w:t>工組</w:t>
      </w:r>
      <w:r w:rsidR="009546E1">
        <w:rPr>
          <w:rFonts w:cstheme="minorHAnsi" w:hint="eastAsia"/>
        </w:rPr>
        <w:t>評估有能力且符合</w:t>
      </w:r>
      <w:r w:rsidR="009546E1">
        <w:rPr>
          <w:rFonts w:cstheme="minorHAnsi" w:hint="eastAsia"/>
        </w:rPr>
        <w:t xml:space="preserve">ISO </w:t>
      </w:r>
      <w:r w:rsidR="009546E1">
        <w:rPr>
          <w:rFonts w:cstheme="minorHAnsi"/>
        </w:rPr>
        <w:t>15189</w:t>
      </w:r>
      <w:r w:rsidR="009546E1">
        <w:rPr>
          <w:rFonts w:cstheme="minorHAnsi" w:hint="eastAsia"/>
        </w:rPr>
        <w:t>第</w:t>
      </w:r>
      <w:r w:rsidR="009546E1">
        <w:rPr>
          <w:rFonts w:cstheme="minorHAnsi" w:hint="eastAsia"/>
        </w:rPr>
        <w:t>5.3.1.4</w:t>
      </w:r>
      <w:r w:rsidR="009546E1">
        <w:rPr>
          <w:rFonts w:cstheme="minorHAnsi" w:hint="eastAsia"/>
        </w:rPr>
        <w:t>項條文要求時，則由</w:t>
      </w:r>
      <w:proofErr w:type="gramStart"/>
      <w:r w:rsidR="009546E1">
        <w:rPr>
          <w:rFonts w:cstheme="minorHAnsi" w:hint="eastAsia"/>
        </w:rPr>
        <w:t>醫</w:t>
      </w:r>
      <w:proofErr w:type="gramEnd"/>
      <w:r w:rsidR="009546E1">
        <w:rPr>
          <w:rFonts w:cstheme="minorHAnsi" w:hint="eastAsia"/>
        </w:rPr>
        <w:t>工組</w:t>
      </w:r>
      <w:r w:rsidR="00312EE1">
        <w:rPr>
          <w:rFonts w:cstheme="minorHAnsi" w:hint="eastAsia"/>
        </w:rPr>
        <w:t>進行儀器校驗作業。</w:t>
      </w:r>
    </w:p>
    <w:p w14:paraId="0F2AAB58" w14:textId="77777777" w:rsidR="00D64011" w:rsidRPr="003013F2" w:rsidRDefault="00D64011" w:rsidP="005B2376">
      <w:pPr>
        <w:pStyle w:val="aa"/>
        <w:numPr>
          <w:ilvl w:val="2"/>
          <w:numId w:val="4"/>
        </w:numPr>
        <w:spacing w:beforeLines="50" w:before="180"/>
        <w:ind w:leftChars="0"/>
        <w:jc w:val="both"/>
        <w:rPr>
          <w:rFonts w:cstheme="minorHAnsi"/>
        </w:rPr>
      </w:pPr>
      <w:r w:rsidRPr="003013F2">
        <w:rPr>
          <w:rFonts w:cstheme="minorHAnsi"/>
        </w:rPr>
        <w:t>外校：依</w:t>
      </w:r>
      <w:r w:rsidR="005B2376" w:rsidRPr="003013F2">
        <w:rPr>
          <w:rFonts w:cstheme="minorHAnsi"/>
        </w:rPr>
        <w:t>「委外檢驗管制程序書</w:t>
      </w:r>
      <w:r w:rsidR="005B2376" w:rsidRPr="003013F2">
        <w:rPr>
          <w:rFonts w:cstheme="minorHAnsi"/>
        </w:rPr>
        <w:t>AD03</w:t>
      </w:r>
      <w:r w:rsidR="005B2376" w:rsidRPr="003013F2">
        <w:rPr>
          <w:rFonts w:cstheme="minorHAnsi"/>
        </w:rPr>
        <w:t>」</w:t>
      </w:r>
      <w:r w:rsidRPr="003013F2">
        <w:rPr>
          <w:rFonts w:cstheme="minorHAnsi"/>
        </w:rPr>
        <w:t>進行委外機構資格審查，尋找合適</w:t>
      </w:r>
      <w:r w:rsidRPr="003013F2">
        <w:rPr>
          <w:rFonts w:cstheme="minorHAnsi"/>
        </w:rPr>
        <w:lastRenderedPageBreak/>
        <w:t>的校正機構，</w:t>
      </w:r>
      <w:r w:rsidR="005B2376" w:rsidRPr="003013F2">
        <w:rPr>
          <w:rFonts w:cstheme="minorHAnsi"/>
        </w:rPr>
        <w:t>並委託該機構進行儀器設備</w:t>
      </w:r>
      <w:r w:rsidRPr="003013F2">
        <w:rPr>
          <w:rFonts w:cstheme="minorHAnsi"/>
        </w:rPr>
        <w:t>校驗</w:t>
      </w:r>
      <w:r w:rsidR="005B2376" w:rsidRPr="003013F2">
        <w:rPr>
          <w:rFonts w:cstheme="minorHAnsi"/>
        </w:rPr>
        <w:t>活動</w:t>
      </w:r>
      <w:r w:rsidRPr="003013F2">
        <w:rPr>
          <w:rFonts w:cstheme="minorHAnsi"/>
        </w:rPr>
        <w:t>。</w:t>
      </w:r>
    </w:p>
    <w:p w14:paraId="72FC0F8E" w14:textId="77777777" w:rsidR="00D64011" w:rsidRPr="003013F2" w:rsidRDefault="00D64011" w:rsidP="00D64011">
      <w:pPr>
        <w:pStyle w:val="aa"/>
        <w:numPr>
          <w:ilvl w:val="2"/>
          <w:numId w:val="4"/>
        </w:numPr>
        <w:spacing w:beforeLines="50" w:before="180"/>
        <w:ind w:leftChars="0"/>
        <w:jc w:val="both"/>
        <w:rPr>
          <w:rFonts w:cstheme="minorHAnsi"/>
        </w:rPr>
      </w:pPr>
      <w:proofErr w:type="gramStart"/>
      <w:r w:rsidRPr="003013F2">
        <w:rPr>
          <w:rFonts w:cstheme="minorHAnsi"/>
        </w:rPr>
        <w:t>免校</w:t>
      </w:r>
      <w:proofErr w:type="gramEnd"/>
      <w:r w:rsidRPr="003013F2">
        <w:rPr>
          <w:rFonts w:cstheme="minorHAnsi"/>
        </w:rPr>
        <w:t>：</w:t>
      </w:r>
      <w:proofErr w:type="gramStart"/>
      <w:r w:rsidRPr="003013F2">
        <w:rPr>
          <w:rFonts w:cstheme="minorHAnsi"/>
        </w:rPr>
        <w:t>儀器讀值只</w:t>
      </w:r>
      <w:proofErr w:type="gramEnd"/>
      <w:r w:rsidRPr="003013F2">
        <w:rPr>
          <w:rFonts w:cstheme="minorHAnsi"/>
        </w:rPr>
        <w:t>作參考不須精確數值，但須核准並建立於</w:t>
      </w:r>
      <w:r w:rsidR="00243FA3" w:rsidRPr="003013F2">
        <w:rPr>
          <w:rFonts w:cstheme="minorHAnsi"/>
        </w:rPr>
        <w:t>「</w:t>
      </w:r>
      <w:r w:rsidR="00243FA3" w:rsidRPr="003013F2">
        <w:rPr>
          <w:rFonts w:cstheme="minorHAnsi"/>
          <w:szCs w:val="24"/>
        </w:rPr>
        <w:t>分子病理實驗室</w:t>
      </w:r>
      <w:r w:rsidR="00243FA3" w:rsidRPr="003013F2">
        <w:rPr>
          <w:rFonts w:cstheme="minorHAnsi"/>
        </w:rPr>
        <w:t>儀器管制表</w:t>
      </w:r>
      <w:r w:rsidR="00243FA3" w:rsidRPr="003013F2">
        <w:rPr>
          <w:rFonts w:cstheme="minorHAnsi"/>
        </w:rPr>
        <w:t>1-FA01-001</w:t>
      </w:r>
      <w:r w:rsidR="00243FA3" w:rsidRPr="003013F2">
        <w:rPr>
          <w:rFonts w:cstheme="minorHAnsi"/>
        </w:rPr>
        <w:t>」</w:t>
      </w:r>
      <w:r w:rsidRPr="003013F2">
        <w:rPr>
          <w:rFonts w:cstheme="minorHAnsi"/>
        </w:rPr>
        <w:t>中，並</w:t>
      </w:r>
      <w:proofErr w:type="gramStart"/>
      <w:r w:rsidRPr="003013F2">
        <w:rPr>
          <w:rFonts w:cstheme="minorHAnsi"/>
        </w:rPr>
        <w:t>貼上免驗</w:t>
      </w:r>
      <w:proofErr w:type="gramEnd"/>
      <w:r w:rsidRPr="003013F2">
        <w:rPr>
          <w:rFonts w:cstheme="minorHAnsi"/>
        </w:rPr>
        <w:t>儀器標籤。</w:t>
      </w:r>
    </w:p>
    <w:p w14:paraId="4AEDC175" w14:textId="77777777" w:rsidR="008D015F" w:rsidRPr="003013F2" w:rsidRDefault="008D015F" w:rsidP="004659C6">
      <w:pPr>
        <w:numPr>
          <w:ilvl w:val="1"/>
          <w:numId w:val="4"/>
        </w:numPr>
        <w:adjustRightInd w:val="0"/>
        <w:spacing w:beforeLines="50" w:before="180"/>
        <w:jc w:val="both"/>
        <w:rPr>
          <w:rFonts w:cstheme="minorHAnsi"/>
          <w:szCs w:val="24"/>
        </w:rPr>
      </w:pPr>
      <w:r w:rsidRPr="003013F2">
        <w:rPr>
          <w:rFonts w:cstheme="minorHAnsi"/>
          <w:szCs w:val="24"/>
        </w:rPr>
        <w:t>校驗及維護保養週期之制定及調整：</w:t>
      </w:r>
    </w:p>
    <w:p w14:paraId="1E237D8C" w14:textId="77777777" w:rsidR="008D015F" w:rsidRPr="004659C6" w:rsidRDefault="008D015F" w:rsidP="004659C6">
      <w:pPr>
        <w:numPr>
          <w:ilvl w:val="2"/>
          <w:numId w:val="4"/>
        </w:numPr>
        <w:adjustRightInd w:val="0"/>
        <w:spacing w:beforeLines="50" w:before="180"/>
        <w:jc w:val="both"/>
        <w:rPr>
          <w:rFonts w:cstheme="minorHAnsi"/>
        </w:rPr>
      </w:pPr>
      <w:r w:rsidRPr="004659C6">
        <w:rPr>
          <w:rFonts w:cstheme="minorHAnsi"/>
        </w:rPr>
        <w:t>校驗及維護保養週期以儀器使用手冊之建議或使用頻率及目的為制定原則。</w:t>
      </w:r>
    </w:p>
    <w:p w14:paraId="529427BE" w14:textId="77777777" w:rsidR="008D015F" w:rsidRPr="004659C6" w:rsidRDefault="008D015F" w:rsidP="004659C6">
      <w:pPr>
        <w:numPr>
          <w:ilvl w:val="2"/>
          <w:numId w:val="4"/>
        </w:numPr>
        <w:adjustRightInd w:val="0"/>
        <w:spacing w:beforeLines="50" w:before="180"/>
        <w:jc w:val="both"/>
        <w:rPr>
          <w:rFonts w:cstheme="minorHAnsi"/>
        </w:rPr>
      </w:pPr>
      <w:r w:rsidRPr="004659C6">
        <w:rPr>
          <w:rFonts w:cstheme="minorHAnsi"/>
        </w:rPr>
        <w:t>校驗標準件之校驗週期以不超過一年為原則，使用件之校驗週期以一年為原則。</w:t>
      </w:r>
    </w:p>
    <w:p w14:paraId="18C59398" w14:textId="5C7E1A53" w:rsidR="008D015F" w:rsidRPr="004659C6" w:rsidRDefault="008D015F" w:rsidP="004659C6">
      <w:pPr>
        <w:numPr>
          <w:ilvl w:val="2"/>
          <w:numId w:val="4"/>
        </w:numPr>
        <w:adjustRightInd w:val="0"/>
        <w:spacing w:beforeLines="50" w:before="180"/>
        <w:jc w:val="both"/>
        <w:rPr>
          <w:rFonts w:cstheme="minorHAnsi"/>
        </w:rPr>
      </w:pPr>
      <w:r w:rsidRPr="004659C6">
        <w:rPr>
          <w:rFonts w:cstheme="minorHAnsi"/>
        </w:rPr>
        <w:t>校驗週期延長以不超過</w:t>
      </w:r>
      <w:r w:rsidRPr="004659C6">
        <w:rPr>
          <w:rFonts w:cstheme="minorHAnsi"/>
        </w:rPr>
        <w:t>3</w:t>
      </w:r>
      <w:r w:rsidRPr="004659C6">
        <w:rPr>
          <w:rFonts w:cstheme="minorHAnsi"/>
        </w:rPr>
        <w:t>個月</w:t>
      </w:r>
      <w:r w:rsidR="00F53D63" w:rsidRPr="004659C6">
        <w:rPr>
          <w:rFonts w:cstheme="minorHAnsi"/>
        </w:rPr>
        <w:t>為原則，保養周期延長以不超過</w:t>
      </w:r>
      <w:r w:rsidR="00796822">
        <w:rPr>
          <w:rFonts w:cstheme="minorHAnsi" w:hint="eastAsia"/>
        </w:rPr>
        <w:t>1</w:t>
      </w:r>
      <w:r w:rsidR="00796822">
        <w:rPr>
          <w:rFonts w:cstheme="minorHAnsi" w:hint="eastAsia"/>
        </w:rPr>
        <w:t>個月</w:t>
      </w:r>
      <w:r w:rsidR="00F53D63" w:rsidRPr="004659C6">
        <w:rPr>
          <w:rFonts w:cstheme="minorHAnsi"/>
        </w:rPr>
        <w:t>為原則。</w:t>
      </w:r>
    </w:p>
    <w:p w14:paraId="6EBBF373" w14:textId="3AC7BAE0" w:rsidR="008D015F" w:rsidRDefault="008D015F" w:rsidP="004659C6">
      <w:pPr>
        <w:numPr>
          <w:ilvl w:val="2"/>
          <w:numId w:val="4"/>
        </w:numPr>
        <w:adjustRightInd w:val="0"/>
        <w:spacing w:beforeLines="50" w:before="180"/>
        <w:jc w:val="both"/>
        <w:rPr>
          <w:rFonts w:cstheme="minorHAnsi"/>
        </w:rPr>
      </w:pPr>
      <w:r w:rsidRPr="004659C6">
        <w:rPr>
          <w:rFonts w:cstheme="minorHAnsi"/>
        </w:rPr>
        <w:t>校驗週期調整後，須更改「</w:t>
      </w:r>
      <w:r w:rsidRPr="003013F2">
        <w:rPr>
          <w:rFonts w:cstheme="minorHAnsi"/>
        </w:rPr>
        <w:t>年度儀器設備校驗</w:t>
      </w:r>
      <w:r w:rsidRPr="003013F2">
        <w:rPr>
          <w:rFonts w:cstheme="minorHAnsi"/>
        </w:rPr>
        <w:t>/</w:t>
      </w:r>
      <w:r w:rsidRPr="003013F2">
        <w:rPr>
          <w:rFonts w:cstheme="minorHAnsi"/>
        </w:rPr>
        <w:t>保養計畫表</w:t>
      </w:r>
      <w:r w:rsidRPr="003013F2">
        <w:rPr>
          <w:rFonts w:cstheme="minorHAnsi"/>
        </w:rPr>
        <w:t>1-FA01-002</w:t>
      </w:r>
      <w:r w:rsidRPr="003013F2">
        <w:rPr>
          <w:rFonts w:cstheme="minorHAnsi"/>
        </w:rPr>
        <w:t>」</w:t>
      </w:r>
      <w:r w:rsidRPr="004659C6">
        <w:rPr>
          <w:rFonts w:cstheme="minorHAnsi"/>
        </w:rPr>
        <w:t>及「</w:t>
      </w:r>
      <w:r w:rsidRPr="003013F2">
        <w:rPr>
          <w:rFonts w:cstheme="minorHAnsi"/>
        </w:rPr>
        <w:t>儀器設備履歷表</w:t>
      </w:r>
      <w:r w:rsidRPr="003013F2">
        <w:rPr>
          <w:rFonts w:cstheme="minorHAnsi"/>
        </w:rPr>
        <w:t>1-FA01-003</w:t>
      </w:r>
      <w:r w:rsidRPr="003013F2">
        <w:rPr>
          <w:rFonts w:cstheme="minorHAnsi"/>
        </w:rPr>
        <w:t>」</w:t>
      </w:r>
      <w:r w:rsidRPr="004659C6">
        <w:rPr>
          <w:rFonts w:cstheme="minorHAnsi"/>
        </w:rPr>
        <w:t>之校驗週期。</w:t>
      </w:r>
    </w:p>
    <w:p w14:paraId="1B58F067" w14:textId="4B830035" w:rsidR="005855B8" w:rsidRPr="004D0948" w:rsidRDefault="005855B8" w:rsidP="004659C6">
      <w:pPr>
        <w:numPr>
          <w:ilvl w:val="2"/>
          <w:numId w:val="4"/>
        </w:numPr>
        <w:adjustRightInd w:val="0"/>
        <w:spacing w:beforeLines="50" w:before="180"/>
        <w:jc w:val="both"/>
        <w:rPr>
          <w:rFonts w:cstheme="minorHAnsi"/>
          <w:b/>
          <w:bCs/>
          <w:u w:val="single"/>
        </w:rPr>
      </w:pPr>
      <w:r w:rsidRPr="004D0948">
        <w:rPr>
          <w:rFonts w:cstheme="minorHAnsi" w:hint="eastAsia"/>
          <w:b/>
          <w:bCs/>
          <w:szCs w:val="24"/>
          <w:u w:val="single"/>
        </w:rPr>
        <w:t>當儀器校驗不合格，須貼上暫停使用標籤並安排維修。</w:t>
      </w:r>
      <w:r w:rsidRPr="005855B8">
        <w:rPr>
          <w:rFonts w:cstheme="minorHAnsi" w:hint="eastAsia"/>
          <w:b/>
          <w:bCs/>
          <w:szCs w:val="24"/>
          <w:u w:val="single"/>
        </w:rPr>
        <w:t>相關標籤格式請參閱「附件一、儀器設備狀態標籤」。</w:t>
      </w:r>
    </w:p>
    <w:p w14:paraId="176DC86A" w14:textId="7C43AF5B" w:rsidR="00757EEA" w:rsidRPr="004D0948" w:rsidRDefault="00757EEA" w:rsidP="00757EEA">
      <w:pPr>
        <w:numPr>
          <w:ilvl w:val="1"/>
          <w:numId w:val="4"/>
        </w:numPr>
        <w:adjustRightInd w:val="0"/>
        <w:spacing w:beforeLines="50" w:before="180"/>
        <w:jc w:val="both"/>
        <w:rPr>
          <w:rFonts w:cstheme="minorHAnsi"/>
          <w:b/>
          <w:bCs/>
          <w:u w:val="single"/>
        </w:rPr>
      </w:pPr>
      <w:r w:rsidRPr="004D0948">
        <w:rPr>
          <w:rFonts w:cstheme="minorHAnsi" w:hint="eastAsia"/>
          <w:b/>
          <w:bCs/>
          <w:u w:val="single"/>
        </w:rPr>
        <w:t>儀器故障維修：</w:t>
      </w:r>
    </w:p>
    <w:p w14:paraId="4BAB240E" w14:textId="1E390E94" w:rsidR="00757EEA" w:rsidRDefault="00757EEA" w:rsidP="00757EEA">
      <w:pPr>
        <w:numPr>
          <w:ilvl w:val="2"/>
          <w:numId w:val="4"/>
        </w:numPr>
        <w:adjustRightInd w:val="0"/>
        <w:spacing w:beforeLines="50" w:before="180"/>
        <w:jc w:val="both"/>
        <w:rPr>
          <w:rFonts w:cstheme="minorHAnsi"/>
          <w:b/>
          <w:bCs/>
          <w:u w:val="single"/>
        </w:rPr>
      </w:pPr>
      <w:r w:rsidRPr="004D0948">
        <w:rPr>
          <w:rFonts w:cstheme="minorHAnsi" w:hint="eastAsia"/>
          <w:b/>
          <w:bCs/>
          <w:u w:val="single"/>
        </w:rPr>
        <w:t>當儀器在使用過程中出現異常、故障等問題時，實驗室人員應立即暫停檢驗作業。</w:t>
      </w:r>
    </w:p>
    <w:p w14:paraId="0DF118BD" w14:textId="61DEC8BC" w:rsidR="00757EEA" w:rsidRDefault="00757EEA" w:rsidP="00757EEA">
      <w:pPr>
        <w:numPr>
          <w:ilvl w:val="2"/>
          <w:numId w:val="4"/>
        </w:numPr>
        <w:adjustRightInd w:val="0"/>
        <w:spacing w:beforeLines="50" w:before="180"/>
        <w:jc w:val="both"/>
        <w:rPr>
          <w:rFonts w:cstheme="minorHAnsi"/>
          <w:b/>
          <w:bCs/>
          <w:u w:val="single"/>
        </w:rPr>
      </w:pPr>
      <w:r>
        <w:rPr>
          <w:rFonts w:cstheme="minorHAnsi" w:hint="eastAsia"/>
          <w:b/>
          <w:bCs/>
          <w:u w:val="single"/>
        </w:rPr>
        <w:t>實驗室人員應依照各儀器作業標準書進行簡易故障排除作業，如果仍無法排除異常、故障問題時，應通知</w:t>
      </w:r>
      <w:proofErr w:type="gramStart"/>
      <w:r>
        <w:rPr>
          <w:rFonts w:cstheme="minorHAnsi" w:hint="eastAsia"/>
          <w:b/>
          <w:bCs/>
          <w:u w:val="single"/>
        </w:rPr>
        <w:t>醫</w:t>
      </w:r>
      <w:proofErr w:type="gramEnd"/>
      <w:r>
        <w:rPr>
          <w:rFonts w:cstheme="minorHAnsi" w:hint="eastAsia"/>
          <w:b/>
          <w:bCs/>
          <w:u w:val="single"/>
        </w:rPr>
        <w:t>工組</w:t>
      </w:r>
      <w:r w:rsidR="007739D0">
        <w:rPr>
          <w:rFonts w:cstheme="minorHAnsi" w:hint="eastAsia"/>
          <w:b/>
          <w:bCs/>
          <w:u w:val="single"/>
        </w:rPr>
        <w:t>或廠商派員前來進行維修作業，並掛上</w:t>
      </w:r>
      <w:r w:rsidR="007739D0">
        <w:rPr>
          <w:rFonts w:asciiTheme="minorEastAsia" w:hAnsiTheme="minorEastAsia" w:cstheme="minorHAnsi" w:hint="eastAsia"/>
          <w:b/>
          <w:bCs/>
          <w:u w:val="single"/>
        </w:rPr>
        <w:t>「暫停使用」標籤</w:t>
      </w:r>
      <w:r w:rsidR="005855B8">
        <w:rPr>
          <w:rFonts w:asciiTheme="minorEastAsia" w:hAnsiTheme="minorEastAsia" w:cstheme="minorHAnsi" w:hint="eastAsia"/>
          <w:b/>
          <w:bCs/>
          <w:u w:val="single"/>
        </w:rPr>
        <w:t>直至問題排除為止。</w:t>
      </w:r>
    </w:p>
    <w:p w14:paraId="45EDB4BD" w14:textId="440693AB" w:rsidR="007739D0" w:rsidRDefault="007739D0" w:rsidP="00757EEA">
      <w:pPr>
        <w:numPr>
          <w:ilvl w:val="2"/>
          <w:numId w:val="4"/>
        </w:numPr>
        <w:adjustRightInd w:val="0"/>
        <w:spacing w:beforeLines="50" w:before="180"/>
        <w:jc w:val="both"/>
        <w:rPr>
          <w:rFonts w:cstheme="minorHAnsi"/>
          <w:b/>
          <w:bCs/>
          <w:u w:val="single"/>
        </w:rPr>
      </w:pPr>
      <w:r>
        <w:rPr>
          <w:rFonts w:cstheme="minorHAnsi" w:hint="eastAsia"/>
          <w:b/>
          <w:bCs/>
          <w:u w:val="single"/>
        </w:rPr>
        <w:t>當儀器異常、故障情況排除時，實驗室人員應確認儀器功能可正常運作後，再進行檢驗作業。</w:t>
      </w:r>
    </w:p>
    <w:p w14:paraId="4B5BDC77" w14:textId="7140F3FE" w:rsidR="00ED4FEB" w:rsidRPr="004D0948" w:rsidRDefault="00ED4FEB">
      <w:pPr>
        <w:numPr>
          <w:ilvl w:val="2"/>
          <w:numId w:val="4"/>
        </w:numPr>
        <w:adjustRightInd w:val="0"/>
        <w:spacing w:beforeLines="50" w:before="180"/>
        <w:jc w:val="both"/>
        <w:rPr>
          <w:rFonts w:cstheme="minorHAnsi"/>
          <w:b/>
          <w:bCs/>
          <w:u w:val="single"/>
        </w:rPr>
      </w:pPr>
      <w:r>
        <w:rPr>
          <w:rFonts w:cstheme="minorHAnsi" w:hint="eastAsia"/>
          <w:b/>
          <w:bCs/>
          <w:u w:val="single"/>
        </w:rPr>
        <w:t>相關維修紀錄應紀錄於</w:t>
      </w:r>
      <w:r w:rsidRPr="004D0948">
        <w:rPr>
          <w:rFonts w:cstheme="minorHAnsi" w:hint="eastAsia"/>
          <w:b/>
          <w:bCs/>
          <w:u w:val="single"/>
        </w:rPr>
        <w:t>「儀器設備履歷表</w:t>
      </w:r>
      <w:r w:rsidRPr="004D0948">
        <w:rPr>
          <w:rFonts w:cstheme="minorHAnsi"/>
          <w:b/>
          <w:bCs/>
          <w:u w:val="single"/>
        </w:rPr>
        <w:t>1-FA01-003</w:t>
      </w:r>
      <w:r w:rsidRPr="004D0948">
        <w:rPr>
          <w:rFonts w:cstheme="minorHAnsi" w:hint="eastAsia"/>
          <w:b/>
          <w:bCs/>
          <w:u w:val="single"/>
        </w:rPr>
        <w:t>」，</w:t>
      </w:r>
      <w:r>
        <w:rPr>
          <w:rFonts w:cstheme="minorHAnsi" w:hint="eastAsia"/>
          <w:b/>
          <w:bCs/>
          <w:u w:val="single"/>
        </w:rPr>
        <w:t>並一併歸檔保管。</w:t>
      </w:r>
    </w:p>
    <w:p w14:paraId="7E049F90" w14:textId="184A38ED" w:rsidR="008F0C5D" w:rsidRPr="005855B8" w:rsidRDefault="008F0C5D">
      <w:pPr>
        <w:pStyle w:val="aa"/>
        <w:numPr>
          <w:ilvl w:val="1"/>
          <w:numId w:val="4"/>
        </w:numPr>
        <w:spacing w:beforeLines="50" w:before="180"/>
        <w:ind w:leftChars="0"/>
        <w:jc w:val="both"/>
        <w:rPr>
          <w:rFonts w:cstheme="minorHAnsi"/>
        </w:rPr>
      </w:pPr>
      <w:r w:rsidRPr="005855B8">
        <w:rPr>
          <w:rFonts w:cstheme="minorHAnsi" w:hint="eastAsia"/>
          <w:szCs w:val="24"/>
        </w:rPr>
        <w:t>所有儀器使用手冊原稿應妥善保存</w:t>
      </w:r>
      <w:r w:rsidR="003B7B86" w:rsidRPr="004D0948">
        <w:rPr>
          <w:rFonts w:cstheme="minorHAnsi" w:hint="eastAsia"/>
          <w:b/>
          <w:bCs/>
          <w:u w:val="single"/>
        </w:rPr>
        <w:t>至該儀器報廢為止</w:t>
      </w:r>
      <w:r w:rsidRPr="005855B8">
        <w:rPr>
          <w:rFonts w:cstheme="minorHAnsi" w:hint="eastAsia"/>
          <w:szCs w:val="24"/>
        </w:rPr>
        <w:t>。</w:t>
      </w:r>
    </w:p>
    <w:p w14:paraId="126A428A" w14:textId="63D00D78" w:rsidR="008F0C5D" w:rsidRPr="003013F2" w:rsidRDefault="008F0C5D" w:rsidP="008F0C5D">
      <w:pPr>
        <w:pStyle w:val="aa"/>
        <w:numPr>
          <w:ilvl w:val="1"/>
          <w:numId w:val="4"/>
        </w:numPr>
        <w:spacing w:beforeLines="50" w:before="180"/>
        <w:ind w:leftChars="0"/>
        <w:jc w:val="both"/>
        <w:rPr>
          <w:rFonts w:cstheme="minorHAnsi"/>
        </w:rPr>
      </w:pPr>
      <w:r w:rsidRPr="003013F2">
        <w:rPr>
          <w:rFonts w:cstheme="minorHAnsi"/>
        </w:rPr>
        <w:t>所有儀器設備的</w:t>
      </w:r>
      <w:r w:rsidR="007A2F64">
        <w:rPr>
          <w:rFonts w:cstheme="minorHAnsi" w:hint="eastAsia"/>
        </w:rPr>
        <w:t>校驗、維修、測試等紀</w:t>
      </w:r>
      <w:r w:rsidRPr="003013F2">
        <w:rPr>
          <w:rFonts w:cstheme="minorHAnsi"/>
        </w:rPr>
        <w:t>錄</w:t>
      </w:r>
      <w:r w:rsidR="007A2F64">
        <w:rPr>
          <w:rFonts w:cstheme="minorHAnsi" w:hint="eastAsia"/>
        </w:rPr>
        <w:t>應</w:t>
      </w:r>
      <w:r w:rsidRPr="003013F2">
        <w:rPr>
          <w:rFonts w:cstheme="minorHAnsi"/>
        </w:rPr>
        <w:t>妥善保存至該儀器報廢後十年為止。</w:t>
      </w:r>
    </w:p>
    <w:p w14:paraId="118758EA" w14:textId="77777777" w:rsidR="004D7CAF" w:rsidRPr="003013F2" w:rsidRDefault="004D7CAF" w:rsidP="004D7CAF">
      <w:pPr>
        <w:pStyle w:val="aa"/>
        <w:numPr>
          <w:ilvl w:val="0"/>
          <w:numId w:val="4"/>
        </w:numPr>
        <w:spacing w:beforeLines="50" w:before="180"/>
        <w:ind w:leftChars="0"/>
        <w:jc w:val="both"/>
        <w:rPr>
          <w:rFonts w:cstheme="minorHAnsi"/>
        </w:rPr>
      </w:pPr>
      <w:r w:rsidRPr="003013F2">
        <w:rPr>
          <w:rFonts w:cstheme="minorHAnsi"/>
        </w:rPr>
        <w:t>參考文件：</w:t>
      </w:r>
    </w:p>
    <w:p w14:paraId="106AC601" w14:textId="77777777" w:rsidR="004D7CAF" w:rsidRPr="003013F2" w:rsidRDefault="004D7CAF" w:rsidP="004D7CAF">
      <w:pPr>
        <w:pStyle w:val="aa"/>
        <w:numPr>
          <w:ilvl w:val="1"/>
          <w:numId w:val="4"/>
        </w:numPr>
        <w:spacing w:beforeLines="50" w:before="180"/>
        <w:ind w:leftChars="0"/>
        <w:jc w:val="both"/>
        <w:rPr>
          <w:rFonts w:cstheme="minorHAnsi"/>
        </w:rPr>
      </w:pPr>
      <w:r w:rsidRPr="003013F2">
        <w:rPr>
          <w:rFonts w:cstheme="minorHAnsi"/>
        </w:rPr>
        <w:t>ISO 15189</w:t>
      </w:r>
    </w:p>
    <w:p w14:paraId="6B3AC24B" w14:textId="77777777" w:rsidR="007F107B" w:rsidRPr="003013F2" w:rsidRDefault="007F107B" w:rsidP="004D7CAF">
      <w:pPr>
        <w:pStyle w:val="aa"/>
        <w:numPr>
          <w:ilvl w:val="1"/>
          <w:numId w:val="4"/>
        </w:numPr>
        <w:spacing w:beforeLines="50" w:before="180"/>
        <w:ind w:leftChars="0"/>
        <w:jc w:val="both"/>
        <w:rPr>
          <w:rFonts w:cstheme="minorHAnsi"/>
        </w:rPr>
      </w:pPr>
      <w:r w:rsidRPr="003013F2">
        <w:rPr>
          <w:rFonts w:cstheme="minorHAnsi"/>
        </w:rPr>
        <w:t>醫學領域病理實驗室技術指引</w:t>
      </w:r>
      <w:r w:rsidRPr="003013F2">
        <w:rPr>
          <w:rFonts w:cstheme="minorHAnsi"/>
        </w:rPr>
        <w:t xml:space="preserve"> TAF-CNLA-G41</w:t>
      </w:r>
    </w:p>
    <w:p w14:paraId="483C9E59" w14:textId="77777777" w:rsidR="007F107B" w:rsidRPr="003013F2" w:rsidRDefault="007F107B" w:rsidP="004D7CAF">
      <w:pPr>
        <w:pStyle w:val="aa"/>
        <w:numPr>
          <w:ilvl w:val="1"/>
          <w:numId w:val="4"/>
        </w:numPr>
        <w:spacing w:beforeLines="50" w:before="180"/>
        <w:ind w:leftChars="0"/>
        <w:jc w:val="both"/>
        <w:rPr>
          <w:rFonts w:cstheme="minorHAnsi"/>
        </w:rPr>
      </w:pPr>
      <w:r w:rsidRPr="003013F2">
        <w:rPr>
          <w:rFonts w:cstheme="minorHAnsi"/>
        </w:rPr>
        <w:lastRenderedPageBreak/>
        <w:t>台灣病理學會分子病理認證基準</w:t>
      </w:r>
    </w:p>
    <w:p w14:paraId="589393C6" w14:textId="4605216C" w:rsidR="00267E56" w:rsidRPr="003013F2" w:rsidRDefault="00267E56" w:rsidP="004D7CAF">
      <w:pPr>
        <w:pStyle w:val="aa"/>
        <w:numPr>
          <w:ilvl w:val="1"/>
          <w:numId w:val="4"/>
        </w:numPr>
        <w:spacing w:beforeLines="50" w:before="180"/>
        <w:ind w:leftChars="0"/>
        <w:jc w:val="both"/>
        <w:rPr>
          <w:rFonts w:cstheme="minorHAnsi"/>
        </w:rPr>
      </w:pPr>
      <w:r w:rsidRPr="003013F2">
        <w:rPr>
          <w:rFonts w:cstheme="minorHAnsi"/>
        </w:rPr>
        <w:t>紀錄管制程序書</w:t>
      </w:r>
      <w:r w:rsidRPr="003013F2">
        <w:rPr>
          <w:rFonts w:cstheme="minorHAnsi"/>
        </w:rPr>
        <w:t>QA02</w:t>
      </w:r>
    </w:p>
    <w:p w14:paraId="4DE00061" w14:textId="4599E91F" w:rsidR="00CF1FD6" w:rsidRPr="003013F2" w:rsidRDefault="00CF1FD6" w:rsidP="004D7CAF">
      <w:pPr>
        <w:pStyle w:val="aa"/>
        <w:numPr>
          <w:ilvl w:val="1"/>
          <w:numId w:val="4"/>
        </w:numPr>
        <w:spacing w:beforeLines="50" w:before="180"/>
        <w:ind w:leftChars="0"/>
        <w:jc w:val="both"/>
        <w:rPr>
          <w:rFonts w:cstheme="minorHAnsi"/>
        </w:rPr>
      </w:pPr>
      <w:r w:rsidRPr="003013F2">
        <w:rPr>
          <w:rFonts w:cstheme="minorHAnsi"/>
        </w:rPr>
        <w:t>委外檢驗管制程序書</w:t>
      </w:r>
      <w:r w:rsidRPr="003013F2">
        <w:rPr>
          <w:rFonts w:cstheme="minorHAnsi"/>
        </w:rPr>
        <w:t>AD03</w:t>
      </w:r>
    </w:p>
    <w:p w14:paraId="3098EBCC" w14:textId="77777777" w:rsidR="004D7CAF" w:rsidRPr="003013F2" w:rsidRDefault="004D7CAF" w:rsidP="004D7CAF">
      <w:pPr>
        <w:pStyle w:val="aa"/>
        <w:numPr>
          <w:ilvl w:val="0"/>
          <w:numId w:val="4"/>
        </w:numPr>
        <w:spacing w:beforeLines="50" w:before="180"/>
        <w:ind w:leftChars="0"/>
        <w:jc w:val="both"/>
        <w:rPr>
          <w:rFonts w:cstheme="minorHAnsi"/>
        </w:rPr>
      </w:pPr>
      <w:r w:rsidRPr="003013F2">
        <w:rPr>
          <w:rFonts w:cstheme="minorHAnsi"/>
        </w:rPr>
        <w:t>相關文件與表單：</w:t>
      </w:r>
    </w:p>
    <w:p w14:paraId="759AB4EB" w14:textId="77777777" w:rsidR="004D7CAF" w:rsidRPr="003013F2" w:rsidRDefault="00FA77F5" w:rsidP="004D7CAF">
      <w:pPr>
        <w:pStyle w:val="aa"/>
        <w:numPr>
          <w:ilvl w:val="1"/>
          <w:numId w:val="4"/>
        </w:numPr>
        <w:spacing w:beforeLines="50" w:before="180"/>
        <w:ind w:leftChars="0"/>
        <w:jc w:val="both"/>
        <w:rPr>
          <w:rFonts w:cstheme="minorHAnsi"/>
        </w:rPr>
      </w:pPr>
      <w:r w:rsidRPr="003013F2">
        <w:rPr>
          <w:rFonts w:cstheme="minorHAnsi"/>
          <w:szCs w:val="24"/>
        </w:rPr>
        <w:t>分子病理實驗室</w:t>
      </w:r>
      <w:r w:rsidRPr="003013F2">
        <w:rPr>
          <w:rFonts w:cstheme="minorHAnsi"/>
        </w:rPr>
        <w:t>儀器管制表</w:t>
      </w:r>
      <w:r w:rsidRPr="003013F2">
        <w:rPr>
          <w:rFonts w:cstheme="minorHAnsi"/>
        </w:rPr>
        <w:t>1-FA01-001</w:t>
      </w:r>
    </w:p>
    <w:p w14:paraId="4B1B83F8" w14:textId="77777777" w:rsidR="001E22E4" w:rsidRPr="003013F2" w:rsidRDefault="00FA77F5" w:rsidP="007D2A35">
      <w:pPr>
        <w:pStyle w:val="aa"/>
        <w:numPr>
          <w:ilvl w:val="1"/>
          <w:numId w:val="4"/>
        </w:numPr>
        <w:spacing w:beforeLines="50" w:before="180"/>
        <w:ind w:leftChars="0"/>
        <w:jc w:val="both"/>
        <w:rPr>
          <w:rFonts w:cstheme="minorHAnsi"/>
        </w:rPr>
      </w:pPr>
      <w:r w:rsidRPr="003013F2">
        <w:rPr>
          <w:rFonts w:cstheme="minorHAnsi"/>
        </w:rPr>
        <w:t>年度儀器設備</w:t>
      </w:r>
      <w:r w:rsidR="001D4550" w:rsidRPr="003013F2">
        <w:rPr>
          <w:rFonts w:cstheme="minorHAnsi"/>
        </w:rPr>
        <w:t>校驗</w:t>
      </w:r>
      <w:r w:rsidRPr="003013F2">
        <w:rPr>
          <w:rFonts w:cstheme="minorHAnsi"/>
        </w:rPr>
        <w:t>/</w:t>
      </w:r>
      <w:r w:rsidRPr="003013F2">
        <w:rPr>
          <w:rFonts w:cstheme="minorHAnsi"/>
        </w:rPr>
        <w:t>保養計畫表</w:t>
      </w:r>
      <w:r w:rsidRPr="003013F2">
        <w:rPr>
          <w:rFonts w:cstheme="minorHAnsi"/>
        </w:rPr>
        <w:t>1-FA01-002</w:t>
      </w:r>
    </w:p>
    <w:p w14:paraId="79A2B0CF" w14:textId="77777777" w:rsidR="00FA77F5" w:rsidRPr="003013F2" w:rsidRDefault="005B2376" w:rsidP="007D2A35">
      <w:pPr>
        <w:pStyle w:val="aa"/>
        <w:numPr>
          <w:ilvl w:val="1"/>
          <w:numId w:val="4"/>
        </w:numPr>
        <w:spacing w:beforeLines="50" w:before="180"/>
        <w:ind w:leftChars="0"/>
        <w:jc w:val="both"/>
        <w:rPr>
          <w:rFonts w:cstheme="minorHAnsi"/>
        </w:rPr>
      </w:pPr>
      <w:r w:rsidRPr="003013F2">
        <w:rPr>
          <w:rFonts w:cstheme="minorHAnsi"/>
        </w:rPr>
        <w:t>儀器設備履歷表</w:t>
      </w:r>
      <w:r w:rsidRPr="003013F2">
        <w:rPr>
          <w:rFonts w:cstheme="minorHAnsi"/>
        </w:rPr>
        <w:t>1-FA01-003</w:t>
      </w:r>
    </w:p>
    <w:p w14:paraId="6E846DBF" w14:textId="3A8446B7" w:rsidR="00714F83" w:rsidRDefault="00714F83" w:rsidP="007D2A35">
      <w:pPr>
        <w:pStyle w:val="aa"/>
        <w:numPr>
          <w:ilvl w:val="1"/>
          <w:numId w:val="4"/>
        </w:numPr>
        <w:spacing w:beforeLines="50" w:before="180"/>
        <w:ind w:leftChars="0"/>
        <w:jc w:val="both"/>
        <w:rPr>
          <w:rFonts w:cstheme="minorHAnsi"/>
        </w:rPr>
      </w:pPr>
      <w:r w:rsidRPr="003013F2">
        <w:rPr>
          <w:rFonts w:cstheme="minorHAnsi"/>
          <w:szCs w:val="24"/>
        </w:rPr>
        <w:t>儀器設備測試評估表</w:t>
      </w:r>
      <w:r w:rsidR="00251B76">
        <w:rPr>
          <w:rFonts w:cstheme="minorHAnsi"/>
        </w:rPr>
        <w:t>1-FA01-00</w:t>
      </w:r>
      <w:r w:rsidR="00251B76">
        <w:rPr>
          <w:rFonts w:cstheme="minorHAnsi" w:hint="eastAsia"/>
        </w:rPr>
        <w:t>4</w:t>
      </w:r>
    </w:p>
    <w:p w14:paraId="7F99AC00" w14:textId="3611F877" w:rsid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病理切片漂浮槽作業標準書</w:t>
      </w:r>
      <w:r w:rsidRPr="00DB7136">
        <w:rPr>
          <w:rFonts w:cstheme="minorHAnsi"/>
        </w:rPr>
        <w:t>FA01-001</w:t>
      </w:r>
    </w:p>
    <w:p w14:paraId="594DE8C7" w14:textId="29BBC41A"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旋轉式切片機作業標準書</w:t>
      </w:r>
      <w:r w:rsidRPr="00DB7136">
        <w:rPr>
          <w:rFonts w:cstheme="minorHAnsi" w:hint="eastAsia"/>
        </w:rPr>
        <w:t>FA01-002</w:t>
      </w:r>
      <w:r w:rsidRPr="00DB7136">
        <w:rPr>
          <w:rFonts w:cstheme="minorHAnsi" w:hint="eastAsia"/>
        </w:rPr>
        <w:tab/>
      </w:r>
    </w:p>
    <w:p w14:paraId="1CE7FB2D" w14:textId="76E8B7FC"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恆溫烘箱作業標準書</w:t>
      </w:r>
      <w:r w:rsidRPr="00DB7136">
        <w:rPr>
          <w:rFonts w:cstheme="minorHAnsi" w:hint="eastAsia"/>
        </w:rPr>
        <w:t>FA01-003</w:t>
      </w:r>
      <w:r w:rsidRPr="00DB7136">
        <w:rPr>
          <w:rFonts w:cstheme="minorHAnsi" w:hint="eastAsia"/>
        </w:rPr>
        <w:tab/>
      </w:r>
    </w:p>
    <w:p w14:paraId="0A9BC1DF" w14:textId="1DA84116"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微量吸管作業標準書</w:t>
      </w:r>
      <w:r w:rsidRPr="00DB7136">
        <w:rPr>
          <w:rFonts w:cstheme="minorHAnsi" w:hint="eastAsia"/>
        </w:rPr>
        <w:t>FA01-004</w:t>
      </w:r>
      <w:r w:rsidRPr="00DB7136">
        <w:rPr>
          <w:rFonts w:cstheme="minorHAnsi" w:hint="eastAsia"/>
        </w:rPr>
        <w:tab/>
      </w:r>
    </w:p>
    <w:p w14:paraId="1469374B" w14:textId="1732DE33"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NanoDrop</w:t>
      </w:r>
      <w:r w:rsidRPr="00DB7136">
        <w:rPr>
          <w:rFonts w:cstheme="minorHAnsi" w:hint="eastAsia"/>
        </w:rPr>
        <w:t>作業標準書</w:t>
      </w:r>
      <w:r w:rsidRPr="00DB7136">
        <w:rPr>
          <w:rFonts w:cstheme="minorHAnsi" w:hint="eastAsia"/>
        </w:rPr>
        <w:t>FA01-005</w:t>
      </w:r>
      <w:r w:rsidRPr="00DB7136">
        <w:rPr>
          <w:rFonts w:cstheme="minorHAnsi" w:hint="eastAsia"/>
        </w:rPr>
        <w:tab/>
      </w:r>
    </w:p>
    <w:p w14:paraId="237B0354" w14:textId="40290208"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加長型迷你水平電泳系統作業標準書</w:t>
      </w:r>
      <w:r w:rsidRPr="00DB7136">
        <w:rPr>
          <w:rFonts w:cstheme="minorHAnsi" w:hint="eastAsia"/>
        </w:rPr>
        <w:t>FA01-006</w:t>
      </w:r>
      <w:r w:rsidRPr="00DB7136">
        <w:rPr>
          <w:rFonts w:cstheme="minorHAnsi" w:hint="eastAsia"/>
        </w:rPr>
        <w:tab/>
      </w:r>
    </w:p>
    <w:p w14:paraId="413B6124" w14:textId="087532EB"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毛細管電泳分析儀</w:t>
      </w:r>
      <w:r w:rsidRPr="00DB7136">
        <w:rPr>
          <w:rFonts w:cstheme="minorHAnsi" w:hint="eastAsia"/>
        </w:rPr>
        <w:t>Qsep100</w:t>
      </w:r>
      <w:r w:rsidRPr="00DB7136">
        <w:rPr>
          <w:rFonts w:cstheme="minorHAnsi" w:hint="eastAsia"/>
        </w:rPr>
        <w:t>作業標準書</w:t>
      </w:r>
      <w:r w:rsidRPr="00DB7136">
        <w:rPr>
          <w:rFonts w:cstheme="minorHAnsi" w:hint="eastAsia"/>
        </w:rPr>
        <w:t>FA01-007</w:t>
      </w:r>
      <w:r w:rsidRPr="00DB7136">
        <w:rPr>
          <w:rFonts w:cstheme="minorHAnsi" w:hint="eastAsia"/>
        </w:rPr>
        <w:tab/>
      </w:r>
    </w:p>
    <w:p w14:paraId="1E0A81B0" w14:textId="1E2B253F"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ABI 2720 Thermal Cycler</w:t>
      </w:r>
      <w:r w:rsidRPr="00DB7136">
        <w:rPr>
          <w:rFonts w:cstheme="minorHAnsi" w:hint="eastAsia"/>
        </w:rPr>
        <w:t>作業標準書</w:t>
      </w:r>
      <w:r w:rsidRPr="00DB7136">
        <w:rPr>
          <w:rFonts w:cstheme="minorHAnsi" w:hint="eastAsia"/>
        </w:rPr>
        <w:t>FA01-008</w:t>
      </w:r>
      <w:r w:rsidRPr="00DB7136">
        <w:rPr>
          <w:rFonts w:cstheme="minorHAnsi" w:hint="eastAsia"/>
        </w:rPr>
        <w:tab/>
      </w:r>
    </w:p>
    <w:p w14:paraId="141E0E16" w14:textId="69F6A73C"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 xml:space="preserve">ABI </w:t>
      </w:r>
      <w:proofErr w:type="spellStart"/>
      <w:r w:rsidRPr="00DB7136">
        <w:rPr>
          <w:rFonts w:cstheme="minorHAnsi" w:hint="eastAsia"/>
        </w:rPr>
        <w:t>veriti</w:t>
      </w:r>
      <w:proofErr w:type="spellEnd"/>
      <w:r w:rsidRPr="00DB7136">
        <w:rPr>
          <w:rFonts w:cstheme="minorHAnsi" w:hint="eastAsia"/>
        </w:rPr>
        <w:t xml:space="preserve"> 96 well thermal cycler </w:t>
      </w:r>
      <w:r w:rsidRPr="00DB7136">
        <w:rPr>
          <w:rFonts w:cstheme="minorHAnsi" w:hint="eastAsia"/>
        </w:rPr>
        <w:t>作業標準書</w:t>
      </w:r>
      <w:r w:rsidRPr="00DB7136">
        <w:rPr>
          <w:rFonts w:cstheme="minorHAnsi" w:hint="eastAsia"/>
        </w:rPr>
        <w:t>FA01-009</w:t>
      </w:r>
      <w:r w:rsidRPr="00DB7136">
        <w:rPr>
          <w:rFonts w:cstheme="minorHAnsi" w:hint="eastAsia"/>
        </w:rPr>
        <w:tab/>
      </w:r>
    </w:p>
    <w:p w14:paraId="600F30F7" w14:textId="576C3883" w:rsidR="00DB7136" w:rsidRPr="00DB7136" w:rsidRDefault="00DB7136" w:rsidP="00DB7136">
      <w:pPr>
        <w:pStyle w:val="aa"/>
        <w:numPr>
          <w:ilvl w:val="1"/>
          <w:numId w:val="4"/>
        </w:numPr>
        <w:spacing w:beforeLines="50" w:before="180"/>
        <w:ind w:leftChars="0"/>
        <w:jc w:val="both"/>
        <w:rPr>
          <w:rFonts w:cstheme="minorHAnsi"/>
        </w:rPr>
      </w:pPr>
      <w:proofErr w:type="spellStart"/>
      <w:r w:rsidRPr="00DB7136">
        <w:rPr>
          <w:rFonts w:cstheme="minorHAnsi" w:hint="eastAsia"/>
        </w:rPr>
        <w:t>Aglient</w:t>
      </w:r>
      <w:proofErr w:type="spellEnd"/>
      <w:r w:rsidRPr="00DB7136">
        <w:rPr>
          <w:rFonts w:cstheme="minorHAnsi" w:hint="eastAsia"/>
        </w:rPr>
        <w:t xml:space="preserve"> MX3005P QPCR</w:t>
      </w:r>
      <w:r w:rsidRPr="00DB7136">
        <w:rPr>
          <w:rFonts w:cstheme="minorHAnsi" w:hint="eastAsia"/>
        </w:rPr>
        <w:t>作業標準書</w:t>
      </w:r>
      <w:r w:rsidRPr="00DB7136">
        <w:rPr>
          <w:rFonts w:cstheme="minorHAnsi" w:hint="eastAsia"/>
        </w:rPr>
        <w:t>FA01-010</w:t>
      </w:r>
      <w:r w:rsidRPr="00DB7136">
        <w:rPr>
          <w:rFonts w:cstheme="minorHAnsi" w:hint="eastAsia"/>
        </w:rPr>
        <w:tab/>
      </w:r>
    </w:p>
    <w:p w14:paraId="41D65ECE" w14:textId="46CE6705" w:rsidR="00DB7136" w:rsidRPr="00DB7136" w:rsidRDefault="00DB7136" w:rsidP="00DB7136">
      <w:pPr>
        <w:pStyle w:val="aa"/>
        <w:numPr>
          <w:ilvl w:val="1"/>
          <w:numId w:val="4"/>
        </w:numPr>
        <w:spacing w:beforeLines="50" w:before="180"/>
        <w:ind w:leftChars="0"/>
        <w:jc w:val="both"/>
        <w:rPr>
          <w:rFonts w:cstheme="minorHAnsi"/>
        </w:rPr>
      </w:pPr>
      <w:proofErr w:type="spellStart"/>
      <w:r w:rsidRPr="00DB7136">
        <w:rPr>
          <w:rFonts w:cstheme="minorHAnsi" w:hint="eastAsia"/>
        </w:rPr>
        <w:t>ThermoBrite</w:t>
      </w:r>
      <w:proofErr w:type="spellEnd"/>
      <w:r w:rsidRPr="00DB7136">
        <w:rPr>
          <w:rFonts w:cstheme="minorHAnsi" w:hint="eastAsia"/>
        </w:rPr>
        <w:t>原位雜交儀作業標準書</w:t>
      </w:r>
      <w:r w:rsidRPr="00DB7136">
        <w:rPr>
          <w:rFonts w:cstheme="minorHAnsi" w:hint="eastAsia"/>
        </w:rPr>
        <w:t>FA01-011</w:t>
      </w:r>
      <w:r w:rsidRPr="00DB7136">
        <w:rPr>
          <w:rFonts w:cstheme="minorHAnsi" w:hint="eastAsia"/>
        </w:rPr>
        <w:tab/>
      </w:r>
    </w:p>
    <w:p w14:paraId="57FFCDF7" w14:textId="1A48EC79"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恆溫</w:t>
      </w:r>
      <w:proofErr w:type="gramStart"/>
      <w:r w:rsidRPr="00DB7136">
        <w:rPr>
          <w:rFonts w:cstheme="minorHAnsi" w:hint="eastAsia"/>
        </w:rPr>
        <w:t>水浴槽</w:t>
      </w:r>
      <w:proofErr w:type="gramEnd"/>
      <w:r w:rsidRPr="00DB7136">
        <w:rPr>
          <w:rFonts w:cstheme="minorHAnsi" w:hint="eastAsia"/>
        </w:rPr>
        <w:t>作業標準書</w:t>
      </w:r>
      <w:r w:rsidRPr="00DB7136">
        <w:rPr>
          <w:rFonts w:cstheme="minorHAnsi" w:hint="eastAsia"/>
        </w:rPr>
        <w:t>FA01-012</w:t>
      </w:r>
      <w:r w:rsidRPr="00DB7136">
        <w:rPr>
          <w:rFonts w:cstheme="minorHAnsi" w:hint="eastAsia"/>
        </w:rPr>
        <w:tab/>
      </w:r>
    </w:p>
    <w:p w14:paraId="0B8D615D" w14:textId="2DE75A05"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高轉速離心機作業標準書</w:t>
      </w:r>
      <w:r w:rsidRPr="00DB7136">
        <w:rPr>
          <w:rFonts w:cstheme="minorHAnsi" w:hint="eastAsia"/>
        </w:rPr>
        <w:t>FA01-013</w:t>
      </w:r>
      <w:r w:rsidRPr="00DB7136">
        <w:rPr>
          <w:rFonts w:cstheme="minorHAnsi" w:hint="eastAsia"/>
        </w:rPr>
        <w:tab/>
      </w:r>
    </w:p>
    <w:p w14:paraId="49DCDE16" w14:textId="0C27E91B"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電泳</w:t>
      </w:r>
      <w:proofErr w:type="gramStart"/>
      <w:r w:rsidRPr="00DB7136">
        <w:rPr>
          <w:rFonts w:cstheme="minorHAnsi" w:hint="eastAsia"/>
        </w:rPr>
        <w:t>影像照膠系統</w:t>
      </w:r>
      <w:proofErr w:type="gramEnd"/>
      <w:r w:rsidRPr="00DB7136">
        <w:rPr>
          <w:rFonts w:cstheme="minorHAnsi" w:hint="eastAsia"/>
        </w:rPr>
        <w:t>作業標準書</w:t>
      </w:r>
      <w:r w:rsidRPr="00DB7136">
        <w:rPr>
          <w:rFonts w:cstheme="minorHAnsi" w:hint="eastAsia"/>
        </w:rPr>
        <w:t>FA01-014</w:t>
      </w:r>
      <w:r w:rsidRPr="00DB7136">
        <w:rPr>
          <w:rFonts w:cstheme="minorHAnsi" w:hint="eastAsia"/>
        </w:rPr>
        <w:tab/>
      </w:r>
    </w:p>
    <w:p w14:paraId="3940DFC3" w14:textId="18F3466A"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電子秤作業標準書</w:t>
      </w:r>
      <w:r w:rsidRPr="00DB7136">
        <w:rPr>
          <w:rFonts w:cstheme="minorHAnsi" w:hint="eastAsia"/>
        </w:rPr>
        <w:t>FA01-015</w:t>
      </w:r>
      <w:r w:rsidRPr="00DB7136">
        <w:rPr>
          <w:rFonts w:cstheme="minorHAnsi" w:hint="eastAsia"/>
        </w:rPr>
        <w:tab/>
      </w:r>
    </w:p>
    <w:p w14:paraId="08D519A7" w14:textId="1726660A"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震盪混合器作業標準書</w:t>
      </w:r>
      <w:r w:rsidRPr="00DB7136">
        <w:rPr>
          <w:rFonts w:cstheme="minorHAnsi" w:hint="eastAsia"/>
        </w:rPr>
        <w:t>FA01-016</w:t>
      </w:r>
      <w:r w:rsidRPr="00DB7136">
        <w:rPr>
          <w:rFonts w:cstheme="minorHAnsi" w:hint="eastAsia"/>
        </w:rPr>
        <w:tab/>
      </w:r>
    </w:p>
    <w:p w14:paraId="7245DF07" w14:textId="3548964F"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lastRenderedPageBreak/>
        <w:t xml:space="preserve">BENCHMARK XT </w:t>
      </w:r>
      <w:r w:rsidRPr="00DB7136">
        <w:rPr>
          <w:rFonts w:cstheme="minorHAnsi" w:hint="eastAsia"/>
        </w:rPr>
        <w:t>作業標準書</w:t>
      </w:r>
      <w:r w:rsidRPr="00DB7136">
        <w:rPr>
          <w:rFonts w:cstheme="minorHAnsi" w:hint="eastAsia"/>
        </w:rPr>
        <w:t>FA01-017</w:t>
      </w:r>
      <w:r w:rsidRPr="00DB7136">
        <w:rPr>
          <w:rFonts w:cstheme="minorHAnsi" w:hint="eastAsia"/>
        </w:rPr>
        <w:tab/>
      </w:r>
    </w:p>
    <w:p w14:paraId="7D89F4B1" w14:textId="45669597"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SAKURA DRS</w:t>
      </w:r>
      <w:r w:rsidRPr="00DB7136">
        <w:rPr>
          <w:rFonts w:cstheme="minorHAnsi" w:hint="eastAsia"/>
        </w:rPr>
        <w:t>自動染色機作業標準書</w:t>
      </w:r>
      <w:r w:rsidRPr="00DB7136">
        <w:rPr>
          <w:rFonts w:cstheme="minorHAnsi" w:hint="eastAsia"/>
        </w:rPr>
        <w:t>FA01-018</w:t>
      </w:r>
      <w:r w:rsidRPr="00DB7136">
        <w:rPr>
          <w:rFonts w:cstheme="minorHAnsi" w:hint="eastAsia"/>
        </w:rPr>
        <w:tab/>
      </w:r>
    </w:p>
    <w:p w14:paraId="307D32E5" w14:textId="7D9CE4BB"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 xml:space="preserve">SAKURA </w:t>
      </w:r>
      <w:r w:rsidRPr="00DB7136">
        <w:rPr>
          <w:rFonts w:cstheme="minorHAnsi" w:hint="eastAsia"/>
        </w:rPr>
        <w:t>自動</w:t>
      </w:r>
      <w:proofErr w:type="gramStart"/>
      <w:r w:rsidRPr="00DB7136">
        <w:rPr>
          <w:rFonts w:cstheme="minorHAnsi" w:hint="eastAsia"/>
        </w:rPr>
        <w:t>玻片封片</w:t>
      </w:r>
      <w:proofErr w:type="gramEnd"/>
      <w:r w:rsidRPr="00DB7136">
        <w:rPr>
          <w:rFonts w:cstheme="minorHAnsi" w:hint="eastAsia"/>
        </w:rPr>
        <w:t>機作業標準書</w:t>
      </w:r>
      <w:r w:rsidRPr="00DB7136">
        <w:rPr>
          <w:rFonts w:cstheme="minorHAnsi" w:hint="eastAsia"/>
        </w:rPr>
        <w:t>FA01-019</w:t>
      </w:r>
      <w:r w:rsidRPr="00DB7136">
        <w:rPr>
          <w:rFonts w:cstheme="minorHAnsi" w:hint="eastAsia"/>
        </w:rPr>
        <w:tab/>
      </w:r>
    </w:p>
    <w:p w14:paraId="4E165A20" w14:textId="7B9624F3"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顯微鏡作業標準書</w:t>
      </w:r>
      <w:r w:rsidRPr="00DB7136">
        <w:rPr>
          <w:rFonts w:cstheme="minorHAnsi" w:hint="eastAsia"/>
        </w:rPr>
        <w:t>FA01-020</w:t>
      </w:r>
      <w:r w:rsidRPr="00DB7136">
        <w:rPr>
          <w:rFonts w:cstheme="minorHAnsi" w:hint="eastAsia"/>
        </w:rPr>
        <w:tab/>
      </w:r>
    </w:p>
    <w:p w14:paraId="4A8C5CC9" w14:textId="25E594A4"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螢光顯微鏡作業標準書</w:t>
      </w:r>
      <w:r w:rsidRPr="00DB7136">
        <w:rPr>
          <w:rFonts w:cstheme="minorHAnsi" w:hint="eastAsia"/>
        </w:rPr>
        <w:t>FA01-021</w:t>
      </w:r>
      <w:r w:rsidRPr="00DB7136">
        <w:rPr>
          <w:rFonts w:cstheme="minorHAnsi" w:hint="eastAsia"/>
        </w:rPr>
        <w:tab/>
      </w:r>
    </w:p>
    <w:p w14:paraId="05D058B9" w14:textId="7ECCC532"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冷藏冷凍冰箱作業標準書</w:t>
      </w:r>
      <w:r w:rsidRPr="00DB7136">
        <w:rPr>
          <w:rFonts w:cstheme="minorHAnsi" w:hint="eastAsia"/>
        </w:rPr>
        <w:t>FA01-022</w:t>
      </w:r>
      <w:r w:rsidRPr="00DB7136">
        <w:rPr>
          <w:rFonts w:cstheme="minorHAnsi" w:hint="eastAsia"/>
        </w:rPr>
        <w:tab/>
      </w:r>
    </w:p>
    <w:p w14:paraId="24E8728C" w14:textId="75F18540"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溫度計作業標準書</w:t>
      </w:r>
      <w:r w:rsidRPr="00DB7136">
        <w:rPr>
          <w:rFonts w:cstheme="minorHAnsi" w:hint="eastAsia"/>
        </w:rPr>
        <w:t>FA01-023</w:t>
      </w:r>
      <w:r w:rsidRPr="00DB7136">
        <w:rPr>
          <w:rFonts w:cstheme="minorHAnsi" w:hint="eastAsia"/>
        </w:rPr>
        <w:tab/>
      </w:r>
    </w:p>
    <w:p w14:paraId="047F2753" w14:textId="2BEFD4B5"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生物安全操作台作業標準書</w:t>
      </w:r>
      <w:r w:rsidRPr="00DB7136">
        <w:rPr>
          <w:rFonts w:cstheme="minorHAnsi" w:hint="eastAsia"/>
        </w:rPr>
        <w:t>FA01-024</w:t>
      </w:r>
      <w:r w:rsidRPr="00DB7136">
        <w:rPr>
          <w:rFonts w:cstheme="minorHAnsi" w:hint="eastAsia"/>
        </w:rPr>
        <w:tab/>
      </w:r>
    </w:p>
    <w:p w14:paraId="1D14530D" w14:textId="29A7227C"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化學抽風櫃作業標準書</w:t>
      </w:r>
      <w:r w:rsidRPr="00DB7136">
        <w:rPr>
          <w:rFonts w:cstheme="minorHAnsi" w:hint="eastAsia"/>
        </w:rPr>
        <w:t>FA01-025</w:t>
      </w:r>
      <w:r w:rsidRPr="00DB7136">
        <w:rPr>
          <w:rFonts w:cstheme="minorHAnsi" w:hint="eastAsia"/>
        </w:rPr>
        <w:tab/>
      </w:r>
    </w:p>
    <w:p w14:paraId="2FC2E088" w14:textId="2E5F8FA4"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乾式加熱器作業標準書</w:t>
      </w:r>
      <w:r w:rsidRPr="00DB7136">
        <w:rPr>
          <w:rFonts w:cstheme="minorHAnsi" w:hint="eastAsia"/>
        </w:rPr>
        <w:t>FA01-026</w:t>
      </w:r>
      <w:r w:rsidRPr="00DB7136">
        <w:rPr>
          <w:rFonts w:cstheme="minorHAnsi" w:hint="eastAsia"/>
        </w:rPr>
        <w:tab/>
      </w:r>
    </w:p>
    <w:p w14:paraId="622C8DD5" w14:textId="2EB8974E" w:rsidR="00DB7136" w:rsidRPr="00DB7136" w:rsidRDefault="00DB7136" w:rsidP="00DB7136">
      <w:pPr>
        <w:pStyle w:val="aa"/>
        <w:numPr>
          <w:ilvl w:val="1"/>
          <w:numId w:val="4"/>
        </w:numPr>
        <w:spacing w:beforeLines="50" w:before="180"/>
        <w:ind w:leftChars="0"/>
        <w:jc w:val="both"/>
        <w:rPr>
          <w:rFonts w:cstheme="minorHAnsi"/>
        </w:rPr>
      </w:pPr>
      <w:proofErr w:type="spellStart"/>
      <w:r w:rsidRPr="00DB7136">
        <w:rPr>
          <w:rFonts w:cstheme="minorHAnsi" w:hint="eastAsia"/>
        </w:rPr>
        <w:t>MagPurix</w:t>
      </w:r>
      <w:proofErr w:type="spellEnd"/>
      <w:r w:rsidRPr="00DB7136">
        <w:rPr>
          <w:rFonts w:cstheme="minorHAnsi" w:hint="eastAsia"/>
        </w:rPr>
        <w:t xml:space="preserve"> 12S System </w:t>
      </w:r>
      <w:r w:rsidRPr="00DB7136">
        <w:rPr>
          <w:rFonts w:cstheme="minorHAnsi" w:hint="eastAsia"/>
        </w:rPr>
        <w:t>作業標準書</w:t>
      </w:r>
      <w:r w:rsidRPr="00DB7136">
        <w:rPr>
          <w:rFonts w:cstheme="minorHAnsi" w:hint="eastAsia"/>
        </w:rPr>
        <w:t>FA01-027</w:t>
      </w:r>
      <w:r w:rsidRPr="00DB7136">
        <w:rPr>
          <w:rFonts w:cstheme="minorHAnsi" w:hint="eastAsia"/>
        </w:rPr>
        <w:tab/>
      </w:r>
    </w:p>
    <w:p w14:paraId="624A08B5" w14:textId="7E484FB4" w:rsidR="00DB7136" w:rsidRPr="00DB7136" w:rsidRDefault="00DB7136" w:rsidP="00DB7136">
      <w:pPr>
        <w:pStyle w:val="aa"/>
        <w:numPr>
          <w:ilvl w:val="1"/>
          <w:numId w:val="4"/>
        </w:numPr>
        <w:spacing w:beforeLines="50" w:before="180"/>
        <w:ind w:leftChars="0"/>
        <w:jc w:val="both"/>
        <w:rPr>
          <w:rFonts w:cstheme="minorHAnsi"/>
        </w:rPr>
      </w:pPr>
      <w:r w:rsidRPr="00DB7136">
        <w:rPr>
          <w:rFonts w:cstheme="minorHAnsi" w:hint="eastAsia"/>
        </w:rPr>
        <w:t>自動針筒注射器作業標準書</w:t>
      </w:r>
      <w:r w:rsidRPr="00DB7136">
        <w:rPr>
          <w:rFonts w:cstheme="minorHAnsi" w:hint="eastAsia"/>
        </w:rPr>
        <w:t>FA01-028</w:t>
      </w:r>
      <w:r w:rsidRPr="00DB7136">
        <w:rPr>
          <w:rFonts w:cstheme="minorHAnsi" w:hint="eastAsia"/>
        </w:rPr>
        <w:tab/>
      </w:r>
    </w:p>
    <w:p w14:paraId="6A75C8CA" w14:textId="4FBD95C7" w:rsidR="00DB7136" w:rsidRDefault="00DB7136" w:rsidP="00DB7136">
      <w:pPr>
        <w:pStyle w:val="aa"/>
        <w:numPr>
          <w:ilvl w:val="1"/>
          <w:numId w:val="4"/>
        </w:numPr>
        <w:spacing w:beforeLines="50" w:before="180"/>
        <w:ind w:leftChars="0"/>
        <w:jc w:val="both"/>
        <w:rPr>
          <w:rFonts w:cstheme="minorHAnsi"/>
        </w:rPr>
      </w:pPr>
      <w:proofErr w:type="spellStart"/>
      <w:r w:rsidRPr="00DB7136">
        <w:rPr>
          <w:rFonts w:cstheme="minorHAnsi" w:hint="eastAsia"/>
        </w:rPr>
        <w:t>BioShake</w:t>
      </w:r>
      <w:proofErr w:type="spellEnd"/>
      <w:r w:rsidRPr="00DB7136">
        <w:rPr>
          <w:rFonts w:cstheme="minorHAnsi" w:hint="eastAsia"/>
        </w:rPr>
        <w:t xml:space="preserve"> </w:t>
      </w:r>
      <w:proofErr w:type="spellStart"/>
      <w:r w:rsidRPr="00DB7136">
        <w:rPr>
          <w:rFonts w:cstheme="minorHAnsi" w:hint="eastAsia"/>
        </w:rPr>
        <w:t>iQ</w:t>
      </w:r>
      <w:proofErr w:type="spellEnd"/>
      <w:r w:rsidRPr="00DB7136">
        <w:rPr>
          <w:rFonts w:cstheme="minorHAnsi" w:hint="eastAsia"/>
        </w:rPr>
        <w:t>恆溫混合器作業標準書</w:t>
      </w:r>
      <w:r w:rsidRPr="00DB7136">
        <w:rPr>
          <w:rFonts w:cstheme="minorHAnsi" w:hint="eastAsia"/>
        </w:rPr>
        <w:t>FA01-029</w:t>
      </w:r>
      <w:r w:rsidRPr="00DB7136">
        <w:rPr>
          <w:rFonts w:cstheme="minorHAnsi" w:hint="eastAsia"/>
        </w:rPr>
        <w:tab/>
      </w:r>
    </w:p>
    <w:p w14:paraId="3727D526" w14:textId="1C4F6B1F" w:rsidR="00D028EE" w:rsidRPr="004D0948" w:rsidRDefault="00D028EE" w:rsidP="00DB7136">
      <w:pPr>
        <w:pStyle w:val="aa"/>
        <w:numPr>
          <w:ilvl w:val="1"/>
          <w:numId w:val="4"/>
        </w:numPr>
        <w:spacing w:beforeLines="50" w:before="180"/>
        <w:ind w:leftChars="0"/>
        <w:jc w:val="both"/>
        <w:rPr>
          <w:rFonts w:cstheme="minorHAnsi"/>
        </w:rPr>
      </w:pPr>
      <w:r w:rsidRPr="004D0948">
        <w:t>96</w:t>
      </w:r>
      <w:proofErr w:type="gramStart"/>
      <w:r w:rsidRPr="004D0948">
        <w:rPr>
          <w:rFonts w:hint="eastAsia"/>
        </w:rPr>
        <w:t>孔盤離心機</w:t>
      </w:r>
      <w:proofErr w:type="gramEnd"/>
      <w:r w:rsidRPr="004D0948">
        <w:rPr>
          <w:rFonts w:hint="eastAsia"/>
        </w:rPr>
        <w:t>作業標準書</w:t>
      </w:r>
      <w:r w:rsidRPr="004D0948">
        <w:t>FA01-030</w:t>
      </w:r>
    </w:p>
    <w:p w14:paraId="50CD832D" w14:textId="2C00F439" w:rsidR="00D028EE" w:rsidRPr="004D0948" w:rsidRDefault="00D028EE" w:rsidP="00DB7136">
      <w:pPr>
        <w:pStyle w:val="aa"/>
        <w:numPr>
          <w:ilvl w:val="1"/>
          <w:numId w:val="4"/>
        </w:numPr>
        <w:spacing w:beforeLines="50" w:before="180"/>
        <w:ind w:leftChars="0"/>
        <w:jc w:val="both"/>
        <w:rPr>
          <w:rFonts w:cstheme="minorHAnsi"/>
        </w:rPr>
      </w:pPr>
      <w:r w:rsidRPr="004D0948">
        <w:rPr>
          <w:rFonts w:cstheme="minorHAnsi"/>
        </w:rPr>
        <w:t>96</w:t>
      </w:r>
      <w:proofErr w:type="gramStart"/>
      <w:r w:rsidRPr="004D0948">
        <w:rPr>
          <w:rFonts w:cstheme="minorHAnsi" w:hint="eastAsia"/>
        </w:rPr>
        <w:t>孔盤熱封膜儀</w:t>
      </w:r>
      <w:proofErr w:type="gramEnd"/>
      <w:r w:rsidRPr="004D0948">
        <w:rPr>
          <w:rFonts w:cstheme="minorHAnsi" w:hint="eastAsia"/>
        </w:rPr>
        <w:t>作業標準書</w:t>
      </w:r>
      <w:r w:rsidRPr="004D0948">
        <w:rPr>
          <w:rFonts w:cstheme="minorHAnsi"/>
        </w:rPr>
        <w:t>FA01-031</w:t>
      </w:r>
    </w:p>
    <w:p w14:paraId="5BC5EA3F" w14:textId="57BCE7B6" w:rsidR="00D028EE" w:rsidRPr="004D0948" w:rsidRDefault="00D028EE" w:rsidP="00DB7136">
      <w:pPr>
        <w:pStyle w:val="aa"/>
        <w:numPr>
          <w:ilvl w:val="1"/>
          <w:numId w:val="4"/>
        </w:numPr>
        <w:spacing w:beforeLines="50" w:before="180"/>
        <w:ind w:leftChars="0"/>
        <w:jc w:val="both"/>
        <w:rPr>
          <w:rFonts w:cstheme="minorHAnsi"/>
        </w:rPr>
      </w:pPr>
      <w:r w:rsidRPr="004D0948">
        <w:rPr>
          <w:rFonts w:cstheme="minorHAnsi" w:hint="eastAsia"/>
        </w:rPr>
        <w:t>條碼標籤機作業標準書</w:t>
      </w:r>
      <w:r w:rsidRPr="004D0948">
        <w:rPr>
          <w:rFonts w:cstheme="minorHAnsi"/>
        </w:rPr>
        <w:t>FA01-032</w:t>
      </w:r>
    </w:p>
    <w:p w14:paraId="28BA693C" w14:textId="76C5C247" w:rsidR="00D028EE" w:rsidRPr="004D0948" w:rsidRDefault="00D028EE" w:rsidP="00DB7136">
      <w:pPr>
        <w:pStyle w:val="aa"/>
        <w:numPr>
          <w:ilvl w:val="1"/>
          <w:numId w:val="4"/>
        </w:numPr>
        <w:spacing w:beforeLines="50" w:before="180"/>
        <w:ind w:leftChars="0"/>
        <w:jc w:val="both"/>
        <w:rPr>
          <w:rFonts w:cstheme="minorHAnsi"/>
        </w:rPr>
      </w:pPr>
      <w:r w:rsidRPr="004D0948">
        <w:rPr>
          <w:rFonts w:cstheme="minorHAnsi" w:hint="eastAsia"/>
        </w:rPr>
        <w:t>病理解剖台作業標準書</w:t>
      </w:r>
      <w:r w:rsidRPr="004D0948">
        <w:rPr>
          <w:rFonts w:cstheme="minorHAnsi"/>
        </w:rPr>
        <w:t>FA01-033</w:t>
      </w:r>
    </w:p>
    <w:p w14:paraId="522EEFF7" w14:textId="2581A4AF" w:rsidR="00D028EE" w:rsidRDefault="00D028EE" w:rsidP="00DB7136">
      <w:pPr>
        <w:pStyle w:val="aa"/>
        <w:numPr>
          <w:ilvl w:val="1"/>
          <w:numId w:val="4"/>
        </w:numPr>
        <w:spacing w:beforeLines="50" w:before="180"/>
        <w:ind w:leftChars="0"/>
        <w:jc w:val="both"/>
        <w:rPr>
          <w:rFonts w:cstheme="minorHAnsi"/>
        </w:rPr>
      </w:pPr>
      <w:r w:rsidRPr="004D0948">
        <w:rPr>
          <w:rFonts w:cstheme="minorHAnsi"/>
        </w:rPr>
        <w:t>Qubit</w:t>
      </w:r>
      <w:r w:rsidRPr="004D0948">
        <w:rPr>
          <w:rFonts w:cstheme="minorHAnsi" w:hint="eastAsia"/>
        </w:rPr>
        <w:t>螢光定量儀作業標準書</w:t>
      </w:r>
      <w:r w:rsidRPr="004D0948">
        <w:rPr>
          <w:rFonts w:cstheme="minorHAnsi"/>
        </w:rPr>
        <w:t>FA01-034</w:t>
      </w:r>
    </w:p>
    <w:p w14:paraId="799790A2" w14:textId="50DC2C9D" w:rsidR="00CE134C" w:rsidRDefault="00CE134C" w:rsidP="00DB7136">
      <w:pPr>
        <w:pStyle w:val="aa"/>
        <w:numPr>
          <w:ilvl w:val="1"/>
          <w:numId w:val="4"/>
        </w:numPr>
        <w:spacing w:beforeLines="50" w:before="180"/>
        <w:ind w:leftChars="0"/>
        <w:jc w:val="both"/>
        <w:rPr>
          <w:rFonts w:cstheme="minorHAnsi"/>
          <w:b/>
          <w:bCs/>
          <w:u w:val="single"/>
        </w:rPr>
      </w:pPr>
      <w:r w:rsidRPr="00967638">
        <w:rPr>
          <w:rFonts w:cstheme="minorHAnsi"/>
          <w:b/>
          <w:bCs/>
          <w:highlight w:val="yellow"/>
          <w:u w:val="single"/>
        </w:rPr>
        <w:t>Rotor-Gene-Q RT-PCR</w:t>
      </w:r>
      <w:r w:rsidRPr="00967638">
        <w:rPr>
          <w:rFonts w:cstheme="minorHAnsi" w:hint="eastAsia"/>
          <w:b/>
          <w:bCs/>
          <w:highlight w:val="yellow"/>
          <w:u w:val="single"/>
        </w:rPr>
        <w:t>作業標準書</w:t>
      </w:r>
      <w:r w:rsidRPr="00967638">
        <w:rPr>
          <w:rFonts w:cstheme="minorHAnsi"/>
          <w:b/>
          <w:bCs/>
          <w:highlight w:val="yellow"/>
          <w:u w:val="single"/>
        </w:rPr>
        <w:t>FA01-035</w:t>
      </w:r>
      <w:r w:rsidR="00E018A4">
        <w:rPr>
          <w:rFonts w:cstheme="minorHAnsi"/>
          <w:b/>
          <w:bCs/>
          <w:highlight w:val="yellow"/>
          <w:u w:val="single"/>
        </w:rPr>
        <w:t xml:space="preserve"> (</w:t>
      </w:r>
      <w:r w:rsidR="00E018A4">
        <w:rPr>
          <w:rFonts w:cstheme="minorHAnsi"/>
          <w:b/>
          <w:bCs/>
          <w:highlight w:val="yellow"/>
          <w:u w:val="single"/>
        </w:rPr>
        <w:t>目前沒有此儀器</w:t>
      </w:r>
      <w:r w:rsidR="00E018A4">
        <w:rPr>
          <w:rFonts w:cstheme="minorHAnsi"/>
          <w:b/>
          <w:bCs/>
          <w:highlight w:val="yellow"/>
          <w:u w:val="single"/>
        </w:rPr>
        <w:t xml:space="preserve">, </w:t>
      </w:r>
      <w:r w:rsidR="00E018A4">
        <w:rPr>
          <w:rFonts w:cstheme="minorHAnsi"/>
          <w:b/>
          <w:bCs/>
          <w:highlight w:val="yellow"/>
          <w:u w:val="single"/>
        </w:rPr>
        <w:t>是否拿掉</w:t>
      </w:r>
      <w:r w:rsidR="00E018A4">
        <w:rPr>
          <w:rFonts w:cstheme="minorHAnsi"/>
          <w:b/>
          <w:bCs/>
          <w:highlight w:val="yellow"/>
          <w:u w:val="single"/>
        </w:rPr>
        <w:t>?)</w:t>
      </w:r>
    </w:p>
    <w:p w14:paraId="7AF9A97B" w14:textId="37F3E0D2" w:rsidR="00E018A4" w:rsidRPr="004D0948" w:rsidRDefault="00E018A4" w:rsidP="00DB7136">
      <w:pPr>
        <w:pStyle w:val="aa"/>
        <w:numPr>
          <w:ilvl w:val="1"/>
          <w:numId w:val="4"/>
        </w:numPr>
        <w:spacing w:beforeLines="50" w:before="180"/>
        <w:ind w:leftChars="0"/>
        <w:jc w:val="both"/>
        <w:rPr>
          <w:rFonts w:cstheme="minorHAnsi"/>
          <w:b/>
          <w:bCs/>
          <w:u w:val="single"/>
        </w:rPr>
      </w:pPr>
      <w:r w:rsidRPr="00967638">
        <w:rPr>
          <w:rFonts w:cstheme="minorHAnsi"/>
          <w:b/>
          <w:bCs/>
          <w:u w:val="single"/>
        </w:rPr>
        <w:t>I</w:t>
      </w:r>
      <w:r>
        <w:rPr>
          <w:rFonts w:cstheme="minorHAnsi" w:hint="eastAsia"/>
          <w:b/>
          <w:bCs/>
          <w:u w:val="single"/>
        </w:rPr>
        <w:t>l</w:t>
      </w:r>
      <w:r>
        <w:rPr>
          <w:rFonts w:cstheme="minorHAnsi"/>
          <w:b/>
          <w:bCs/>
          <w:u w:val="single"/>
        </w:rPr>
        <w:t>lumina iSeq100</w:t>
      </w:r>
      <w:proofErr w:type="gramStart"/>
      <w:r>
        <w:rPr>
          <w:rFonts w:cstheme="minorHAnsi"/>
          <w:b/>
          <w:bCs/>
          <w:u w:val="single"/>
        </w:rPr>
        <w:t>定序儀作業</w:t>
      </w:r>
      <w:proofErr w:type="gramEnd"/>
      <w:r>
        <w:rPr>
          <w:rFonts w:cstheme="minorHAnsi"/>
          <w:b/>
          <w:bCs/>
          <w:u w:val="single"/>
        </w:rPr>
        <w:t>標準書</w:t>
      </w:r>
      <w:r>
        <w:rPr>
          <w:rFonts w:cstheme="minorHAnsi"/>
          <w:b/>
          <w:bCs/>
          <w:u w:val="single"/>
        </w:rPr>
        <w:t>FA01-036</w:t>
      </w:r>
    </w:p>
    <w:p w14:paraId="6973354A" w14:textId="77777777" w:rsidR="00714F83" w:rsidRPr="003013F2" w:rsidRDefault="00714F83" w:rsidP="007D2A35">
      <w:pPr>
        <w:pStyle w:val="aa"/>
        <w:numPr>
          <w:ilvl w:val="1"/>
          <w:numId w:val="4"/>
        </w:numPr>
        <w:spacing w:beforeLines="50" w:before="180"/>
        <w:ind w:leftChars="0"/>
        <w:jc w:val="both"/>
        <w:rPr>
          <w:rFonts w:cstheme="minorHAnsi"/>
        </w:rPr>
      </w:pPr>
      <w:r w:rsidRPr="003013F2">
        <w:rPr>
          <w:rFonts w:cstheme="minorHAnsi"/>
          <w:szCs w:val="24"/>
        </w:rPr>
        <w:t>附件一、儀器設備狀態標籤</w:t>
      </w:r>
    </w:p>
    <w:p w14:paraId="69A5231D" w14:textId="77777777" w:rsidR="001E22E4" w:rsidRPr="003013F2" w:rsidRDefault="00463577" w:rsidP="00463577">
      <w:pPr>
        <w:widowControl/>
        <w:rPr>
          <w:rFonts w:cstheme="minorHAnsi"/>
        </w:rPr>
      </w:pPr>
      <w:r w:rsidRPr="003013F2">
        <w:rPr>
          <w:rFonts w:cstheme="minorHAnsi"/>
        </w:rPr>
        <w:br w:type="page"/>
      </w:r>
      <w:r w:rsidRPr="003013F2">
        <w:rPr>
          <w:rFonts w:cstheme="minorHAnsi"/>
          <w:szCs w:val="24"/>
        </w:rPr>
        <w:lastRenderedPageBreak/>
        <w:t>附件一、儀器設備狀態標籤</w:t>
      </w:r>
    </w:p>
    <w:p w14:paraId="7F40EF84" w14:textId="77777777" w:rsidR="001E22E4" w:rsidRDefault="00463577" w:rsidP="001E22E4">
      <w:pPr>
        <w:spacing w:beforeLines="50" w:before="180"/>
        <w:jc w:val="both"/>
        <w:rPr>
          <w:rFonts w:cstheme="minorHAnsi"/>
        </w:rPr>
      </w:pPr>
      <w:r w:rsidRPr="003013F2">
        <w:rPr>
          <w:rFonts w:cstheme="minorHAnsi"/>
          <w:noProof/>
        </w:rPr>
        <mc:AlternateContent>
          <mc:Choice Requires="wpc">
            <w:drawing>
              <wp:inline distT="0" distB="0" distL="0" distR="0" wp14:anchorId="79318EF0" wp14:editId="35654B99">
                <wp:extent cx="5992495" cy="5088835"/>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314324" y="209549"/>
                            <a:ext cx="2476501" cy="933451"/>
                          </a:xfrm>
                          <a:prstGeom prst="rect">
                            <a:avLst/>
                          </a:prstGeom>
                          <a:solidFill>
                            <a:schemeClr val="lt1"/>
                          </a:solidFill>
                          <a:ln w="6350">
                            <a:solidFill>
                              <a:prstClr val="black"/>
                            </a:solidFill>
                          </a:ln>
                        </wps:spPr>
                        <wps:txbx>
                          <w:txbxContent>
                            <w:p w14:paraId="4A1F4E0E" w14:textId="77777777" w:rsidR="00463577" w:rsidRPr="00463577" w:rsidRDefault="00463577" w:rsidP="00463577">
                              <w:pPr>
                                <w:spacing w:line="400" w:lineRule="exact"/>
                                <w:jc w:val="center"/>
                                <w:rPr>
                                  <w:rFonts w:cstheme="minorHAnsi"/>
                                  <w:b/>
                                  <w:sz w:val="32"/>
                                </w:rPr>
                              </w:pPr>
                              <w:r w:rsidRPr="00463577">
                                <w:rPr>
                                  <w:rFonts w:cstheme="minorHAnsi" w:hint="eastAsia"/>
                                  <w:b/>
                                  <w:sz w:val="32"/>
                                </w:rPr>
                                <w:t>校驗合格</w:t>
                              </w:r>
                            </w:p>
                            <w:p w14:paraId="2E024AA6" w14:textId="77777777" w:rsidR="00463577" w:rsidRPr="00463577" w:rsidRDefault="00463577" w:rsidP="00463577">
                              <w:pPr>
                                <w:spacing w:line="400" w:lineRule="exact"/>
                                <w:jc w:val="center"/>
                                <w:rPr>
                                  <w:rFonts w:cstheme="minorHAnsi"/>
                                  <w:sz w:val="28"/>
                                </w:rPr>
                              </w:pPr>
                              <w:r w:rsidRPr="00463577">
                                <w:rPr>
                                  <w:rFonts w:cstheme="minorHAnsi" w:hint="eastAsia"/>
                                  <w:sz w:val="28"/>
                                </w:rPr>
                                <w:t>校驗日期</w:t>
                              </w:r>
                              <w:r w:rsidRPr="00463577">
                                <w:rPr>
                                  <w:rFonts w:cstheme="minorHAnsi"/>
                                  <w:sz w:val="28"/>
                                </w:rPr>
                                <w:t xml:space="preserve">    </w:t>
                              </w:r>
                              <w:r w:rsidRPr="00463577">
                                <w:rPr>
                                  <w:rFonts w:cstheme="minorHAnsi"/>
                                  <w:sz w:val="28"/>
                                </w:rPr>
                                <w:t>年</w:t>
                              </w:r>
                              <w:r w:rsidRPr="00463577">
                                <w:rPr>
                                  <w:rFonts w:cstheme="minorHAnsi"/>
                                  <w:sz w:val="28"/>
                                </w:rPr>
                                <w:t xml:space="preserve">   </w:t>
                              </w:r>
                              <w:r w:rsidRPr="00463577">
                                <w:rPr>
                                  <w:rFonts w:cstheme="minorHAnsi"/>
                                  <w:sz w:val="28"/>
                                </w:rPr>
                                <w:t>月</w:t>
                              </w:r>
                              <w:r w:rsidRPr="00463577">
                                <w:rPr>
                                  <w:rFonts w:cstheme="minorHAnsi"/>
                                  <w:sz w:val="28"/>
                                </w:rPr>
                                <w:t xml:space="preserve">   </w:t>
                              </w:r>
                              <w:r w:rsidRPr="00463577">
                                <w:rPr>
                                  <w:rFonts w:cstheme="minorHAnsi" w:hint="eastAsia"/>
                                  <w:sz w:val="28"/>
                                </w:rPr>
                                <w:t>日</w:t>
                              </w:r>
                            </w:p>
                            <w:p w14:paraId="28F69ACC" w14:textId="77777777" w:rsidR="00463577" w:rsidRPr="00463577" w:rsidRDefault="00463577" w:rsidP="00463577">
                              <w:pPr>
                                <w:spacing w:line="400" w:lineRule="exact"/>
                                <w:jc w:val="center"/>
                                <w:rPr>
                                  <w:rFonts w:cstheme="minorHAnsi"/>
                                </w:rPr>
                              </w:pPr>
                              <w:r w:rsidRPr="00463577">
                                <w:rPr>
                                  <w:rFonts w:cstheme="minorHAnsi" w:hint="eastAsia"/>
                                  <w:sz w:val="28"/>
                                </w:rPr>
                                <w:t>下次校驗</w:t>
                              </w:r>
                              <w:r w:rsidRPr="00463577">
                                <w:rPr>
                                  <w:rFonts w:cstheme="minorHAnsi" w:hint="eastAsia"/>
                                  <w:sz w:val="28"/>
                                </w:rPr>
                                <w:t xml:space="preserve"> </w:t>
                              </w:r>
                              <w:r w:rsidRPr="00463577">
                                <w:rPr>
                                  <w:rFonts w:cstheme="minorHAnsi"/>
                                  <w:sz w:val="28"/>
                                </w:rPr>
                                <w:t xml:space="preserve">   </w:t>
                              </w:r>
                              <w:r w:rsidRPr="00463577">
                                <w:rPr>
                                  <w:rFonts w:cstheme="minorHAnsi"/>
                                  <w:sz w:val="28"/>
                                </w:rPr>
                                <w:t>年</w:t>
                              </w:r>
                              <w:r w:rsidRPr="00463577">
                                <w:rPr>
                                  <w:rFonts w:cstheme="minorHAnsi" w:hint="eastAsia"/>
                                  <w:sz w:val="28"/>
                                </w:rPr>
                                <w:t xml:space="preserve"> </w:t>
                              </w:r>
                              <w:r w:rsidRPr="00463577">
                                <w:rPr>
                                  <w:rFonts w:cstheme="minorHAnsi"/>
                                  <w:sz w:val="28"/>
                                </w:rPr>
                                <w:t xml:space="preserve">  </w:t>
                              </w:r>
                              <w:r w:rsidRPr="00463577">
                                <w:rPr>
                                  <w:rFonts w:cstheme="minorHAnsi"/>
                                  <w:sz w:val="28"/>
                                </w:rPr>
                                <w:t>月</w:t>
                              </w:r>
                              <w:r w:rsidRPr="00463577">
                                <w:rPr>
                                  <w:rFonts w:cstheme="minorHAnsi"/>
                                  <w:sz w:val="28"/>
                                </w:rPr>
                                <w:t xml:space="preserve">   </w:t>
                              </w:r>
                              <w:r w:rsidRPr="00463577">
                                <w:rPr>
                                  <w:rFonts w:cstheme="minorHAnsi"/>
                                  <w:sz w:val="28"/>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字方塊 3"/>
                        <wps:cNvSpPr txBox="1"/>
                        <wps:spPr>
                          <a:xfrm>
                            <a:off x="303825" y="1427612"/>
                            <a:ext cx="2487000" cy="1737007"/>
                          </a:xfrm>
                          <a:prstGeom prst="rect">
                            <a:avLst/>
                          </a:prstGeom>
                          <a:solidFill>
                            <a:schemeClr val="lt1"/>
                          </a:solidFill>
                          <a:ln w="6350">
                            <a:solidFill>
                              <a:prstClr val="black"/>
                            </a:solidFill>
                          </a:ln>
                        </wps:spPr>
                        <wps:txbx>
                          <w:txbxContent>
                            <w:p w14:paraId="001C8CAD" w14:textId="2A9FAFEE" w:rsidR="00463577" w:rsidRDefault="00463577" w:rsidP="00463577">
                              <w:pPr>
                                <w:pStyle w:val="Web"/>
                                <w:spacing w:before="0" w:beforeAutospacing="0" w:after="0" w:afterAutospacing="0" w:line="400" w:lineRule="exact"/>
                                <w:jc w:val="center"/>
                                <w:rPr>
                                  <w:rFonts w:ascii="Times New Roman" w:eastAsia="標楷體" w:hAnsi="標楷體" w:cs="Times New Roman"/>
                                  <w:b/>
                                  <w:bCs/>
                                  <w:kern w:val="2"/>
                                  <w:sz w:val="44"/>
                                  <w:szCs w:val="32"/>
                                </w:rPr>
                              </w:pPr>
                              <w:r w:rsidRPr="00463577">
                                <w:rPr>
                                  <w:rFonts w:ascii="Times New Roman" w:eastAsia="標楷體" w:hAnsi="標楷體" w:cs="Times New Roman" w:hint="eastAsia"/>
                                  <w:b/>
                                  <w:bCs/>
                                  <w:kern w:val="2"/>
                                  <w:sz w:val="44"/>
                                  <w:szCs w:val="32"/>
                                </w:rPr>
                                <w:t>暫停使用</w:t>
                              </w:r>
                            </w:p>
                            <w:p w14:paraId="3CED9B4C" w14:textId="77777777" w:rsidR="00D96E97" w:rsidRDefault="00D028EE" w:rsidP="004D0948">
                              <w:pPr>
                                <w:pStyle w:val="Web"/>
                                <w:spacing w:before="0" w:beforeAutospacing="0" w:after="0" w:afterAutospacing="0" w:line="400" w:lineRule="exact"/>
                                <w:ind w:firstLineChars="150" w:firstLine="420"/>
                                <w:rPr>
                                  <w:rFonts w:ascii="標楷體" w:eastAsia="標楷體" w:hAnsi="標楷體"/>
                                  <w:sz w:val="28"/>
                                  <w:szCs w:val="20"/>
                                </w:rPr>
                              </w:pPr>
                              <w:r w:rsidRPr="00885D13">
                                <w:rPr>
                                  <w:rFonts w:ascii="標楷體" w:eastAsia="標楷體" w:hAnsi="標楷體" w:hint="eastAsia"/>
                                  <w:sz w:val="28"/>
                                  <w:szCs w:val="20"/>
                                </w:rPr>
                                <w:t>□尚未驗收</w:t>
                              </w:r>
                              <w:r w:rsidRPr="00885D13">
                                <w:rPr>
                                  <w:rFonts w:ascii="標楷體" w:eastAsia="標楷體" w:hAnsi="標楷體"/>
                                  <w:sz w:val="28"/>
                                  <w:szCs w:val="20"/>
                                </w:rPr>
                                <w:t xml:space="preserve"> </w:t>
                              </w:r>
                            </w:p>
                            <w:p w14:paraId="4B2D1640" w14:textId="2EA2F715" w:rsidR="00D028EE" w:rsidRPr="00885D13" w:rsidRDefault="00D028EE" w:rsidP="004D0948">
                              <w:pPr>
                                <w:pStyle w:val="Web"/>
                                <w:spacing w:before="0" w:beforeAutospacing="0" w:after="0" w:afterAutospacing="0" w:line="400" w:lineRule="exact"/>
                                <w:ind w:firstLineChars="150" w:firstLine="420"/>
                                <w:rPr>
                                  <w:rFonts w:ascii="標楷體" w:eastAsia="標楷體" w:hAnsi="標楷體"/>
                                  <w:sz w:val="28"/>
                                  <w:szCs w:val="20"/>
                                </w:rPr>
                              </w:pPr>
                              <w:r w:rsidRPr="00885D13">
                                <w:rPr>
                                  <w:rFonts w:ascii="標楷體" w:eastAsia="標楷體" w:hAnsi="標楷體" w:hint="eastAsia"/>
                                  <w:sz w:val="28"/>
                                  <w:szCs w:val="20"/>
                                </w:rPr>
                                <w:t>□未通過校正</w:t>
                              </w:r>
                            </w:p>
                            <w:p w14:paraId="74427A93" w14:textId="1755C3BD" w:rsidR="00D96E97" w:rsidRDefault="00D028EE" w:rsidP="004D0948">
                              <w:pPr>
                                <w:pStyle w:val="Web"/>
                                <w:spacing w:before="0" w:beforeAutospacing="0" w:after="0" w:afterAutospacing="0" w:line="400" w:lineRule="exact"/>
                                <w:ind w:firstLineChars="150" w:firstLine="420"/>
                                <w:rPr>
                                  <w:rFonts w:ascii="標楷體" w:eastAsia="標楷體" w:hAnsi="標楷體"/>
                                  <w:sz w:val="28"/>
                                  <w:szCs w:val="20"/>
                                </w:rPr>
                              </w:pPr>
                              <w:r w:rsidRPr="00885D13">
                                <w:rPr>
                                  <w:rFonts w:ascii="標楷體" w:eastAsia="標楷體" w:hAnsi="標楷體" w:hint="eastAsia"/>
                                  <w:sz w:val="28"/>
                                  <w:szCs w:val="20"/>
                                </w:rPr>
                                <w:t>□</w:t>
                              </w:r>
                              <w:r w:rsidR="00D96E97">
                                <w:rPr>
                                  <w:rFonts w:ascii="標楷體" w:eastAsia="標楷體" w:hAnsi="標楷體" w:hint="eastAsia"/>
                                  <w:sz w:val="28"/>
                                  <w:szCs w:val="20"/>
                                </w:rPr>
                                <w:t>儀器異常、</w:t>
                              </w:r>
                              <w:r w:rsidRPr="00885D13">
                                <w:rPr>
                                  <w:rFonts w:ascii="標楷體" w:eastAsia="標楷體" w:hAnsi="標楷體" w:hint="eastAsia"/>
                                  <w:sz w:val="28"/>
                                  <w:szCs w:val="20"/>
                                </w:rPr>
                                <w:t>故障</w:t>
                              </w:r>
                              <w:r w:rsidRPr="00885D13">
                                <w:rPr>
                                  <w:rFonts w:ascii="標楷體" w:eastAsia="標楷體" w:hAnsi="標楷體"/>
                                  <w:sz w:val="28"/>
                                  <w:szCs w:val="20"/>
                                </w:rPr>
                                <w:t xml:space="preserve"> </w:t>
                              </w:r>
                            </w:p>
                            <w:p w14:paraId="78060F80" w14:textId="5042FA6F" w:rsidR="00D028EE" w:rsidRDefault="00D028EE" w:rsidP="00D96E97">
                              <w:pPr>
                                <w:pStyle w:val="Web"/>
                                <w:spacing w:before="0" w:beforeAutospacing="0" w:after="0" w:afterAutospacing="0" w:line="400" w:lineRule="exact"/>
                                <w:ind w:firstLineChars="150" w:firstLine="420"/>
                                <w:rPr>
                                  <w:rFonts w:ascii="標楷體" w:eastAsia="標楷體" w:hAnsi="標楷體"/>
                                  <w:sz w:val="28"/>
                                  <w:szCs w:val="20"/>
                                </w:rPr>
                              </w:pPr>
                              <w:r w:rsidRPr="00885D13">
                                <w:rPr>
                                  <w:rFonts w:ascii="標楷體" w:eastAsia="標楷體" w:hAnsi="標楷體" w:hint="eastAsia"/>
                                  <w:sz w:val="28"/>
                                  <w:szCs w:val="20"/>
                                </w:rPr>
                                <w:t>□其他：</w:t>
                              </w:r>
                            </w:p>
                            <w:p w14:paraId="348E46D2" w14:textId="712D2897" w:rsidR="00D96E97" w:rsidRPr="00885D13" w:rsidRDefault="00D96E97" w:rsidP="004D0948">
                              <w:pPr>
                                <w:pStyle w:val="Web"/>
                                <w:spacing w:before="0" w:beforeAutospacing="0" w:after="0" w:afterAutospacing="0" w:line="400" w:lineRule="exact"/>
                                <w:ind w:firstLineChars="150" w:firstLine="420"/>
                                <w:rPr>
                                  <w:rFonts w:ascii="標楷體" w:eastAsia="標楷體" w:hAnsi="標楷體"/>
                                  <w:sz w:val="28"/>
                                  <w:szCs w:val="20"/>
                                </w:rPr>
                              </w:pPr>
                              <w:r w:rsidRPr="004D0948">
                                <w:rPr>
                                  <w:rFonts w:ascii="標楷體" w:eastAsia="標楷體" w:hAnsi="標楷體" w:hint="eastAsia"/>
                                  <w:sz w:val="28"/>
                                  <w:szCs w:val="20"/>
                                </w:rPr>
                                <w:t>專責人員</w:t>
                              </w:r>
                              <w:r w:rsidRPr="004D0948">
                                <w:rPr>
                                  <w:rFonts w:eastAsia="標楷體" w:hAnsi="標楷體" w:hint="eastAsia"/>
                                </w:rPr>
                                <w:t>：</w:t>
                              </w:r>
                              <w:r w:rsidRPr="004D0948">
                                <w:rPr>
                                  <w:rFonts w:eastAsia="標楷體" w:hAnsi="標楷體"/>
                                  <w:u w:val="single"/>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字方塊 3"/>
                        <wps:cNvSpPr txBox="1"/>
                        <wps:spPr>
                          <a:xfrm>
                            <a:off x="351532" y="3898312"/>
                            <a:ext cx="2487001" cy="905850"/>
                          </a:xfrm>
                          <a:prstGeom prst="rect">
                            <a:avLst/>
                          </a:prstGeom>
                          <a:solidFill>
                            <a:schemeClr val="lt1"/>
                          </a:solidFill>
                          <a:ln w="6350">
                            <a:solidFill>
                              <a:prstClr val="black"/>
                            </a:solidFill>
                          </a:ln>
                        </wps:spPr>
                        <wps:txbx>
                          <w:txbxContent>
                            <w:p w14:paraId="534AFAF1" w14:textId="2FD26B2B" w:rsidR="00463577" w:rsidRDefault="00463577" w:rsidP="00463577">
                              <w:pPr>
                                <w:pStyle w:val="Web"/>
                                <w:spacing w:before="0" w:beforeAutospacing="0" w:after="0" w:afterAutospacing="0" w:line="400" w:lineRule="exact"/>
                                <w:jc w:val="center"/>
                              </w:pPr>
                            </w:p>
                            <w:p w14:paraId="7E89E376" w14:textId="77777777" w:rsidR="00463577" w:rsidRDefault="00463577" w:rsidP="00463577">
                              <w:pPr>
                                <w:pStyle w:val="Web"/>
                                <w:spacing w:before="0" w:beforeAutospacing="0" w:after="0" w:afterAutospacing="0" w:line="400" w:lineRule="exact"/>
                                <w:jc w:val="center"/>
                              </w:pPr>
                              <w:r>
                                <w:rPr>
                                  <w:rFonts w:ascii="Times New Roman" w:eastAsia="標楷體" w:hAnsi="標楷體" w:cs="Times New Roman" w:hint="eastAsia"/>
                                  <w:b/>
                                  <w:bCs/>
                                  <w:sz w:val="44"/>
                                  <w:szCs w:val="44"/>
                                </w:rPr>
                                <w:t>免校儀器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318EF0" id="畫布 2" o:spid="_x0000_s1026" editas="canvas" style="width:471.85pt;height:400.7pt;mso-position-horizontal-relative:char;mso-position-vertical-relative:line" coordsize="59924,5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24;height:50882;visibility:visible;mso-wrap-style:square">
                  <v:fill o:detectmouseclick="t"/>
                  <v:path o:connecttype="none"/>
                </v:shape>
                <v:shapetype id="_x0000_t202" coordsize="21600,21600" o:spt="202" path="m,l,21600r21600,l21600,xe">
                  <v:stroke joinstyle="miter"/>
                  <v:path gradientshapeok="t" o:connecttype="rect"/>
                </v:shapetype>
                <v:shape id="文字方塊 3" o:spid="_x0000_s1028" type="#_x0000_t202" style="position:absolute;left:3143;top:2095;width:24765;height:9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A1F4E0E" w14:textId="77777777" w:rsidR="00463577" w:rsidRPr="00463577" w:rsidRDefault="00463577" w:rsidP="00463577">
                        <w:pPr>
                          <w:spacing w:line="400" w:lineRule="exact"/>
                          <w:jc w:val="center"/>
                          <w:rPr>
                            <w:rFonts w:cstheme="minorHAnsi"/>
                            <w:b/>
                            <w:sz w:val="32"/>
                          </w:rPr>
                        </w:pPr>
                        <w:r w:rsidRPr="00463577">
                          <w:rPr>
                            <w:rFonts w:cstheme="minorHAnsi" w:hint="eastAsia"/>
                            <w:b/>
                            <w:sz w:val="32"/>
                          </w:rPr>
                          <w:t>校驗合格</w:t>
                        </w:r>
                      </w:p>
                      <w:p w14:paraId="2E024AA6" w14:textId="77777777" w:rsidR="00463577" w:rsidRPr="00463577" w:rsidRDefault="00463577" w:rsidP="00463577">
                        <w:pPr>
                          <w:spacing w:line="400" w:lineRule="exact"/>
                          <w:jc w:val="center"/>
                          <w:rPr>
                            <w:rFonts w:cstheme="minorHAnsi"/>
                            <w:sz w:val="28"/>
                          </w:rPr>
                        </w:pPr>
                        <w:r w:rsidRPr="00463577">
                          <w:rPr>
                            <w:rFonts w:cstheme="minorHAnsi" w:hint="eastAsia"/>
                            <w:sz w:val="28"/>
                          </w:rPr>
                          <w:t>校驗日期</w:t>
                        </w:r>
                        <w:r w:rsidRPr="00463577">
                          <w:rPr>
                            <w:rFonts w:cstheme="minorHAnsi"/>
                            <w:sz w:val="28"/>
                          </w:rPr>
                          <w:t xml:space="preserve">    </w:t>
                        </w:r>
                        <w:r w:rsidRPr="00463577">
                          <w:rPr>
                            <w:rFonts w:cstheme="minorHAnsi"/>
                            <w:sz w:val="28"/>
                          </w:rPr>
                          <w:t>年</w:t>
                        </w:r>
                        <w:r w:rsidRPr="00463577">
                          <w:rPr>
                            <w:rFonts w:cstheme="minorHAnsi"/>
                            <w:sz w:val="28"/>
                          </w:rPr>
                          <w:t xml:space="preserve">   </w:t>
                        </w:r>
                        <w:r w:rsidRPr="00463577">
                          <w:rPr>
                            <w:rFonts w:cstheme="minorHAnsi"/>
                            <w:sz w:val="28"/>
                          </w:rPr>
                          <w:t>月</w:t>
                        </w:r>
                        <w:r w:rsidRPr="00463577">
                          <w:rPr>
                            <w:rFonts w:cstheme="minorHAnsi"/>
                            <w:sz w:val="28"/>
                          </w:rPr>
                          <w:t xml:space="preserve">   </w:t>
                        </w:r>
                        <w:r w:rsidRPr="00463577">
                          <w:rPr>
                            <w:rFonts w:cstheme="minorHAnsi" w:hint="eastAsia"/>
                            <w:sz w:val="28"/>
                          </w:rPr>
                          <w:t>日</w:t>
                        </w:r>
                      </w:p>
                      <w:p w14:paraId="28F69ACC" w14:textId="77777777" w:rsidR="00463577" w:rsidRPr="00463577" w:rsidRDefault="00463577" w:rsidP="00463577">
                        <w:pPr>
                          <w:spacing w:line="400" w:lineRule="exact"/>
                          <w:jc w:val="center"/>
                          <w:rPr>
                            <w:rFonts w:cstheme="minorHAnsi"/>
                          </w:rPr>
                        </w:pPr>
                        <w:r w:rsidRPr="00463577">
                          <w:rPr>
                            <w:rFonts w:cstheme="minorHAnsi" w:hint="eastAsia"/>
                            <w:sz w:val="28"/>
                          </w:rPr>
                          <w:t>下次校驗</w:t>
                        </w:r>
                        <w:r w:rsidRPr="00463577">
                          <w:rPr>
                            <w:rFonts w:cstheme="minorHAnsi" w:hint="eastAsia"/>
                            <w:sz w:val="28"/>
                          </w:rPr>
                          <w:t xml:space="preserve"> </w:t>
                        </w:r>
                        <w:r w:rsidRPr="00463577">
                          <w:rPr>
                            <w:rFonts w:cstheme="minorHAnsi"/>
                            <w:sz w:val="28"/>
                          </w:rPr>
                          <w:t xml:space="preserve">   </w:t>
                        </w:r>
                        <w:r w:rsidRPr="00463577">
                          <w:rPr>
                            <w:rFonts w:cstheme="minorHAnsi"/>
                            <w:sz w:val="28"/>
                          </w:rPr>
                          <w:t>年</w:t>
                        </w:r>
                        <w:r w:rsidRPr="00463577">
                          <w:rPr>
                            <w:rFonts w:cstheme="minorHAnsi" w:hint="eastAsia"/>
                            <w:sz w:val="28"/>
                          </w:rPr>
                          <w:t xml:space="preserve"> </w:t>
                        </w:r>
                        <w:r w:rsidRPr="00463577">
                          <w:rPr>
                            <w:rFonts w:cstheme="minorHAnsi"/>
                            <w:sz w:val="28"/>
                          </w:rPr>
                          <w:t xml:space="preserve">  </w:t>
                        </w:r>
                        <w:r w:rsidRPr="00463577">
                          <w:rPr>
                            <w:rFonts w:cstheme="minorHAnsi"/>
                            <w:sz w:val="28"/>
                          </w:rPr>
                          <w:t>月</w:t>
                        </w:r>
                        <w:r w:rsidRPr="00463577">
                          <w:rPr>
                            <w:rFonts w:cstheme="minorHAnsi"/>
                            <w:sz w:val="28"/>
                          </w:rPr>
                          <w:t xml:space="preserve">   </w:t>
                        </w:r>
                        <w:r w:rsidRPr="00463577">
                          <w:rPr>
                            <w:rFonts w:cstheme="minorHAnsi"/>
                            <w:sz w:val="28"/>
                          </w:rPr>
                          <w:t>日</w:t>
                        </w:r>
                      </w:p>
                    </w:txbxContent>
                  </v:textbox>
                </v:shape>
                <v:shape id="文字方塊 3" o:spid="_x0000_s1029" type="#_x0000_t202" style="position:absolute;left:3038;top:14276;width:24870;height:17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001C8CAD" w14:textId="2A9FAFEE" w:rsidR="00463577" w:rsidRDefault="00463577" w:rsidP="00463577">
                        <w:pPr>
                          <w:pStyle w:val="Web"/>
                          <w:spacing w:before="0" w:beforeAutospacing="0" w:after="0" w:afterAutospacing="0" w:line="400" w:lineRule="exact"/>
                          <w:jc w:val="center"/>
                          <w:rPr>
                            <w:rFonts w:ascii="Times New Roman" w:eastAsia="標楷體" w:hAnsi="標楷體" w:cs="Times New Roman"/>
                            <w:b/>
                            <w:bCs/>
                            <w:kern w:val="2"/>
                            <w:sz w:val="44"/>
                            <w:szCs w:val="32"/>
                          </w:rPr>
                        </w:pPr>
                        <w:r w:rsidRPr="00463577">
                          <w:rPr>
                            <w:rFonts w:ascii="Times New Roman" w:eastAsia="標楷體" w:hAnsi="標楷體" w:cs="Times New Roman" w:hint="eastAsia"/>
                            <w:b/>
                            <w:bCs/>
                            <w:kern w:val="2"/>
                            <w:sz w:val="44"/>
                            <w:szCs w:val="32"/>
                          </w:rPr>
                          <w:t>暫停使用</w:t>
                        </w:r>
                      </w:p>
                      <w:p w14:paraId="3CED9B4C" w14:textId="77777777" w:rsidR="00D96E97" w:rsidRDefault="00D028EE" w:rsidP="004D0948">
                        <w:pPr>
                          <w:pStyle w:val="Web"/>
                          <w:spacing w:before="0" w:beforeAutospacing="0" w:after="0" w:afterAutospacing="0" w:line="400" w:lineRule="exact"/>
                          <w:ind w:firstLineChars="150" w:firstLine="420"/>
                          <w:rPr>
                            <w:rFonts w:ascii="標楷體" w:eastAsia="標楷體" w:hAnsi="標楷體"/>
                            <w:sz w:val="28"/>
                            <w:szCs w:val="20"/>
                          </w:rPr>
                        </w:pPr>
                        <w:r w:rsidRPr="00885D13">
                          <w:rPr>
                            <w:rFonts w:ascii="標楷體" w:eastAsia="標楷體" w:hAnsi="標楷體" w:hint="eastAsia"/>
                            <w:sz w:val="28"/>
                            <w:szCs w:val="20"/>
                          </w:rPr>
                          <w:t>□尚未驗收</w:t>
                        </w:r>
                        <w:r w:rsidRPr="00885D13">
                          <w:rPr>
                            <w:rFonts w:ascii="標楷體" w:eastAsia="標楷體" w:hAnsi="標楷體"/>
                            <w:sz w:val="28"/>
                            <w:szCs w:val="20"/>
                          </w:rPr>
                          <w:t xml:space="preserve"> </w:t>
                        </w:r>
                      </w:p>
                      <w:p w14:paraId="4B2D1640" w14:textId="2EA2F715" w:rsidR="00D028EE" w:rsidRPr="00885D13" w:rsidRDefault="00D028EE" w:rsidP="004D0948">
                        <w:pPr>
                          <w:pStyle w:val="Web"/>
                          <w:spacing w:before="0" w:beforeAutospacing="0" w:after="0" w:afterAutospacing="0" w:line="400" w:lineRule="exact"/>
                          <w:ind w:firstLineChars="150" w:firstLine="420"/>
                          <w:rPr>
                            <w:rFonts w:ascii="標楷體" w:eastAsia="標楷體" w:hAnsi="標楷體"/>
                            <w:sz w:val="28"/>
                            <w:szCs w:val="20"/>
                          </w:rPr>
                        </w:pPr>
                        <w:r w:rsidRPr="00885D13">
                          <w:rPr>
                            <w:rFonts w:ascii="標楷體" w:eastAsia="標楷體" w:hAnsi="標楷體" w:hint="eastAsia"/>
                            <w:sz w:val="28"/>
                            <w:szCs w:val="20"/>
                          </w:rPr>
                          <w:t>□未通過校正</w:t>
                        </w:r>
                      </w:p>
                      <w:p w14:paraId="74427A93" w14:textId="1755C3BD" w:rsidR="00D96E97" w:rsidRDefault="00D028EE" w:rsidP="004D0948">
                        <w:pPr>
                          <w:pStyle w:val="Web"/>
                          <w:spacing w:before="0" w:beforeAutospacing="0" w:after="0" w:afterAutospacing="0" w:line="400" w:lineRule="exact"/>
                          <w:ind w:firstLineChars="150" w:firstLine="420"/>
                          <w:rPr>
                            <w:rFonts w:ascii="標楷體" w:eastAsia="標楷體" w:hAnsi="標楷體"/>
                            <w:sz w:val="28"/>
                            <w:szCs w:val="20"/>
                          </w:rPr>
                        </w:pPr>
                        <w:r w:rsidRPr="00885D13">
                          <w:rPr>
                            <w:rFonts w:ascii="標楷體" w:eastAsia="標楷體" w:hAnsi="標楷體" w:hint="eastAsia"/>
                            <w:sz w:val="28"/>
                            <w:szCs w:val="20"/>
                          </w:rPr>
                          <w:t>□</w:t>
                        </w:r>
                        <w:r w:rsidR="00D96E97">
                          <w:rPr>
                            <w:rFonts w:ascii="標楷體" w:eastAsia="標楷體" w:hAnsi="標楷體" w:hint="eastAsia"/>
                            <w:sz w:val="28"/>
                            <w:szCs w:val="20"/>
                          </w:rPr>
                          <w:t>儀器異常、</w:t>
                        </w:r>
                        <w:r w:rsidRPr="00885D13">
                          <w:rPr>
                            <w:rFonts w:ascii="標楷體" w:eastAsia="標楷體" w:hAnsi="標楷體" w:hint="eastAsia"/>
                            <w:sz w:val="28"/>
                            <w:szCs w:val="20"/>
                          </w:rPr>
                          <w:t>故障</w:t>
                        </w:r>
                        <w:r w:rsidRPr="00885D13">
                          <w:rPr>
                            <w:rFonts w:ascii="標楷體" w:eastAsia="標楷體" w:hAnsi="標楷體"/>
                            <w:sz w:val="28"/>
                            <w:szCs w:val="20"/>
                          </w:rPr>
                          <w:t xml:space="preserve"> </w:t>
                        </w:r>
                      </w:p>
                      <w:p w14:paraId="78060F80" w14:textId="5042FA6F" w:rsidR="00D028EE" w:rsidRDefault="00D028EE" w:rsidP="00D96E97">
                        <w:pPr>
                          <w:pStyle w:val="Web"/>
                          <w:spacing w:before="0" w:beforeAutospacing="0" w:after="0" w:afterAutospacing="0" w:line="400" w:lineRule="exact"/>
                          <w:ind w:firstLineChars="150" w:firstLine="420"/>
                          <w:rPr>
                            <w:rFonts w:ascii="標楷體" w:eastAsia="標楷體" w:hAnsi="標楷體"/>
                            <w:sz w:val="28"/>
                            <w:szCs w:val="20"/>
                          </w:rPr>
                        </w:pPr>
                        <w:r w:rsidRPr="00885D13">
                          <w:rPr>
                            <w:rFonts w:ascii="標楷體" w:eastAsia="標楷體" w:hAnsi="標楷體" w:hint="eastAsia"/>
                            <w:sz w:val="28"/>
                            <w:szCs w:val="20"/>
                          </w:rPr>
                          <w:t>□其他：</w:t>
                        </w:r>
                      </w:p>
                      <w:p w14:paraId="348E46D2" w14:textId="712D2897" w:rsidR="00D96E97" w:rsidRPr="00885D13" w:rsidRDefault="00D96E97" w:rsidP="004D0948">
                        <w:pPr>
                          <w:pStyle w:val="Web"/>
                          <w:spacing w:before="0" w:beforeAutospacing="0" w:after="0" w:afterAutospacing="0" w:line="400" w:lineRule="exact"/>
                          <w:ind w:firstLineChars="150" w:firstLine="420"/>
                          <w:rPr>
                            <w:rFonts w:ascii="標楷體" w:eastAsia="標楷體" w:hAnsi="標楷體"/>
                            <w:sz w:val="28"/>
                            <w:szCs w:val="20"/>
                          </w:rPr>
                        </w:pPr>
                        <w:r w:rsidRPr="004D0948">
                          <w:rPr>
                            <w:rFonts w:ascii="標楷體" w:eastAsia="標楷體" w:hAnsi="標楷體" w:hint="eastAsia"/>
                            <w:sz w:val="28"/>
                            <w:szCs w:val="20"/>
                          </w:rPr>
                          <w:t>專責人員</w:t>
                        </w:r>
                        <w:r w:rsidRPr="004D0948">
                          <w:rPr>
                            <w:rFonts w:eastAsia="標楷體" w:hAnsi="標楷體" w:hint="eastAsia"/>
                          </w:rPr>
                          <w:t>：</w:t>
                        </w:r>
                        <w:r w:rsidRPr="004D0948">
                          <w:rPr>
                            <w:rFonts w:eastAsia="標楷體" w:hAnsi="標楷體"/>
                            <w:u w:val="single"/>
                          </w:rPr>
                          <w:t xml:space="preserve">           </w:t>
                        </w:r>
                      </w:p>
                    </w:txbxContent>
                  </v:textbox>
                </v:shape>
                <v:shape id="文字方塊 3" o:spid="_x0000_s1030" type="#_x0000_t202" style="position:absolute;left:3515;top:38983;width:24870;height:9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534AFAF1" w14:textId="2FD26B2B" w:rsidR="00463577" w:rsidRDefault="00463577" w:rsidP="00463577">
                        <w:pPr>
                          <w:pStyle w:val="Web"/>
                          <w:spacing w:before="0" w:beforeAutospacing="0" w:after="0" w:afterAutospacing="0" w:line="400" w:lineRule="exact"/>
                          <w:jc w:val="center"/>
                        </w:pPr>
                      </w:p>
                      <w:p w14:paraId="7E89E376" w14:textId="77777777" w:rsidR="00463577" w:rsidRDefault="00463577" w:rsidP="00463577">
                        <w:pPr>
                          <w:pStyle w:val="Web"/>
                          <w:spacing w:before="0" w:beforeAutospacing="0" w:after="0" w:afterAutospacing="0" w:line="400" w:lineRule="exact"/>
                          <w:jc w:val="center"/>
                        </w:pPr>
                        <w:r>
                          <w:rPr>
                            <w:rFonts w:ascii="Times New Roman" w:eastAsia="標楷體" w:hAnsi="標楷體" w:cs="Times New Roman" w:hint="eastAsia"/>
                            <w:b/>
                            <w:bCs/>
                            <w:sz w:val="44"/>
                            <w:szCs w:val="44"/>
                          </w:rPr>
                          <w:t>免校儀器</w:t>
                        </w:r>
                      </w:p>
                    </w:txbxContent>
                  </v:textbox>
                </v:shape>
                <w10:anchorlock/>
              </v:group>
            </w:pict>
          </mc:Fallback>
        </mc:AlternateContent>
      </w:r>
    </w:p>
    <w:p w14:paraId="7D090A7B" w14:textId="77777777" w:rsidR="006709AB" w:rsidRPr="003013F2" w:rsidRDefault="006709AB" w:rsidP="001E22E4">
      <w:pPr>
        <w:spacing w:beforeLines="50" w:before="180"/>
        <w:jc w:val="both"/>
        <w:rPr>
          <w:rFonts w:cstheme="minorHAnsi"/>
        </w:rPr>
      </w:pPr>
    </w:p>
    <w:sectPr w:rsidR="006709AB" w:rsidRPr="003013F2" w:rsidSect="00836606">
      <w:headerReference w:type="default" r:id="rId8"/>
      <w:pgSz w:w="11906" w:h="16838" w:code="9"/>
      <w:pgMar w:top="1134" w:right="1134" w:bottom="1134" w:left="1418" w:header="680"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3EDB" w14:textId="77777777" w:rsidR="00892D81" w:rsidRDefault="00892D81" w:rsidP="00836606">
      <w:r>
        <w:separator/>
      </w:r>
    </w:p>
  </w:endnote>
  <w:endnote w:type="continuationSeparator" w:id="0">
    <w:p w14:paraId="16575268" w14:textId="77777777" w:rsidR="00892D81" w:rsidRDefault="00892D81" w:rsidP="0083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42F29" w14:textId="77777777" w:rsidR="00892D81" w:rsidRDefault="00892D81" w:rsidP="00836606">
      <w:r>
        <w:separator/>
      </w:r>
    </w:p>
  </w:footnote>
  <w:footnote w:type="continuationSeparator" w:id="0">
    <w:p w14:paraId="232ACFD0" w14:textId="77777777" w:rsidR="00892D81" w:rsidRDefault="00892D81" w:rsidP="00836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Look w:val="04A0" w:firstRow="1" w:lastRow="0" w:firstColumn="1" w:lastColumn="0" w:noHBand="0" w:noVBand="1"/>
    </w:tblPr>
    <w:tblGrid>
      <w:gridCol w:w="1561"/>
      <w:gridCol w:w="1561"/>
      <w:gridCol w:w="954"/>
      <w:gridCol w:w="600"/>
      <w:gridCol w:w="671"/>
      <w:gridCol w:w="886"/>
      <w:gridCol w:w="1545"/>
      <w:gridCol w:w="1546"/>
    </w:tblGrid>
    <w:tr w:rsidR="00597D45" w14:paraId="5E1C74C1" w14:textId="77777777" w:rsidTr="00597D45">
      <w:trPr>
        <w:trHeight w:val="535"/>
      </w:trPr>
      <w:tc>
        <w:tcPr>
          <w:tcW w:w="4077" w:type="dxa"/>
          <w:gridSpan w:val="3"/>
          <w:vMerge w:val="restart"/>
          <w:tcBorders>
            <w:top w:val="double" w:sz="4" w:space="0" w:color="auto"/>
            <w:left w:val="double" w:sz="4" w:space="0" w:color="auto"/>
          </w:tcBorders>
          <w:vAlign w:val="center"/>
        </w:tcPr>
        <w:p w14:paraId="069956E2" w14:textId="77777777" w:rsidR="00597D45" w:rsidRDefault="00597D45" w:rsidP="00597D45">
          <w:pPr>
            <w:jc w:val="both"/>
          </w:pPr>
          <w:r>
            <w:rPr>
              <w:noProof/>
            </w:rPr>
            <w:drawing>
              <wp:inline distT="0" distB="0" distL="0" distR="0" wp14:anchorId="375012F4" wp14:editId="15F3EEDD">
                <wp:extent cx="2362200" cy="504825"/>
                <wp:effectExtent l="0" t="0" r="0" b="9525"/>
                <wp:docPr id="1" name="圖片 1" descr="黑色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黑色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04825"/>
                        </a:xfrm>
                        <a:prstGeom prst="rect">
                          <a:avLst/>
                        </a:prstGeom>
                        <a:noFill/>
                        <a:ln>
                          <a:noFill/>
                        </a:ln>
                      </pic:spPr>
                    </pic:pic>
                  </a:graphicData>
                </a:graphic>
              </wp:inline>
            </w:drawing>
          </w:r>
        </w:p>
      </w:tc>
      <w:tc>
        <w:tcPr>
          <w:tcW w:w="1276" w:type="dxa"/>
          <w:gridSpan w:val="2"/>
          <w:tcBorders>
            <w:top w:val="double" w:sz="4" w:space="0" w:color="auto"/>
          </w:tcBorders>
          <w:vAlign w:val="center"/>
        </w:tcPr>
        <w:p w14:paraId="43A6DE30" w14:textId="77777777" w:rsidR="00597D45" w:rsidRDefault="00597D45" w:rsidP="00597D45">
          <w:pPr>
            <w:jc w:val="both"/>
          </w:pPr>
          <w:r>
            <w:rPr>
              <w:rFonts w:hint="eastAsia"/>
            </w:rPr>
            <w:t>文件名稱</w:t>
          </w:r>
        </w:p>
      </w:tc>
      <w:tc>
        <w:tcPr>
          <w:tcW w:w="4012" w:type="dxa"/>
          <w:gridSpan w:val="3"/>
          <w:tcBorders>
            <w:top w:val="double" w:sz="4" w:space="0" w:color="auto"/>
            <w:right w:val="double" w:sz="4" w:space="0" w:color="auto"/>
          </w:tcBorders>
          <w:vAlign w:val="center"/>
        </w:tcPr>
        <w:p w14:paraId="73A6B937" w14:textId="77777777" w:rsidR="00597D45" w:rsidRDefault="0053335D" w:rsidP="00597D45">
          <w:pPr>
            <w:jc w:val="both"/>
          </w:pPr>
          <w:r>
            <w:rPr>
              <w:rFonts w:hint="eastAsia"/>
            </w:rPr>
            <w:t>儀器設備</w:t>
          </w:r>
          <w:r w:rsidR="00597D45">
            <w:rPr>
              <w:rFonts w:hint="eastAsia"/>
            </w:rPr>
            <w:t>管制程序書</w:t>
          </w:r>
        </w:p>
      </w:tc>
    </w:tr>
    <w:tr w:rsidR="00597D45" w14:paraId="5877EBD1" w14:textId="77777777" w:rsidTr="00597D45">
      <w:trPr>
        <w:trHeight w:val="535"/>
      </w:trPr>
      <w:tc>
        <w:tcPr>
          <w:tcW w:w="4077" w:type="dxa"/>
          <w:gridSpan w:val="3"/>
          <w:vMerge/>
          <w:tcBorders>
            <w:left w:val="double" w:sz="4" w:space="0" w:color="auto"/>
            <w:bottom w:val="double" w:sz="4" w:space="0" w:color="auto"/>
          </w:tcBorders>
          <w:vAlign w:val="center"/>
        </w:tcPr>
        <w:p w14:paraId="04B80109" w14:textId="77777777" w:rsidR="00597D45" w:rsidRDefault="00597D45" w:rsidP="00597D45">
          <w:pPr>
            <w:jc w:val="both"/>
          </w:pPr>
        </w:p>
      </w:tc>
      <w:tc>
        <w:tcPr>
          <w:tcW w:w="1276" w:type="dxa"/>
          <w:gridSpan w:val="2"/>
          <w:tcBorders>
            <w:bottom w:val="double" w:sz="4" w:space="0" w:color="auto"/>
          </w:tcBorders>
          <w:vAlign w:val="center"/>
        </w:tcPr>
        <w:p w14:paraId="220C5F7B" w14:textId="77777777" w:rsidR="00597D45" w:rsidRDefault="00597D45" w:rsidP="00597D45">
          <w:pPr>
            <w:jc w:val="both"/>
          </w:pPr>
          <w:r>
            <w:rPr>
              <w:rFonts w:hint="eastAsia"/>
            </w:rPr>
            <w:t>文件編號</w:t>
          </w:r>
        </w:p>
      </w:tc>
      <w:tc>
        <w:tcPr>
          <w:tcW w:w="4012" w:type="dxa"/>
          <w:gridSpan w:val="3"/>
          <w:tcBorders>
            <w:bottom w:val="double" w:sz="4" w:space="0" w:color="auto"/>
            <w:right w:val="double" w:sz="4" w:space="0" w:color="auto"/>
          </w:tcBorders>
          <w:vAlign w:val="center"/>
        </w:tcPr>
        <w:p w14:paraId="4FB7C7C7" w14:textId="77777777" w:rsidR="00597D45" w:rsidRDefault="0053335D" w:rsidP="00597D45">
          <w:pPr>
            <w:jc w:val="both"/>
          </w:pPr>
          <w:r>
            <w:rPr>
              <w:rFonts w:hint="eastAsia"/>
            </w:rPr>
            <w:t>F</w:t>
          </w:r>
          <w:r w:rsidR="0064313B">
            <w:t>A</w:t>
          </w:r>
          <w:r w:rsidR="00597D45">
            <w:rPr>
              <w:rFonts w:hint="eastAsia"/>
            </w:rPr>
            <w:t>01</w:t>
          </w:r>
        </w:p>
      </w:tc>
    </w:tr>
    <w:tr w:rsidR="00597D45" w14:paraId="5DCBF1CE" w14:textId="77777777" w:rsidTr="00836606">
      <w:trPr>
        <w:trHeight w:val="382"/>
      </w:trPr>
      <w:tc>
        <w:tcPr>
          <w:tcW w:w="1560" w:type="dxa"/>
          <w:tcBorders>
            <w:top w:val="double" w:sz="4" w:space="0" w:color="auto"/>
            <w:left w:val="double" w:sz="4" w:space="0" w:color="auto"/>
          </w:tcBorders>
          <w:vAlign w:val="center"/>
        </w:tcPr>
        <w:p w14:paraId="0B9E988E" w14:textId="77777777" w:rsidR="00597D45" w:rsidRDefault="00597D45" w:rsidP="00836606">
          <w:pPr>
            <w:jc w:val="center"/>
          </w:pPr>
          <w:r>
            <w:rPr>
              <w:rFonts w:hint="eastAsia"/>
            </w:rPr>
            <w:t>制訂日期</w:t>
          </w:r>
        </w:p>
      </w:tc>
      <w:tc>
        <w:tcPr>
          <w:tcW w:w="1561" w:type="dxa"/>
          <w:tcBorders>
            <w:top w:val="double" w:sz="4" w:space="0" w:color="auto"/>
          </w:tcBorders>
          <w:vAlign w:val="center"/>
        </w:tcPr>
        <w:p w14:paraId="5E4F3B14" w14:textId="69F8C644" w:rsidR="00597D45" w:rsidRDefault="00E51F00" w:rsidP="00836606">
          <w:pPr>
            <w:jc w:val="center"/>
          </w:pPr>
          <w:r>
            <w:rPr>
              <w:rFonts w:hint="eastAsia"/>
            </w:rPr>
            <w:t>2018/0</w:t>
          </w:r>
          <w:r w:rsidR="00DB7136">
            <w:rPr>
              <w:rFonts w:hint="eastAsia"/>
            </w:rPr>
            <w:t>5</w:t>
          </w:r>
          <w:r>
            <w:rPr>
              <w:rFonts w:hint="eastAsia"/>
            </w:rPr>
            <w:t>/02</w:t>
          </w:r>
        </w:p>
      </w:tc>
      <w:tc>
        <w:tcPr>
          <w:tcW w:w="1561" w:type="dxa"/>
          <w:gridSpan w:val="2"/>
          <w:tcBorders>
            <w:top w:val="double" w:sz="4" w:space="0" w:color="auto"/>
          </w:tcBorders>
          <w:vAlign w:val="center"/>
        </w:tcPr>
        <w:p w14:paraId="209A50A6" w14:textId="77777777" w:rsidR="00597D45" w:rsidRDefault="00597D45" w:rsidP="00836606">
          <w:pPr>
            <w:jc w:val="center"/>
          </w:pPr>
          <w:r>
            <w:rPr>
              <w:rFonts w:hint="eastAsia"/>
            </w:rPr>
            <w:t>修訂日期</w:t>
          </w:r>
        </w:p>
      </w:tc>
      <w:tc>
        <w:tcPr>
          <w:tcW w:w="1561" w:type="dxa"/>
          <w:gridSpan w:val="2"/>
          <w:tcBorders>
            <w:top w:val="double" w:sz="4" w:space="0" w:color="auto"/>
          </w:tcBorders>
          <w:vAlign w:val="center"/>
        </w:tcPr>
        <w:p w14:paraId="5B14B6BC" w14:textId="491E4FB2" w:rsidR="00597D45" w:rsidRDefault="006A1235" w:rsidP="00836606">
          <w:pPr>
            <w:jc w:val="center"/>
          </w:pPr>
          <w:r>
            <w:rPr>
              <w:rFonts w:hint="eastAsia"/>
            </w:rPr>
            <w:t>2020/11/16</w:t>
          </w:r>
        </w:p>
      </w:tc>
      <w:tc>
        <w:tcPr>
          <w:tcW w:w="1561" w:type="dxa"/>
          <w:tcBorders>
            <w:top w:val="double" w:sz="4" w:space="0" w:color="auto"/>
            <w:right w:val="single" w:sz="4" w:space="0" w:color="auto"/>
          </w:tcBorders>
          <w:vAlign w:val="center"/>
        </w:tcPr>
        <w:p w14:paraId="44B3409C" w14:textId="77777777" w:rsidR="00597D45" w:rsidRDefault="00597D45" w:rsidP="00836606">
          <w:pPr>
            <w:jc w:val="center"/>
          </w:pPr>
          <w:r>
            <w:rPr>
              <w:rFonts w:hint="eastAsia"/>
            </w:rPr>
            <w:t>版次</w:t>
          </w:r>
        </w:p>
      </w:tc>
      <w:tc>
        <w:tcPr>
          <w:tcW w:w="1561" w:type="dxa"/>
          <w:tcBorders>
            <w:top w:val="double" w:sz="4" w:space="0" w:color="auto"/>
            <w:left w:val="single" w:sz="4" w:space="0" w:color="auto"/>
            <w:right w:val="double" w:sz="4" w:space="0" w:color="auto"/>
          </w:tcBorders>
          <w:vAlign w:val="center"/>
        </w:tcPr>
        <w:p w14:paraId="2BC2733F" w14:textId="107EDB8A" w:rsidR="00597D45" w:rsidRDefault="006A1235" w:rsidP="00836606">
          <w:pPr>
            <w:jc w:val="center"/>
          </w:pPr>
          <w:r>
            <w:rPr>
              <w:rFonts w:hint="eastAsia"/>
            </w:rPr>
            <w:t>2.0</w:t>
          </w:r>
        </w:p>
      </w:tc>
    </w:tr>
    <w:tr w:rsidR="00597D45" w14:paraId="3C43D7E2" w14:textId="77777777" w:rsidTr="00836606">
      <w:trPr>
        <w:trHeight w:val="382"/>
      </w:trPr>
      <w:tc>
        <w:tcPr>
          <w:tcW w:w="1560" w:type="dxa"/>
          <w:tcBorders>
            <w:left w:val="double" w:sz="4" w:space="0" w:color="auto"/>
            <w:bottom w:val="double" w:sz="4" w:space="0" w:color="auto"/>
          </w:tcBorders>
          <w:vAlign w:val="center"/>
        </w:tcPr>
        <w:p w14:paraId="74085555" w14:textId="77777777" w:rsidR="00597D45" w:rsidRDefault="00597D45" w:rsidP="00836606">
          <w:pPr>
            <w:jc w:val="center"/>
          </w:pPr>
          <w:r>
            <w:rPr>
              <w:rFonts w:hint="eastAsia"/>
            </w:rPr>
            <w:t>核准</w:t>
          </w:r>
        </w:p>
      </w:tc>
      <w:tc>
        <w:tcPr>
          <w:tcW w:w="1561" w:type="dxa"/>
          <w:tcBorders>
            <w:bottom w:val="double" w:sz="4" w:space="0" w:color="auto"/>
          </w:tcBorders>
          <w:vAlign w:val="center"/>
        </w:tcPr>
        <w:p w14:paraId="7EBE947D" w14:textId="1717A95B" w:rsidR="00597D45" w:rsidRDefault="00E51F00" w:rsidP="00836606">
          <w:pPr>
            <w:jc w:val="center"/>
          </w:pPr>
          <w:r>
            <w:rPr>
              <w:rFonts w:hint="eastAsia"/>
            </w:rPr>
            <w:t>陳燕麟</w:t>
          </w:r>
        </w:p>
      </w:tc>
      <w:tc>
        <w:tcPr>
          <w:tcW w:w="1561" w:type="dxa"/>
          <w:gridSpan w:val="2"/>
          <w:tcBorders>
            <w:bottom w:val="double" w:sz="4" w:space="0" w:color="auto"/>
          </w:tcBorders>
          <w:vAlign w:val="center"/>
        </w:tcPr>
        <w:p w14:paraId="70536DED" w14:textId="77777777" w:rsidR="00597D45" w:rsidRDefault="00597D45" w:rsidP="00836606">
          <w:pPr>
            <w:jc w:val="center"/>
          </w:pPr>
          <w:r>
            <w:rPr>
              <w:rFonts w:hint="eastAsia"/>
            </w:rPr>
            <w:t>制</w:t>
          </w:r>
          <w:r>
            <w:rPr>
              <w:rFonts w:hint="eastAsia"/>
            </w:rPr>
            <w:t>(</w:t>
          </w:r>
          <w:r>
            <w:rPr>
              <w:rFonts w:hint="eastAsia"/>
            </w:rPr>
            <w:t>修</w:t>
          </w:r>
          <w:r>
            <w:rPr>
              <w:rFonts w:hint="eastAsia"/>
            </w:rPr>
            <w:t>)</w:t>
          </w:r>
          <w:r>
            <w:rPr>
              <w:rFonts w:hint="eastAsia"/>
            </w:rPr>
            <w:t>訂</w:t>
          </w:r>
        </w:p>
      </w:tc>
      <w:tc>
        <w:tcPr>
          <w:tcW w:w="1561" w:type="dxa"/>
          <w:gridSpan w:val="2"/>
          <w:tcBorders>
            <w:bottom w:val="double" w:sz="4" w:space="0" w:color="auto"/>
          </w:tcBorders>
          <w:vAlign w:val="center"/>
        </w:tcPr>
        <w:p w14:paraId="4BAD1A4D" w14:textId="5CD5ECFE" w:rsidR="00597D45" w:rsidRDefault="00967638" w:rsidP="00836606">
          <w:pPr>
            <w:jc w:val="center"/>
          </w:pPr>
          <w:r>
            <w:rPr>
              <w:rFonts w:hint="eastAsia"/>
            </w:rPr>
            <w:t>許曉芬</w:t>
          </w:r>
        </w:p>
      </w:tc>
      <w:tc>
        <w:tcPr>
          <w:tcW w:w="1561" w:type="dxa"/>
          <w:tcBorders>
            <w:bottom w:val="double" w:sz="4" w:space="0" w:color="auto"/>
            <w:right w:val="single" w:sz="4" w:space="0" w:color="auto"/>
          </w:tcBorders>
          <w:vAlign w:val="center"/>
        </w:tcPr>
        <w:p w14:paraId="4AD6E9E4" w14:textId="77777777" w:rsidR="00597D45" w:rsidRDefault="00597D45" w:rsidP="00836606">
          <w:pPr>
            <w:jc w:val="center"/>
          </w:pPr>
          <w:r>
            <w:rPr>
              <w:rFonts w:hint="eastAsia"/>
            </w:rPr>
            <w:t>頁數</w:t>
          </w:r>
          <w:r>
            <w:rPr>
              <w:rFonts w:hint="eastAsia"/>
            </w:rPr>
            <w:t>/</w:t>
          </w:r>
          <w:r>
            <w:rPr>
              <w:rFonts w:hint="eastAsia"/>
            </w:rPr>
            <w:t>總頁數</w:t>
          </w:r>
        </w:p>
      </w:tc>
      <w:tc>
        <w:tcPr>
          <w:tcW w:w="1561" w:type="dxa"/>
          <w:tcBorders>
            <w:left w:val="single" w:sz="4" w:space="0" w:color="auto"/>
            <w:bottom w:val="double" w:sz="4" w:space="0" w:color="auto"/>
            <w:right w:val="double" w:sz="4" w:space="0" w:color="auto"/>
          </w:tcBorders>
          <w:vAlign w:val="center"/>
        </w:tcPr>
        <w:p w14:paraId="31D7BB94" w14:textId="0391BB70" w:rsidR="00597D45" w:rsidRDefault="00597D45" w:rsidP="00836606">
          <w:pPr>
            <w:jc w:val="center"/>
          </w:pPr>
          <w:r>
            <w:fldChar w:fldCharType="begin"/>
          </w:r>
          <w:r>
            <w:instrText>PAGE   \* MERGEFORMAT</w:instrText>
          </w:r>
          <w:r>
            <w:fldChar w:fldCharType="separate"/>
          </w:r>
          <w:r w:rsidR="00E018A4" w:rsidRPr="00E018A4">
            <w:rPr>
              <w:noProof/>
              <w:lang w:val="zh-TW"/>
            </w:rPr>
            <w:t>6</w:t>
          </w:r>
          <w:r>
            <w:fldChar w:fldCharType="end"/>
          </w:r>
          <w:r>
            <w:rPr>
              <w:rFonts w:hint="eastAsia"/>
            </w:rPr>
            <w:t xml:space="preserve"> / </w:t>
          </w:r>
          <w:r w:rsidR="00C17B21">
            <w:rPr>
              <w:noProof/>
            </w:rPr>
            <w:fldChar w:fldCharType="begin"/>
          </w:r>
          <w:r w:rsidR="00C17B21">
            <w:rPr>
              <w:noProof/>
            </w:rPr>
            <w:instrText xml:space="preserve"> NUMPAGES  \* Arabic  \* MERGEFORMAT </w:instrText>
          </w:r>
          <w:r w:rsidR="00C17B21">
            <w:rPr>
              <w:noProof/>
            </w:rPr>
            <w:fldChar w:fldCharType="separate"/>
          </w:r>
          <w:r w:rsidR="00E018A4">
            <w:rPr>
              <w:noProof/>
            </w:rPr>
            <w:t>6</w:t>
          </w:r>
          <w:r w:rsidR="00C17B21">
            <w:rPr>
              <w:noProof/>
            </w:rPr>
            <w:fldChar w:fldCharType="end"/>
          </w:r>
        </w:p>
      </w:tc>
    </w:tr>
  </w:tbl>
  <w:p w14:paraId="11BDDF02" w14:textId="77777777" w:rsidR="00597D45" w:rsidRDefault="00597D4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2C7"/>
    <w:multiLevelType w:val="multilevel"/>
    <w:tmpl w:val="B738977E"/>
    <w:lvl w:ilvl="0">
      <w:start w:val="1"/>
      <w:numFmt w:val="taiwaneseCountingThousand"/>
      <w:lvlText w:val="%1、"/>
      <w:lvlJc w:val="left"/>
      <w:pPr>
        <w:ind w:left="1021" w:hanging="1021"/>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DF6C49"/>
    <w:multiLevelType w:val="multilevel"/>
    <w:tmpl w:val="902A2106"/>
    <w:lvl w:ilvl="0">
      <w:start w:val="1"/>
      <w:numFmt w:val="decimal"/>
      <w:lvlText w:val="%1"/>
      <w:lvlJc w:val="left"/>
      <w:pPr>
        <w:ind w:left="425" w:hanging="425"/>
      </w:pPr>
      <w:rPr>
        <w:rFonts w:ascii="Times New Roman" w:hAnsi="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A04C77"/>
    <w:multiLevelType w:val="multilevel"/>
    <w:tmpl w:val="811EE3A2"/>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907" w:hanging="510"/>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A460174"/>
    <w:multiLevelType w:val="multilevel"/>
    <w:tmpl w:val="0F30EE8C"/>
    <w:lvl w:ilvl="0">
      <w:start w:val="1"/>
      <w:numFmt w:val="decimal"/>
      <w:lvlText w:val="%1."/>
      <w:lvlJc w:val="left"/>
      <w:pPr>
        <w:tabs>
          <w:tab w:val="num" w:pos="964"/>
        </w:tabs>
        <w:ind w:left="964" w:hanging="680"/>
      </w:pPr>
      <w:rPr>
        <w:rFonts w:hint="eastAsia"/>
      </w:rPr>
    </w:lvl>
    <w:lvl w:ilvl="1">
      <w:start w:val="1"/>
      <w:numFmt w:val="decimal"/>
      <w:lvlText w:val="%1.%2"/>
      <w:lvlJc w:val="left"/>
      <w:pPr>
        <w:tabs>
          <w:tab w:val="num" w:pos="1276"/>
        </w:tabs>
        <w:ind w:left="1276" w:hanging="851"/>
      </w:pPr>
      <w:rPr>
        <w:rFonts w:hint="eastAsia"/>
      </w:rPr>
    </w:lvl>
    <w:lvl w:ilvl="2">
      <w:start w:val="1"/>
      <w:numFmt w:val="decimal"/>
      <w:lvlText w:val="%1.%2.%3"/>
      <w:lvlJc w:val="left"/>
      <w:pPr>
        <w:tabs>
          <w:tab w:val="num" w:pos="1758"/>
        </w:tabs>
        <w:ind w:left="1758" w:hanging="1021"/>
      </w:pPr>
      <w:rPr>
        <w:rFonts w:hint="eastAsia"/>
      </w:rPr>
    </w:lvl>
    <w:lvl w:ilvl="3">
      <w:start w:val="1"/>
      <w:numFmt w:val="decimal"/>
      <w:lvlText w:val="%1.%2.%3.%4"/>
      <w:lvlJc w:val="left"/>
      <w:pPr>
        <w:tabs>
          <w:tab w:val="num" w:pos="2495"/>
        </w:tabs>
        <w:ind w:left="2495" w:hanging="1248"/>
      </w:pPr>
      <w:rPr>
        <w:rFonts w:hint="eastAsia"/>
      </w:rPr>
    </w:lvl>
    <w:lvl w:ilvl="4">
      <w:start w:val="1"/>
      <w:numFmt w:val="decimal"/>
      <w:lvlText w:val="%1.%2.%3.%4.%5"/>
      <w:lvlJc w:val="left"/>
      <w:pPr>
        <w:tabs>
          <w:tab w:val="num" w:pos="3402"/>
        </w:tabs>
        <w:ind w:left="3402" w:hanging="141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48F21F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5766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84236AD"/>
    <w:multiLevelType w:val="multilevel"/>
    <w:tmpl w:val="915C06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31"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606"/>
    <w:rsid w:val="00002FD0"/>
    <w:rsid w:val="000052F3"/>
    <w:rsid w:val="000237C2"/>
    <w:rsid w:val="00035E17"/>
    <w:rsid w:val="000500F4"/>
    <w:rsid w:val="00071D4A"/>
    <w:rsid w:val="0007242E"/>
    <w:rsid w:val="00091733"/>
    <w:rsid w:val="000B0FCF"/>
    <w:rsid w:val="00105754"/>
    <w:rsid w:val="001122E9"/>
    <w:rsid w:val="0011661F"/>
    <w:rsid w:val="00137533"/>
    <w:rsid w:val="00161C8B"/>
    <w:rsid w:val="001A31E1"/>
    <w:rsid w:val="001C3582"/>
    <w:rsid w:val="001D4550"/>
    <w:rsid w:val="001E22E4"/>
    <w:rsid w:val="00205B61"/>
    <w:rsid w:val="00243FA3"/>
    <w:rsid w:val="00251B76"/>
    <w:rsid w:val="00267E56"/>
    <w:rsid w:val="00276C60"/>
    <w:rsid w:val="00292141"/>
    <w:rsid w:val="002B3AE5"/>
    <w:rsid w:val="002C2FBD"/>
    <w:rsid w:val="002F40B9"/>
    <w:rsid w:val="003013F2"/>
    <w:rsid w:val="0031223D"/>
    <w:rsid w:val="00312EE1"/>
    <w:rsid w:val="003B7B86"/>
    <w:rsid w:val="003D419F"/>
    <w:rsid w:val="003F1F25"/>
    <w:rsid w:val="00401C1E"/>
    <w:rsid w:val="00447A0A"/>
    <w:rsid w:val="00463577"/>
    <w:rsid w:val="004659C6"/>
    <w:rsid w:val="00466BCE"/>
    <w:rsid w:val="004741EE"/>
    <w:rsid w:val="004D0948"/>
    <w:rsid w:val="004D7CAF"/>
    <w:rsid w:val="004F5F26"/>
    <w:rsid w:val="0053335D"/>
    <w:rsid w:val="00543BDA"/>
    <w:rsid w:val="00561941"/>
    <w:rsid w:val="005743BF"/>
    <w:rsid w:val="005855B8"/>
    <w:rsid w:val="00585698"/>
    <w:rsid w:val="00597D45"/>
    <w:rsid w:val="005B2376"/>
    <w:rsid w:val="005B2E89"/>
    <w:rsid w:val="00603B86"/>
    <w:rsid w:val="00626051"/>
    <w:rsid w:val="00632321"/>
    <w:rsid w:val="0064313B"/>
    <w:rsid w:val="0066237A"/>
    <w:rsid w:val="006709AB"/>
    <w:rsid w:val="00671BD9"/>
    <w:rsid w:val="006A1235"/>
    <w:rsid w:val="00714F83"/>
    <w:rsid w:val="007162B0"/>
    <w:rsid w:val="00751AA0"/>
    <w:rsid w:val="00757EEA"/>
    <w:rsid w:val="007713EE"/>
    <w:rsid w:val="007739D0"/>
    <w:rsid w:val="00796822"/>
    <w:rsid w:val="007A2F64"/>
    <w:rsid w:val="007A44A0"/>
    <w:rsid w:val="007B46BD"/>
    <w:rsid w:val="007B5FD3"/>
    <w:rsid w:val="007C427C"/>
    <w:rsid w:val="007D2A35"/>
    <w:rsid w:val="007F107B"/>
    <w:rsid w:val="007F49F9"/>
    <w:rsid w:val="007F6E7E"/>
    <w:rsid w:val="00836606"/>
    <w:rsid w:val="008611BD"/>
    <w:rsid w:val="00885D13"/>
    <w:rsid w:val="00892D81"/>
    <w:rsid w:val="008B37BC"/>
    <w:rsid w:val="008D015F"/>
    <w:rsid w:val="008D3D32"/>
    <w:rsid w:val="008F0C5D"/>
    <w:rsid w:val="0090524F"/>
    <w:rsid w:val="00916627"/>
    <w:rsid w:val="009546E1"/>
    <w:rsid w:val="00967638"/>
    <w:rsid w:val="00971767"/>
    <w:rsid w:val="009943B3"/>
    <w:rsid w:val="009A1D51"/>
    <w:rsid w:val="009C174D"/>
    <w:rsid w:val="00A36881"/>
    <w:rsid w:val="00A54E56"/>
    <w:rsid w:val="00A64D4B"/>
    <w:rsid w:val="00B34744"/>
    <w:rsid w:val="00B47BE2"/>
    <w:rsid w:val="00B67938"/>
    <w:rsid w:val="00B931E9"/>
    <w:rsid w:val="00C1475A"/>
    <w:rsid w:val="00C17B21"/>
    <w:rsid w:val="00C61563"/>
    <w:rsid w:val="00CC37FF"/>
    <w:rsid w:val="00CE134C"/>
    <w:rsid w:val="00CF1FD6"/>
    <w:rsid w:val="00D028EE"/>
    <w:rsid w:val="00D10FD8"/>
    <w:rsid w:val="00D2445B"/>
    <w:rsid w:val="00D64011"/>
    <w:rsid w:val="00D64DC3"/>
    <w:rsid w:val="00D673D0"/>
    <w:rsid w:val="00D82C8E"/>
    <w:rsid w:val="00D91A69"/>
    <w:rsid w:val="00D96E97"/>
    <w:rsid w:val="00DB7136"/>
    <w:rsid w:val="00E018A4"/>
    <w:rsid w:val="00E05103"/>
    <w:rsid w:val="00E418F2"/>
    <w:rsid w:val="00E42A45"/>
    <w:rsid w:val="00E51F00"/>
    <w:rsid w:val="00E90742"/>
    <w:rsid w:val="00ED4FEB"/>
    <w:rsid w:val="00F05736"/>
    <w:rsid w:val="00F160FD"/>
    <w:rsid w:val="00F2232F"/>
    <w:rsid w:val="00F41A46"/>
    <w:rsid w:val="00F467DE"/>
    <w:rsid w:val="00F52BD6"/>
    <w:rsid w:val="00F53D63"/>
    <w:rsid w:val="00F61D9C"/>
    <w:rsid w:val="00F64D85"/>
    <w:rsid w:val="00F70B15"/>
    <w:rsid w:val="00FA77F5"/>
    <w:rsid w:val="00FD5E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A8D87"/>
  <w15:docId w15:val="{E60CB1B5-C572-4005-9E91-44A99D2E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606"/>
    <w:pPr>
      <w:tabs>
        <w:tab w:val="center" w:pos="4153"/>
        <w:tab w:val="right" w:pos="8306"/>
      </w:tabs>
      <w:snapToGrid w:val="0"/>
    </w:pPr>
    <w:rPr>
      <w:sz w:val="20"/>
      <w:szCs w:val="20"/>
    </w:rPr>
  </w:style>
  <w:style w:type="character" w:customStyle="1" w:styleId="a4">
    <w:name w:val="頁首 字元"/>
    <w:basedOn w:val="a0"/>
    <w:link w:val="a3"/>
    <w:uiPriority w:val="99"/>
    <w:rsid w:val="00836606"/>
    <w:rPr>
      <w:sz w:val="20"/>
      <w:szCs w:val="20"/>
    </w:rPr>
  </w:style>
  <w:style w:type="paragraph" w:styleId="a5">
    <w:name w:val="footer"/>
    <w:basedOn w:val="a"/>
    <w:link w:val="a6"/>
    <w:unhideWhenUsed/>
    <w:rsid w:val="00836606"/>
    <w:pPr>
      <w:tabs>
        <w:tab w:val="center" w:pos="4153"/>
        <w:tab w:val="right" w:pos="8306"/>
      </w:tabs>
      <w:snapToGrid w:val="0"/>
    </w:pPr>
    <w:rPr>
      <w:sz w:val="20"/>
      <w:szCs w:val="20"/>
    </w:rPr>
  </w:style>
  <w:style w:type="character" w:customStyle="1" w:styleId="a6">
    <w:name w:val="頁尾 字元"/>
    <w:basedOn w:val="a0"/>
    <w:link w:val="a5"/>
    <w:uiPriority w:val="99"/>
    <w:rsid w:val="00836606"/>
    <w:rPr>
      <w:sz w:val="20"/>
      <w:szCs w:val="20"/>
    </w:rPr>
  </w:style>
  <w:style w:type="table" w:styleId="a7">
    <w:name w:val="Table Grid"/>
    <w:basedOn w:val="a1"/>
    <w:uiPriority w:val="39"/>
    <w:rsid w:val="00836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3660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36606"/>
    <w:rPr>
      <w:rFonts w:asciiTheme="majorHAnsi" w:eastAsiaTheme="majorEastAsia" w:hAnsiTheme="majorHAnsi" w:cstheme="majorBidi"/>
      <w:sz w:val="18"/>
      <w:szCs w:val="18"/>
    </w:rPr>
  </w:style>
  <w:style w:type="paragraph" w:styleId="aa">
    <w:name w:val="List Paragraph"/>
    <w:basedOn w:val="a"/>
    <w:uiPriority w:val="34"/>
    <w:qFormat/>
    <w:rsid w:val="00836606"/>
    <w:pPr>
      <w:ind w:leftChars="200" w:left="480"/>
    </w:pPr>
  </w:style>
  <w:style w:type="paragraph" w:customStyle="1" w:styleId="-1">
    <w:name w:val="內文-標1"/>
    <w:rsid w:val="00971767"/>
    <w:pPr>
      <w:widowControl w:val="0"/>
      <w:spacing w:line="360" w:lineRule="atLeast"/>
      <w:ind w:left="284"/>
    </w:pPr>
    <w:rPr>
      <w:rFonts w:ascii="Times New Roman" w:eastAsia="標楷體" w:hAnsi="Times New Roman" w:cs="Times New Roman"/>
      <w:noProof/>
      <w:kern w:val="0"/>
      <w:szCs w:val="20"/>
    </w:rPr>
  </w:style>
  <w:style w:type="character" w:styleId="ab">
    <w:name w:val="annotation reference"/>
    <w:basedOn w:val="a0"/>
    <w:uiPriority w:val="99"/>
    <w:semiHidden/>
    <w:unhideWhenUsed/>
    <w:rsid w:val="00714F83"/>
    <w:rPr>
      <w:sz w:val="18"/>
      <w:szCs w:val="18"/>
    </w:rPr>
  </w:style>
  <w:style w:type="paragraph" w:styleId="ac">
    <w:name w:val="annotation text"/>
    <w:basedOn w:val="a"/>
    <w:link w:val="ad"/>
    <w:uiPriority w:val="99"/>
    <w:semiHidden/>
    <w:unhideWhenUsed/>
    <w:rsid w:val="00714F83"/>
  </w:style>
  <w:style w:type="character" w:customStyle="1" w:styleId="ad">
    <w:name w:val="註解文字 字元"/>
    <w:basedOn w:val="a0"/>
    <w:link w:val="ac"/>
    <w:uiPriority w:val="99"/>
    <w:semiHidden/>
    <w:rsid w:val="00714F83"/>
  </w:style>
  <w:style w:type="paragraph" w:styleId="ae">
    <w:name w:val="annotation subject"/>
    <w:basedOn w:val="ac"/>
    <w:next w:val="ac"/>
    <w:link w:val="af"/>
    <w:uiPriority w:val="99"/>
    <w:semiHidden/>
    <w:unhideWhenUsed/>
    <w:rsid w:val="00714F83"/>
    <w:rPr>
      <w:b/>
      <w:bCs/>
    </w:rPr>
  </w:style>
  <w:style w:type="character" w:customStyle="1" w:styleId="af">
    <w:name w:val="註解主旨 字元"/>
    <w:basedOn w:val="ad"/>
    <w:link w:val="ae"/>
    <w:uiPriority w:val="99"/>
    <w:semiHidden/>
    <w:rsid w:val="00714F83"/>
    <w:rPr>
      <w:b/>
      <w:bCs/>
    </w:rPr>
  </w:style>
  <w:style w:type="paragraph" w:styleId="Web">
    <w:name w:val="Normal (Web)"/>
    <w:basedOn w:val="a"/>
    <w:uiPriority w:val="99"/>
    <w:semiHidden/>
    <w:unhideWhenUsed/>
    <w:rsid w:val="0046357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B1B45-680C-48EB-A342-EC3BDF08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AnthonyWork</dc:creator>
  <cp:keywords/>
  <dc:description/>
  <cp:lastModifiedBy>岱紋 吳</cp:lastModifiedBy>
  <cp:revision>7</cp:revision>
  <cp:lastPrinted>2020-11-23T05:44:00Z</cp:lastPrinted>
  <dcterms:created xsi:type="dcterms:W3CDTF">2020-11-16T08:44:00Z</dcterms:created>
  <dcterms:modified xsi:type="dcterms:W3CDTF">2022-03-22T02:01:00Z</dcterms:modified>
</cp:coreProperties>
</file>