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D5BC6" w14:textId="7267DB2F" w:rsidR="00561941" w:rsidRDefault="00DC37BF" w:rsidP="00973C09">
      <w:pPr>
        <w:jc w:val="center"/>
        <w:rPr>
          <w:sz w:val="28"/>
        </w:rPr>
      </w:pPr>
      <w:r w:rsidRPr="00DC37BF">
        <w:rPr>
          <w:rFonts w:hint="eastAsia"/>
          <w:sz w:val="28"/>
        </w:rPr>
        <w:t>分子病理醫師資格考核表</w:t>
      </w:r>
    </w:p>
    <w:tbl>
      <w:tblPr>
        <w:tblStyle w:val="a9"/>
        <w:tblW w:w="9628" w:type="dxa"/>
        <w:jc w:val="center"/>
        <w:tblLook w:val="04A0" w:firstRow="1" w:lastRow="0" w:firstColumn="1" w:lastColumn="0" w:noHBand="0" w:noVBand="1"/>
      </w:tblPr>
      <w:tblGrid>
        <w:gridCol w:w="955"/>
        <w:gridCol w:w="1963"/>
        <w:gridCol w:w="956"/>
        <w:gridCol w:w="1918"/>
        <w:gridCol w:w="1918"/>
        <w:gridCol w:w="1918"/>
      </w:tblGrid>
      <w:tr w:rsidR="00DC37BF" w:rsidRPr="003C589D" w14:paraId="5C72B81F" w14:textId="30492BBD" w:rsidTr="00DC37BF">
        <w:trPr>
          <w:trHeight w:val="567"/>
          <w:jc w:val="center"/>
        </w:trPr>
        <w:tc>
          <w:tcPr>
            <w:tcW w:w="955" w:type="dxa"/>
            <w:vAlign w:val="center"/>
          </w:tcPr>
          <w:p w14:paraId="72C89A21" w14:textId="77777777" w:rsidR="00DC37BF" w:rsidRPr="00DC37BF" w:rsidRDefault="00DC37BF" w:rsidP="001A0341">
            <w:pPr>
              <w:tabs>
                <w:tab w:val="left" w:pos="3900"/>
              </w:tabs>
              <w:jc w:val="center"/>
            </w:pPr>
            <w:r w:rsidRPr="00DC37BF">
              <w:rPr>
                <w:rFonts w:hint="eastAsia"/>
              </w:rPr>
              <w:t>姓名</w:t>
            </w:r>
          </w:p>
        </w:tc>
        <w:tc>
          <w:tcPr>
            <w:tcW w:w="1963" w:type="dxa"/>
            <w:vAlign w:val="center"/>
          </w:tcPr>
          <w:p w14:paraId="14CDE8B0" w14:textId="77777777" w:rsidR="00DC37BF" w:rsidRPr="00DC37BF" w:rsidRDefault="00DC37BF" w:rsidP="001A0341">
            <w:pPr>
              <w:tabs>
                <w:tab w:val="left" w:pos="3900"/>
              </w:tabs>
              <w:jc w:val="center"/>
            </w:pPr>
          </w:p>
        </w:tc>
        <w:tc>
          <w:tcPr>
            <w:tcW w:w="956" w:type="dxa"/>
            <w:vAlign w:val="center"/>
          </w:tcPr>
          <w:p w14:paraId="3A6475CA" w14:textId="77777777" w:rsidR="00DC37BF" w:rsidRPr="00DC37BF" w:rsidRDefault="00DC37BF" w:rsidP="001A0341">
            <w:pPr>
              <w:tabs>
                <w:tab w:val="left" w:pos="3900"/>
              </w:tabs>
              <w:jc w:val="center"/>
            </w:pPr>
            <w:r w:rsidRPr="00DC37BF">
              <w:rPr>
                <w:rFonts w:hint="eastAsia"/>
              </w:rPr>
              <w:t>職稱</w:t>
            </w:r>
          </w:p>
        </w:tc>
        <w:tc>
          <w:tcPr>
            <w:tcW w:w="1918" w:type="dxa"/>
            <w:vAlign w:val="center"/>
          </w:tcPr>
          <w:p w14:paraId="3B0795A8" w14:textId="77777777" w:rsidR="00DC37BF" w:rsidRPr="00DC37BF" w:rsidRDefault="00DC37BF" w:rsidP="001A0341">
            <w:pPr>
              <w:tabs>
                <w:tab w:val="left" w:pos="3900"/>
              </w:tabs>
              <w:jc w:val="center"/>
            </w:pPr>
          </w:p>
        </w:tc>
        <w:tc>
          <w:tcPr>
            <w:tcW w:w="1918" w:type="dxa"/>
            <w:vAlign w:val="center"/>
          </w:tcPr>
          <w:p w14:paraId="3E74C47D" w14:textId="6F56A159" w:rsidR="00DC37BF" w:rsidRPr="00DC37BF" w:rsidRDefault="00DC37BF" w:rsidP="00DC37BF">
            <w:pPr>
              <w:tabs>
                <w:tab w:val="left" w:pos="3900"/>
              </w:tabs>
              <w:jc w:val="center"/>
            </w:pPr>
            <w:r w:rsidRPr="00DC37BF">
              <w:rPr>
                <w:rFonts w:hint="eastAsia"/>
              </w:rPr>
              <w:t>考核期間</w:t>
            </w:r>
          </w:p>
        </w:tc>
        <w:tc>
          <w:tcPr>
            <w:tcW w:w="1918" w:type="dxa"/>
            <w:vAlign w:val="center"/>
          </w:tcPr>
          <w:p w14:paraId="021FAD75" w14:textId="77777777" w:rsidR="00DC37BF" w:rsidRPr="001A0341" w:rsidRDefault="00DC37BF" w:rsidP="00DC37BF">
            <w:pPr>
              <w:tabs>
                <w:tab w:val="left" w:pos="3900"/>
              </w:tabs>
              <w:jc w:val="center"/>
              <w:rPr>
                <w:sz w:val="20"/>
                <w:szCs w:val="18"/>
              </w:rPr>
            </w:pPr>
          </w:p>
        </w:tc>
      </w:tr>
    </w:tbl>
    <w:p w14:paraId="56ECE35E" w14:textId="796050B8" w:rsidR="00DC37BF" w:rsidRDefault="00DC37BF" w:rsidP="003041A8">
      <w:pPr>
        <w:pStyle w:val="aa"/>
        <w:numPr>
          <w:ilvl w:val="0"/>
          <w:numId w:val="6"/>
        </w:numPr>
        <w:tabs>
          <w:tab w:val="left" w:pos="3900"/>
        </w:tabs>
        <w:ind w:leftChars="0"/>
        <w:rPr>
          <w:szCs w:val="20"/>
        </w:rPr>
      </w:pPr>
    </w:p>
    <w:tbl>
      <w:tblPr>
        <w:tblStyle w:val="a9"/>
        <w:tblW w:w="9568" w:type="dxa"/>
        <w:tblLayout w:type="fixed"/>
        <w:tblLook w:val="04A0" w:firstRow="1" w:lastRow="0" w:firstColumn="1" w:lastColumn="0" w:noHBand="0" w:noVBand="1"/>
      </w:tblPr>
      <w:tblGrid>
        <w:gridCol w:w="5240"/>
        <w:gridCol w:w="1082"/>
        <w:gridCol w:w="1082"/>
        <w:gridCol w:w="1082"/>
        <w:gridCol w:w="1082"/>
      </w:tblGrid>
      <w:tr w:rsidR="009A6BDC" w14:paraId="1CF168DB" w14:textId="77777777" w:rsidTr="009A6BDC">
        <w:trPr>
          <w:trHeight w:val="326"/>
        </w:trPr>
        <w:tc>
          <w:tcPr>
            <w:tcW w:w="5240" w:type="dxa"/>
          </w:tcPr>
          <w:p w14:paraId="0284918D" w14:textId="1DAEF398" w:rsidR="00836DEE" w:rsidRDefault="00BC20FA" w:rsidP="008949C4">
            <w:pPr>
              <w:tabs>
                <w:tab w:val="left" w:pos="390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鑑別診斷能力評估</w:t>
            </w:r>
          </w:p>
        </w:tc>
        <w:tc>
          <w:tcPr>
            <w:tcW w:w="1082" w:type="dxa"/>
            <w:vAlign w:val="center"/>
          </w:tcPr>
          <w:p w14:paraId="32D0903C" w14:textId="0E215965" w:rsidR="00836DEE" w:rsidRP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sz w:val="22"/>
                <w:szCs w:val="18"/>
              </w:rPr>
              <w:t>Poor</w:t>
            </w:r>
          </w:p>
        </w:tc>
        <w:tc>
          <w:tcPr>
            <w:tcW w:w="1082" w:type="dxa"/>
            <w:vAlign w:val="center"/>
          </w:tcPr>
          <w:p w14:paraId="063A289E" w14:textId="306F343C" w:rsidR="00836DEE" w:rsidRP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Good</w:t>
            </w:r>
          </w:p>
        </w:tc>
        <w:tc>
          <w:tcPr>
            <w:tcW w:w="1082" w:type="dxa"/>
            <w:vAlign w:val="center"/>
          </w:tcPr>
          <w:p w14:paraId="0034DF36" w14:textId="57B020D3" w:rsidR="00836DEE" w:rsidRP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Great</w:t>
            </w:r>
          </w:p>
        </w:tc>
        <w:tc>
          <w:tcPr>
            <w:tcW w:w="1082" w:type="dxa"/>
            <w:vAlign w:val="center"/>
          </w:tcPr>
          <w:p w14:paraId="0763DBBC" w14:textId="17C0D1E1" w:rsidR="00836DEE" w:rsidRP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Excellent</w:t>
            </w:r>
          </w:p>
        </w:tc>
      </w:tr>
      <w:tr w:rsidR="009A6BDC" w14:paraId="4C4A6647" w14:textId="77777777" w:rsidTr="00E64352">
        <w:trPr>
          <w:trHeight w:val="415"/>
        </w:trPr>
        <w:tc>
          <w:tcPr>
            <w:tcW w:w="5240" w:type="dxa"/>
          </w:tcPr>
          <w:p w14:paraId="74506C31" w14:textId="1BBECE88" w:rsidR="00836DEE" w:rsidRPr="008F03FB" w:rsidRDefault="008F03FB" w:rsidP="008F03FB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能理解檢驗結果代表的</w:t>
            </w:r>
            <w:r w:rsidR="009A6BDC">
              <w:rPr>
                <w:rFonts w:asciiTheme="minorEastAsia" w:hAnsiTheme="minorEastAsia" w:hint="eastAsia"/>
                <w:szCs w:val="20"/>
              </w:rPr>
              <w:t>臨床</w:t>
            </w:r>
            <w:r>
              <w:rPr>
                <w:rFonts w:asciiTheme="minorEastAsia" w:hAnsiTheme="minorEastAsia" w:hint="eastAsia"/>
                <w:szCs w:val="20"/>
              </w:rPr>
              <w:t>意義</w:t>
            </w:r>
          </w:p>
        </w:tc>
        <w:tc>
          <w:tcPr>
            <w:tcW w:w="1082" w:type="dxa"/>
            <w:vAlign w:val="center"/>
          </w:tcPr>
          <w:p w14:paraId="4C53922B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3D1B4F51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5BBEAC24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3CDED97D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9A6BDC" w14:paraId="4D5FA04F" w14:textId="77777777" w:rsidTr="009A6BDC">
        <w:trPr>
          <w:trHeight w:val="315"/>
        </w:trPr>
        <w:tc>
          <w:tcPr>
            <w:tcW w:w="5240" w:type="dxa"/>
          </w:tcPr>
          <w:p w14:paraId="5D4291C6" w14:textId="143AFEDA" w:rsidR="00836DEE" w:rsidRDefault="00E64352" w:rsidP="00E64352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能清楚說明檢驗結果的臨床解釋</w:t>
            </w:r>
          </w:p>
        </w:tc>
        <w:tc>
          <w:tcPr>
            <w:tcW w:w="1082" w:type="dxa"/>
            <w:vAlign w:val="center"/>
          </w:tcPr>
          <w:p w14:paraId="5DDF4CEB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5A96B41A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62883664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1E9B7837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9A6BDC" w14:paraId="235873C9" w14:textId="77777777" w:rsidTr="009A6BDC">
        <w:trPr>
          <w:trHeight w:val="326"/>
        </w:trPr>
        <w:tc>
          <w:tcPr>
            <w:tcW w:w="5240" w:type="dxa"/>
          </w:tcPr>
          <w:p w14:paraId="6895D7BB" w14:textId="5FF4E177" w:rsidR="00836DEE" w:rsidRDefault="008242AF" w:rsidP="00E64352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透過文獻資料整理與分析增進醫學知識</w:t>
            </w:r>
          </w:p>
        </w:tc>
        <w:tc>
          <w:tcPr>
            <w:tcW w:w="1082" w:type="dxa"/>
            <w:vAlign w:val="center"/>
          </w:tcPr>
          <w:p w14:paraId="57820363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31C8E0BB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26231C4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C1BD8CA" w14:textId="77777777" w:rsidR="00836DEE" w:rsidRDefault="00836DEE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EB1424" w14:paraId="24B09CAE" w14:textId="77777777" w:rsidTr="009A6BDC">
        <w:trPr>
          <w:trHeight w:val="326"/>
        </w:trPr>
        <w:tc>
          <w:tcPr>
            <w:tcW w:w="5240" w:type="dxa"/>
          </w:tcPr>
          <w:p w14:paraId="78C060ED" w14:textId="2364749F" w:rsidR="00EB1424" w:rsidRDefault="007C26B2" w:rsidP="00E64352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具</w:t>
            </w:r>
            <w:r w:rsidR="00EB1424">
              <w:rPr>
                <w:rFonts w:asciiTheme="minorEastAsia" w:hAnsiTheme="minorEastAsia" w:hint="eastAsia"/>
                <w:szCs w:val="20"/>
              </w:rPr>
              <w:t>有能力判斷檢驗結果的可信度</w:t>
            </w:r>
          </w:p>
        </w:tc>
        <w:tc>
          <w:tcPr>
            <w:tcW w:w="1082" w:type="dxa"/>
            <w:vAlign w:val="center"/>
          </w:tcPr>
          <w:p w14:paraId="075358EA" w14:textId="77777777" w:rsidR="00EB1424" w:rsidRDefault="00EB1424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2386C361" w14:textId="77777777" w:rsidR="00EB1424" w:rsidRDefault="00EB1424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40226D3" w14:textId="77777777" w:rsidR="00EB1424" w:rsidRDefault="00EB1424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6198242C" w14:textId="77777777" w:rsidR="00EB1424" w:rsidRDefault="00EB1424" w:rsidP="009A6BDC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34F9285E" w14:textId="7F059E3F" w:rsidR="004F74C2" w:rsidRDefault="004F74C2" w:rsidP="004F74C2">
      <w:pPr>
        <w:pStyle w:val="aa"/>
        <w:numPr>
          <w:ilvl w:val="0"/>
          <w:numId w:val="6"/>
        </w:numPr>
        <w:tabs>
          <w:tab w:val="left" w:pos="3900"/>
        </w:tabs>
        <w:ind w:leftChars="0"/>
        <w:rPr>
          <w:szCs w:val="20"/>
        </w:rPr>
      </w:pPr>
    </w:p>
    <w:tbl>
      <w:tblPr>
        <w:tblStyle w:val="a9"/>
        <w:tblW w:w="9568" w:type="dxa"/>
        <w:tblLayout w:type="fixed"/>
        <w:tblLook w:val="04A0" w:firstRow="1" w:lastRow="0" w:firstColumn="1" w:lastColumn="0" w:noHBand="0" w:noVBand="1"/>
      </w:tblPr>
      <w:tblGrid>
        <w:gridCol w:w="5240"/>
        <w:gridCol w:w="1082"/>
        <w:gridCol w:w="1082"/>
        <w:gridCol w:w="1082"/>
        <w:gridCol w:w="1082"/>
      </w:tblGrid>
      <w:tr w:rsidR="006D66F0" w14:paraId="791B3844" w14:textId="77777777" w:rsidTr="001A0341">
        <w:trPr>
          <w:trHeight w:val="326"/>
        </w:trPr>
        <w:tc>
          <w:tcPr>
            <w:tcW w:w="5240" w:type="dxa"/>
          </w:tcPr>
          <w:p w14:paraId="37B90C42" w14:textId="395E25F6" w:rsidR="006D66F0" w:rsidRDefault="00BC20FA" w:rsidP="001A0341">
            <w:pPr>
              <w:tabs>
                <w:tab w:val="left" w:pos="3900"/>
              </w:tabs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病歷紀載之</w:t>
            </w:r>
            <w:proofErr w:type="gramEnd"/>
            <w:r>
              <w:rPr>
                <w:rFonts w:hint="eastAsia"/>
                <w:szCs w:val="20"/>
              </w:rPr>
              <w:t>完整性與邏輯性評估</w:t>
            </w:r>
          </w:p>
        </w:tc>
        <w:tc>
          <w:tcPr>
            <w:tcW w:w="1082" w:type="dxa"/>
            <w:vAlign w:val="center"/>
          </w:tcPr>
          <w:p w14:paraId="511818FE" w14:textId="77777777" w:rsidR="006D66F0" w:rsidRPr="00836DEE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sz w:val="22"/>
                <w:szCs w:val="18"/>
              </w:rPr>
              <w:t>Poor</w:t>
            </w:r>
          </w:p>
        </w:tc>
        <w:tc>
          <w:tcPr>
            <w:tcW w:w="1082" w:type="dxa"/>
            <w:vAlign w:val="center"/>
          </w:tcPr>
          <w:p w14:paraId="24839A06" w14:textId="77777777" w:rsidR="006D66F0" w:rsidRPr="00836DEE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Good</w:t>
            </w:r>
          </w:p>
        </w:tc>
        <w:tc>
          <w:tcPr>
            <w:tcW w:w="1082" w:type="dxa"/>
            <w:vAlign w:val="center"/>
          </w:tcPr>
          <w:p w14:paraId="67B8922C" w14:textId="77777777" w:rsidR="006D66F0" w:rsidRPr="00836DEE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Great</w:t>
            </w:r>
          </w:p>
        </w:tc>
        <w:tc>
          <w:tcPr>
            <w:tcW w:w="1082" w:type="dxa"/>
            <w:vAlign w:val="center"/>
          </w:tcPr>
          <w:p w14:paraId="2ECC9274" w14:textId="77777777" w:rsidR="006D66F0" w:rsidRPr="00836DEE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Excellent</w:t>
            </w:r>
          </w:p>
        </w:tc>
      </w:tr>
      <w:tr w:rsidR="006D66F0" w14:paraId="128B48DD" w14:textId="77777777" w:rsidTr="001A0341">
        <w:trPr>
          <w:trHeight w:val="415"/>
        </w:trPr>
        <w:tc>
          <w:tcPr>
            <w:tcW w:w="5240" w:type="dxa"/>
          </w:tcPr>
          <w:p w14:paraId="244A7786" w14:textId="0C338BA6" w:rsidR="006D66F0" w:rsidRPr="008F03FB" w:rsidRDefault="003C74B3" w:rsidP="001A0341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病歷紀錄易讀、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清楚、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有簽名與日期</w:t>
            </w:r>
          </w:p>
        </w:tc>
        <w:tc>
          <w:tcPr>
            <w:tcW w:w="1082" w:type="dxa"/>
            <w:vAlign w:val="center"/>
          </w:tcPr>
          <w:p w14:paraId="57D81C08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18B83C45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6EECE2FA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10CC8EB4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6D66F0" w14:paraId="3D92FC6F" w14:textId="77777777" w:rsidTr="001A0341">
        <w:trPr>
          <w:trHeight w:val="315"/>
        </w:trPr>
        <w:tc>
          <w:tcPr>
            <w:tcW w:w="5240" w:type="dxa"/>
          </w:tcPr>
          <w:p w14:paraId="047705FA" w14:textId="546BCC59" w:rsidR="006D66F0" w:rsidRDefault="003C74B3" w:rsidP="001A0341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能提供其他相關性資料做為臨床參考資訊</w:t>
            </w:r>
          </w:p>
        </w:tc>
        <w:tc>
          <w:tcPr>
            <w:tcW w:w="1082" w:type="dxa"/>
            <w:vAlign w:val="center"/>
          </w:tcPr>
          <w:p w14:paraId="652D0A6E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BF60A29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8F08575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3E3CCD0B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6D66F0" w14:paraId="7C6D3C8E" w14:textId="77777777" w:rsidTr="001A0341">
        <w:trPr>
          <w:trHeight w:val="326"/>
        </w:trPr>
        <w:tc>
          <w:tcPr>
            <w:tcW w:w="5240" w:type="dxa"/>
          </w:tcPr>
          <w:p w14:paraId="4AEAF535" w14:textId="411D5BF2" w:rsidR="006D66F0" w:rsidRDefault="00BC20FA" w:rsidP="001A0341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t>知道如何來了解患者病史，並可提示出問題的重點。</w:t>
            </w:r>
          </w:p>
        </w:tc>
        <w:tc>
          <w:tcPr>
            <w:tcW w:w="1082" w:type="dxa"/>
            <w:vAlign w:val="center"/>
          </w:tcPr>
          <w:p w14:paraId="32CDC5A6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1B245184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5B57F11F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57CA06A1" w14:textId="77777777" w:rsidR="006D66F0" w:rsidRDefault="006D66F0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6D785489" w14:textId="263AAAB5" w:rsidR="00DB7EC9" w:rsidRDefault="00DB7EC9" w:rsidP="00DB7EC9">
      <w:pPr>
        <w:pStyle w:val="aa"/>
        <w:numPr>
          <w:ilvl w:val="0"/>
          <w:numId w:val="6"/>
        </w:numPr>
        <w:tabs>
          <w:tab w:val="left" w:pos="3900"/>
        </w:tabs>
        <w:ind w:leftChars="0"/>
        <w:rPr>
          <w:rFonts w:ascii="Times New Roman" w:hAnsi="Times New Roman" w:cs="Times New Roman"/>
          <w:szCs w:val="20"/>
        </w:rPr>
      </w:pPr>
    </w:p>
    <w:tbl>
      <w:tblPr>
        <w:tblStyle w:val="a9"/>
        <w:tblW w:w="9568" w:type="dxa"/>
        <w:tblLayout w:type="fixed"/>
        <w:tblLook w:val="04A0" w:firstRow="1" w:lastRow="0" w:firstColumn="1" w:lastColumn="0" w:noHBand="0" w:noVBand="1"/>
      </w:tblPr>
      <w:tblGrid>
        <w:gridCol w:w="5240"/>
        <w:gridCol w:w="1082"/>
        <w:gridCol w:w="1082"/>
        <w:gridCol w:w="1082"/>
        <w:gridCol w:w="1082"/>
      </w:tblGrid>
      <w:tr w:rsidR="00E52207" w14:paraId="0981A435" w14:textId="77777777" w:rsidTr="001A0341">
        <w:trPr>
          <w:trHeight w:val="326"/>
        </w:trPr>
        <w:tc>
          <w:tcPr>
            <w:tcW w:w="5240" w:type="dxa"/>
          </w:tcPr>
          <w:p w14:paraId="6DF1B56C" w14:textId="3A5C3837" w:rsidR="00E52207" w:rsidRDefault="00BC20FA" w:rsidP="001A0341">
            <w:pPr>
              <w:tabs>
                <w:tab w:val="left" w:pos="390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檢驗品項基本原理評估</w:t>
            </w:r>
          </w:p>
        </w:tc>
        <w:tc>
          <w:tcPr>
            <w:tcW w:w="1082" w:type="dxa"/>
            <w:vAlign w:val="center"/>
          </w:tcPr>
          <w:p w14:paraId="6CC9D9A8" w14:textId="77777777" w:rsidR="00E52207" w:rsidRPr="00836DEE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sz w:val="22"/>
                <w:szCs w:val="18"/>
              </w:rPr>
              <w:t>Poor</w:t>
            </w:r>
          </w:p>
        </w:tc>
        <w:tc>
          <w:tcPr>
            <w:tcW w:w="1082" w:type="dxa"/>
            <w:vAlign w:val="center"/>
          </w:tcPr>
          <w:p w14:paraId="16AFF1C1" w14:textId="77777777" w:rsidR="00E52207" w:rsidRPr="00836DEE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Good</w:t>
            </w:r>
          </w:p>
        </w:tc>
        <w:tc>
          <w:tcPr>
            <w:tcW w:w="1082" w:type="dxa"/>
            <w:vAlign w:val="center"/>
          </w:tcPr>
          <w:p w14:paraId="76DA25FE" w14:textId="77777777" w:rsidR="00E52207" w:rsidRPr="00836DEE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Great</w:t>
            </w:r>
          </w:p>
        </w:tc>
        <w:tc>
          <w:tcPr>
            <w:tcW w:w="1082" w:type="dxa"/>
            <w:vAlign w:val="center"/>
          </w:tcPr>
          <w:p w14:paraId="29F079E9" w14:textId="77777777" w:rsidR="00E52207" w:rsidRPr="00836DEE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Excellent</w:t>
            </w:r>
          </w:p>
        </w:tc>
      </w:tr>
      <w:tr w:rsidR="00E52207" w14:paraId="2299B97E" w14:textId="77777777" w:rsidTr="001A0341">
        <w:trPr>
          <w:trHeight w:val="415"/>
        </w:trPr>
        <w:tc>
          <w:tcPr>
            <w:tcW w:w="5240" w:type="dxa"/>
          </w:tcPr>
          <w:p w14:paraId="4D854072" w14:textId="07077FDB" w:rsidR="00E52207" w:rsidRPr="008F03FB" w:rsidRDefault="00BC20FA" w:rsidP="001A0341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了解各個檢驗品項的基本原理</w:t>
            </w:r>
          </w:p>
        </w:tc>
        <w:tc>
          <w:tcPr>
            <w:tcW w:w="1082" w:type="dxa"/>
            <w:vAlign w:val="center"/>
          </w:tcPr>
          <w:p w14:paraId="0C06424A" w14:textId="77777777" w:rsidR="00E52207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6729C16F" w14:textId="77777777" w:rsidR="00E52207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7EEB423" w14:textId="77777777" w:rsidR="00E52207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2B818360" w14:textId="77777777" w:rsidR="00E52207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E52207" w14:paraId="17DDFF43" w14:textId="77777777" w:rsidTr="001A0341">
        <w:trPr>
          <w:trHeight w:val="315"/>
        </w:trPr>
        <w:tc>
          <w:tcPr>
            <w:tcW w:w="5240" w:type="dxa"/>
          </w:tcPr>
          <w:p w14:paraId="7E6DD26A" w14:textId="6DBC533C" w:rsidR="00E52207" w:rsidRDefault="003748AF" w:rsidP="001A0341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能清楚說明各個檢驗品項的檢驗原理</w:t>
            </w:r>
          </w:p>
        </w:tc>
        <w:tc>
          <w:tcPr>
            <w:tcW w:w="1082" w:type="dxa"/>
            <w:vAlign w:val="center"/>
          </w:tcPr>
          <w:p w14:paraId="562E1CD3" w14:textId="77777777" w:rsidR="00E52207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214AF48" w14:textId="77777777" w:rsidR="00E52207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2E9534D3" w14:textId="77777777" w:rsidR="00E52207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2D184A0F" w14:textId="77777777" w:rsidR="00E52207" w:rsidRDefault="00E52207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3EFCFE10" w14:textId="20E5AD6B" w:rsidR="00B10FEC" w:rsidRDefault="00B10FEC" w:rsidP="00542CD4">
      <w:pPr>
        <w:pStyle w:val="aa"/>
        <w:numPr>
          <w:ilvl w:val="0"/>
          <w:numId w:val="6"/>
        </w:numPr>
        <w:tabs>
          <w:tab w:val="left" w:pos="3900"/>
        </w:tabs>
        <w:ind w:leftChars="0"/>
        <w:rPr>
          <w:rFonts w:ascii="Times New Roman" w:hAnsi="Times New Roman" w:cs="Times New Roman"/>
          <w:szCs w:val="20"/>
        </w:rPr>
      </w:pPr>
    </w:p>
    <w:tbl>
      <w:tblPr>
        <w:tblStyle w:val="a9"/>
        <w:tblW w:w="9568" w:type="dxa"/>
        <w:tblLayout w:type="fixed"/>
        <w:tblLook w:val="04A0" w:firstRow="1" w:lastRow="0" w:firstColumn="1" w:lastColumn="0" w:noHBand="0" w:noVBand="1"/>
      </w:tblPr>
      <w:tblGrid>
        <w:gridCol w:w="5240"/>
        <w:gridCol w:w="1082"/>
        <w:gridCol w:w="1082"/>
        <w:gridCol w:w="1082"/>
        <w:gridCol w:w="1082"/>
      </w:tblGrid>
      <w:tr w:rsidR="00BC20FA" w14:paraId="50688D73" w14:textId="77777777" w:rsidTr="001A0341">
        <w:trPr>
          <w:trHeight w:val="326"/>
        </w:trPr>
        <w:tc>
          <w:tcPr>
            <w:tcW w:w="5240" w:type="dxa"/>
          </w:tcPr>
          <w:p w14:paraId="6C9ED699" w14:textId="02E8327E" w:rsidR="00BC20FA" w:rsidRDefault="00BC20FA" w:rsidP="001A0341">
            <w:pPr>
              <w:tabs>
                <w:tab w:val="left" w:pos="390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對使用者的溝通應對能力評估</w:t>
            </w:r>
          </w:p>
        </w:tc>
        <w:tc>
          <w:tcPr>
            <w:tcW w:w="1082" w:type="dxa"/>
            <w:vAlign w:val="center"/>
          </w:tcPr>
          <w:p w14:paraId="249BAE8F" w14:textId="77777777" w:rsidR="00BC20FA" w:rsidRPr="00836DEE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sz w:val="22"/>
                <w:szCs w:val="18"/>
              </w:rPr>
              <w:t>Poor</w:t>
            </w:r>
          </w:p>
        </w:tc>
        <w:tc>
          <w:tcPr>
            <w:tcW w:w="1082" w:type="dxa"/>
            <w:vAlign w:val="center"/>
          </w:tcPr>
          <w:p w14:paraId="03846AE9" w14:textId="77777777" w:rsidR="00BC20FA" w:rsidRPr="00836DEE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Good</w:t>
            </w:r>
          </w:p>
        </w:tc>
        <w:tc>
          <w:tcPr>
            <w:tcW w:w="1082" w:type="dxa"/>
            <w:vAlign w:val="center"/>
          </w:tcPr>
          <w:p w14:paraId="0A0620A6" w14:textId="77777777" w:rsidR="00BC20FA" w:rsidRPr="00836DEE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Great</w:t>
            </w:r>
          </w:p>
        </w:tc>
        <w:tc>
          <w:tcPr>
            <w:tcW w:w="1082" w:type="dxa"/>
            <w:vAlign w:val="center"/>
          </w:tcPr>
          <w:p w14:paraId="281F3608" w14:textId="77777777" w:rsidR="00BC20FA" w:rsidRPr="00836DEE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 w:val="22"/>
                <w:szCs w:val="18"/>
              </w:rPr>
            </w:pPr>
            <w:r w:rsidRPr="00836DEE">
              <w:rPr>
                <w:rFonts w:ascii="Times New Roman" w:hAnsi="Times New Roman" w:cs="Times New Roman"/>
                <w:sz w:val="22"/>
                <w:szCs w:val="18"/>
              </w:rPr>
              <w:t>Excellent</w:t>
            </w:r>
          </w:p>
        </w:tc>
      </w:tr>
      <w:tr w:rsidR="00BC20FA" w14:paraId="6B96D265" w14:textId="77777777" w:rsidTr="001A0341">
        <w:trPr>
          <w:trHeight w:val="415"/>
        </w:trPr>
        <w:tc>
          <w:tcPr>
            <w:tcW w:w="5240" w:type="dxa"/>
          </w:tcPr>
          <w:p w14:paraId="560745A0" w14:textId="61960919" w:rsidR="00BC20FA" w:rsidRPr="008F03FB" w:rsidRDefault="00542CD4" w:rsidP="001A0341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口條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清晰，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說明簡單易懂</w:t>
            </w:r>
          </w:p>
        </w:tc>
        <w:tc>
          <w:tcPr>
            <w:tcW w:w="1082" w:type="dxa"/>
            <w:vAlign w:val="center"/>
          </w:tcPr>
          <w:p w14:paraId="7006E496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537C4A0C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62319C6D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244AFB49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BC20FA" w14:paraId="401380A7" w14:textId="77777777" w:rsidTr="001A0341">
        <w:trPr>
          <w:trHeight w:val="315"/>
        </w:trPr>
        <w:tc>
          <w:tcPr>
            <w:tcW w:w="5240" w:type="dxa"/>
          </w:tcPr>
          <w:p w14:paraId="14125359" w14:textId="088E7BCC" w:rsidR="00BC20FA" w:rsidRDefault="00542CD4" w:rsidP="001A0341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能夠有耐心的重複解說</w:t>
            </w:r>
          </w:p>
        </w:tc>
        <w:tc>
          <w:tcPr>
            <w:tcW w:w="1082" w:type="dxa"/>
            <w:vAlign w:val="center"/>
          </w:tcPr>
          <w:p w14:paraId="1E142B1E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C6D0B4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144142B7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26A9183C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BC20FA" w14:paraId="2DE96046" w14:textId="77777777" w:rsidTr="001A0341">
        <w:trPr>
          <w:trHeight w:val="326"/>
        </w:trPr>
        <w:tc>
          <w:tcPr>
            <w:tcW w:w="5240" w:type="dxa"/>
          </w:tcPr>
          <w:p w14:paraId="473B4BC0" w14:textId="46F3770D" w:rsidR="00BC20FA" w:rsidRDefault="006B7808" w:rsidP="001A0341">
            <w:pPr>
              <w:pStyle w:val="aa"/>
              <w:numPr>
                <w:ilvl w:val="2"/>
                <w:numId w:val="7"/>
              </w:numPr>
              <w:tabs>
                <w:tab w:val="left" w:pos="3900"/>
              </w:tabs>
              <w:ind w:leftChars="0" w:left="454"/>
              <w:rPr>
                <w:rFonts w:asciiTheme="minorEastAsia" w:hAnsiTheme="minorEastAsia"/>
                <w:szCs w:val="20"/>
              </w:rPr>
            </w:pPr>
            <w:r>
              <w:rPr>
                <w:rFonts w:ascii="標楷體" w:eastAsia="標楷體" w:hAnsi="標楷體" w:hint="eastAsia"/>
              </w:rPr>
              <w:t>與同仁、病友、廠商之</w:t>
            </w:r>
            <w:proofErr w:type="gramStart"/>
            <w:r>
              <w:rPr>
                <w:rFonts w:ascii="標楷體" w:eastAsia="標楷體" w:hAnsi="標楷體" w:hint="eastAsia"/>
              </w:rPr>
              <w:t>應對均能進退</w:t>
            </w:r>
            <w:proofErr w:type="gramEnd"/>
            <w:r>
              <w:rPr>
                <w:rFonts w:ascii="標楷體" w:eastAsia="標楷體" w:hAnsi="標楷體" w:hint="eastAsia"/>
              </w:rPr>
              <w:t>得宜</w:t>
            </w:r>
          </w:p>
        </w:tc>
        <w:tc>
          <w:tcPr>
            <w:tcW w:w="1082" w:type="dxa"/>
            <w:vAlign w:val="center"/>
          </w:tcPr>
          <w:p w14:paraId="48D5F0B9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5280B93B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2F4EE5F9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0D95D9F" w14:textId="77777777" w:rsidR="00BC20FA" w:rsidRDefault="00BC20FA" w:rsidP="001A0341">
            <w:pPr>
              <w:tabs>
                <w:tab w:val="left" w:pos="3900"/>
              </w:tabs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060AFF4C" w14:textId="6B163A54" w:rsidR="00B10FEC" w:rsidRDefault="00666310" w:rsidP="00B10FEC">
      <w:pPr>
        <w:tabs>
          <w:tab w:val="left" w:pos="3900"/>
        </w:tabs>
        <w:rPr>
          <w:rFonts w:ascii="Times New Roman" w:hAnsi="Times New Roman" w:cs="Times New Roman"/>
          <w:szCs w:val="20"/>
        </w:rPr>
      </w:pPr>
      <w:r>
        <w:rPr>
          <w:rFonts w:hint="eastAsia"/>
          <w:sz w:val="22"/>
          <w:szCs w:val="18"/>
        </w:rPr>
        <w:t>統計：</w:t>
      </w:r>
      <w:r w:rsidRPr="00836DEE">
        <w:rPr>
          <w:sz w:val="22"/>
          <w:szCs w:val="18"/>
        </w:rPr>
        <w:t>Poor</w:t>
      </w:r>
      <w:r>
        <w:rPr>
          <w:rFonts w:hint="eastAsia"/>
          <w:sz w:val="22"/>
          <w:szCs w:val="18"/>
        </w:rPr>
        <w:t xml:space="preserve"> (  )</w:t>
      </w:r>
      <w:r>
        <w:rPr>
          <w:rFonts w:hint="eastAsia"/>
          <w:sz w:val="22"/>
          <w:szCs w:val="18"/>
        </w:rPr>
        <w:t>、</w:t>
      </w:r>
      <w:r w:rsidRPr="00836DEE">
        <w:rPr>
          <w:rFonts w:ascii="Times New Roman" w:hAnsi="Times New Roman" w:cs="Times New Roman"/>
          <w:sz w:val="22"/>
          <w:szCs w:val="18"/>
        </w:rPr>
        <w:t>Good</w:t>
      </w:r>
      <w:r>
        <w:rPr>
          <w:rFonts w:hint="eastAsia"/>
          <w:sz w:val="22"/>
          <w:szCs w:val="18"/>
        </w:rPr>
        <w:t>(  )</w:t>
      </w:r>
      <w:r>
        <w:rPr>
          <w:rFonts w:hint="eastAsia"/>
          <w:sz w:val="22"/>
          <w:szCs w:val="18"/>
        </w:rPr>
        <w:t>、</w:t>
      </w:r>
      <w:r w:rsidRPr="00836DEE">
        <w:rPr>
          <w:rFonts w:ascii="Times New Roman" w:hAnsi="Times New Roman" w:cs="Times New Roman"/>
          <w:sz w:val="22"/>
          <w:szCs w:val="18"/>
        </w:rPr>
        <w:t>Great</w:t>
      </w:r>
      <w:r>
        <w:rPr>
          <w:rFonts w:hint="eastAsia"/>
          <w:sz w:val="22"/>
          <w:szCs w:val="18"/>
        </w:rPr>
        <w:t>(  )</w:t>
      </w:r>
      <w:r>
        <w:rPr>
          <w:rFonts w:hint="eastAsia"/>
          <w:sz w:val="22"/>
          <w:szCs w:val="18"/>
        </w:rPr>
        <w:t>、</w:t>
      </w:r>
      <w:r w:rsidRPr="00836DEE">
        <w:rPr>
          <w:rFonts w:ascii="Times New Roman" w:hAnsi="Times New Roman" w:cs="Times New Roman"/>
          <w:sz w:val="22"/>
          <w:szCs w:val="18"/>
        </w:rPr>
        <w:t>Excellent</w:t>
      </w:r>
      <w:r>
        <w:rPr>
          <w:rFonts w:hint="eastAsia"/>
          <w:sz w:val="22"/>
          <w:szCs w:val="18"/>
        </w:rPr>
        <w:t>(  )</w:t>
      </w:r>
    </w:p>
    <w:p w14:paraId="38E18505" w14:textId="0187D664" w:rsidR="00B00326" w:rsidRDefault="00B00326" w:rsidP="00B10FEC">
      <w:pPr>
        <w:tabs>
          <w:tab w:val="left" w:pos="3900"/>
        </w:tabs>
        <w:rPr>
          <w:rFonts w:ascii="Times New Roman" w:hAnsi="Times New Roman" w:cs="Times New Roman"/>
          <w:szCs w:val="20"/>
        </w:rPr>
      </w:pPr>
      <w:proofErr w:type="gramStart"/>
      <w:r>
        <w:rPr>
          <w:rFonts w:ascii="Times New Roman" w:hAnsi="Times New Roman" w:cs="Times New Roman" w:hint="eastAsia"/>
          <w:szCs w:val="20"/>
        </w:rPr>
        <w:t>註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1. </w:t>
      </w:r>
      <w:r>
        <w:rPr>
          <w:rFonts w:ascii="Times New Roman" w:hAnsi="Times New Roman" w:cs="Times New Roman" w:hint="eastAsia"/>
          <w:szCs w:val="20"/>
        </w:rPr>
        <w:t>當</w:t>
      </w:r>
      <w:r>
        <w:rPr>
          <w:rFonts w:ascii="Times New Roman" w:hAnsi="Times New Roman" w:cs="Times New Roman" w:hint="eastAsia"/>
          <w:szCs w:val="20"/>
        </w:rPr>
        <w:t>p</w:t>
      </w:r>
      <w:r>
        <w:rPr>
          <w:rFonts w:ascii="Times New Roman" w:hAnsi="Times New Roman" w:cs="Times New Roman"/>
          <w:szCs w:val="20"/>
        </w:rPr>
        <w:t>oor</w:t>
      </w:r>
      <w:r>
        <w:rPr>
          <w:rFonts w:ascii="Times New Roman" w:hAnsi="Times New Roman" w:cs="Times New Roman" w:hint="eastAsia"/>
          <w:szCs w:val="20"/>
        </w:rPr>
        <w:t>數</w:t>
      </w:r>
      <w:r w:rsidR="00666310">
        <w:rPr>
          <w:rFonts w:ascii="Times New Roman" w:hAnsi="Times New Roman" w:cs="Times New Roman" w:hint="eastAsia"/>
          <w:szCs w:val="20"/>
        </w:rPr>
        <w:t>量</w:t>
      </w:r>
      <w:r>
        <w:rPr>
          <w:rFonts w:ascii="Times New Roman" w:hAnsi="Times New Roman" w:cs="Times New Roman" w:hint="eastAsia"/>
          <w:szCs w:val="20"/>
        </w:rPr>
        <w:t>累積達</w:t>
      </w:r>
      <w:r>
        <w:rPr>
          <w:rFonts w:ascii="Times New Roman" w:hAnsi="Times New Roman" w:cs="Times New Roman" w:hint="eastAsia"/>
          <w:szCs w:val="20"/>
        </w:rPr>
        <w:t>4</w:t>
      </w:r>
      <w:r>
        <w:rPr>
          <w:rFonts w:ascii="Times New Roman" w:hAnsi="Times New Roman" w:cs="Times New Roman" w:hint="eastAsia"/>
          <w:szCs w:val="20"/>
        </w:rPr>
        <w:t>次以上</w:t>
      </w:r>
      <w:r>
        <w:rPr>
          <w:rFonts w:ascii="Times New Roman" w:hAnsi="Times New Roman" w:cs="Times New Roman" w:hint="eastAsia"/>
          <w:szCs w:val="20"/>
        </w:rPr>
        <w:t>(</w:t>
      </w:r>
      <w:r>
        <w:rPr>
          <w:rFonts w:ascii="Times New Roman" w:hAnsi="Times New Roman" w:cs="Times New Roman" w:hint="eastAsia"/>
          <w:szCs w:val="20"/>
        </w:rPr>
        <w:t>含</w:t>
      </w:r>
      <w:r>
        <w:rPr>
          <w:rFonts w:ascii="Times New Roman" w:hAnsi="Times New Roman" w:cs="Times New Roman" w:hint="eastAsia"/>
          <w:szCs w:val="20"/>
        </w:rPr>
        <w:t>4</w:t>
      </w:r>
      <w:r>
        <w:rPr>
          <w:rFonts w:ascii="Times New Roman" w:hAnsi="Times New Roman" w:cs="Times New Roman" w:hint="eastAsia"/>
          <w:szCs w:val="20"/>
        </w:rPr>
        <w:t>次</w:t>
      </w:r>
      <w:r w:rsidR="002410A6">
        <w:rPr>
          <w:rFonts w:ascii="Times New Roman" w:hAnsi="Times New Roman" w:cs="Times New Roman" w:hint="eastAsia"/>
          <w:szCs w:val="20"/>
        </w:rPr>
        <w:t>)</w:t>
      </w:r>
      <w:r w:rsidR="002410A6">
        <w:rPr>
          <w:rFonts w:ascii="Times New Roman" w:hAnsi="Times New Roman" w:cs="Times New Roman" w:hint="eastAsia"/>
          <w:szCs w:val="20"/>
        </w:rPr>
        <w:t>時，應重新安排教育訓練。</w:t>
      </w:r>
    </w:p>
    <w:p w14:paraId="55C282F6" w14:textId="22270A89" w:rsidR="002410A6" w:rsidRDefault="002410A6" w:rsidP="00B10FEC">
      <w:pPr>
        <w:tabs>
          <w:tab w:val="left" w:pos="3900"/>
        </w:tabs>
        <w:rPr>
          <w:rFonts w:ascii="Times New Roman" w:hAnsi="Times New Roman" w:cs="Times New Roman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2410A6" w14:paraId="42634529" w14:textId="5733D597" w:rsidTr="00666310">
        <w:trPr>
          <w:trHeight w:val="1433"/>
        </w:trPr>
        <w:tc>
          <w:tcPr>
            <w:tcW w:w="1555" w:type="dxa"/>
            <w:vAlign w:val="center"/>
          </w:tcPr>
          <w:p w14:paraId="67F63249" w14:textId="77777777" w:rsidR="002410A6" w:rsidRDefault="002410A6" w:rsidP="00666310">
            <w:pPr>
              <w:tabs>
                <w:tab w:val="left" w:pos="390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受訓醫生</w:t>
            </w:r>
          </w:p>
          <w:p w14:paraId="645C422B" w14:textId="6476FB33" w:rsidR="002410A6" w:rsidRDefault="002410A6" w:rsidP="00666310">
            <w:pPr>
              <w:tabs>
                <w:tab w:val="left" w:pos="390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自我評估</w:t>
            </w:r>
          </w:p>
        </w:tc>
        <w:tc>
          <w:tcPr>
            <w:tcW w:w="8073" w:type="dxa"/>
          </w:tcPr>
          <w:p w14:paraId="7A95E73B" w14:textId="77777777" w:rsidR="002410A6" w:rsidRDefault="002410A6" w:rsidP="00B10FEC">
            <w:pPr>
              <w:tabs>
                <w:tab w:val="left" w:pos="3900"/>
              </w:tabs>
              <w:rPr>
                <w:rFonts w:ascii="Times New Roman" w:hAnsi="Times New Roman" w:cs="Times New Roman"/>
                <w:szCs w:val="20"/>
              </w:rPr>
            </w:pPr>
          </w:p>
        </w:tc>
      </w:tr>
      <w:tr w:rsidR="002410A6" w14:paraId="79F51020" w14:textId="77777777" w:rsidTr="00666310">
        <w:trPr>
          <w:trHeight w:val="1433"/>
        </w:trPr>
        <w:tc>
          <w:tcPr>
            <w:tcW w:w="1555" w:type="dxa"/>
            <w:vAlign w:val="center"/>
          </w:tcPr>
          <w:p w14:paraId="365BD54E" w14:textId="1B0B3E2C" w:rsidR="002410A6" w:rsidRDefault="002410A6" w:rsidP="00666310">
            <w:pPr>
              <w:tabs>
                <w:tab w:val="left" w:pos="390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實驗室主管</w:t>
            </w:r>
            <w:r w:rsidR="00666310">
              <w:rPr>
                <w:rFonts w:ascii="Times New Roman" w:hAnsi="Times New Roman" w:cs="Times New Roman" w:hint="eastAsia"/>
                <w:szCs w:val="20"/>
              </w:rPr>
              <w:t>評估</w:t>
            </w:r>
          </w:p>
        </w:tc>
        <w:tc>
          <w:tcPr>
            <w:tcW w:w="8073" w:type="dxa"/>
          </w:tcPr>
          <w:p w14:paraId="7C12D7FD" w14:textId="27EA18DF" w:rsidR="002410A6" w:rsidRDefault="00666310" w:rsidP="00B10FEC">
            <w:pPr>
              <w:tabs>
                <w:tab w:val="left" w:pos="390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□合格</w:t>
            </w:r>
            <w:r>
              <w:rPr>
                <w:rFonts w:ascii="標楷體" w:eastAsia="標楷體" w:hAnsi="標楷體" w:cs="Times New Roman" w:hint="eastAsia"/>
                <w:szCs w:val="20"/>
              </w:rPr>
              <w:t>□不合格，應重新訓練。</w:t>
            </w:r>
          </w:p>
        </w:tc>
      </w:tr>
    </w:tbl>
    <w:p w14:paraId="4ECBE437" w14:textId="77777777" w:rsidR="002410A6" w:rsidRPr="00B10FEC" w:rsidRDefault="002410A6" w:rsidP="00B10FEC">
      <w:pPr>
        <w:tabs>
          <w:tab w:val="left" w:pos="3900"/>
        </w:tabs>
        <w:rPr>
          <w:rFonts w:ascii="Times New Roman" w:hAnsi="Times New Roman" w:cs="Times New Roman"/>
          <w:szCs w:val="20"/>
        </w:rPr>
      </w:pPr>
    </w:p>
    <w:sectPr w:rsidR="002410A6" w:rsidRPr="00B10FEC" w:rsidSect="00973C09">
      <w:headerReference w:type="default" r:id="rId7"/>
      <w:footerReference w:type="default" r:id="rId8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2EA7C" w14:textId="77777777" w:rsidR="008551BD" w:rsidRDefault="008551BD" w:rsidP="00973C09">
      <w:r>
        <w:separator/>
      </w:r>
    </w:p>
  </w:endnote>
  <w:endnote w:type="continuationSeparator" w:id="0">
    <w:p w14:paraId="1B2FBC1C" w14:textId="77777777" w:rsidR="008551BD" w:rsidRDefault="008551BD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FA588" w14:textId="12950D6F" w:rsidR="00973C09" w:rsidRDefault="0001786D" w:rsidP="00EE2EE3">
    <w:pPr>
      <w:pStyle w:val="a5"/>
      <w:jc w:val="center"/>
    </w:pPr>
    <w:r>
      <w:rPr>
        <w:rFonts w:hint="eastAsia"/>
      </w:rPr>
      <w:t>20201109</w:t>
    </w:r>
    <w:r w:rsidR="00EE2EE3">
      <w:rPr>
        <w:rFonts w:hint="eastAsia"/>
      </w:rPr>
      <w:t xml:space="preserve">    </w:t>
    </w:r>
    <w:r w:rsidR="00C347AF">
      <w:rPr>
        <w:rFonts w:hint="eastAsia"/>
      </w:rPr>
      <w:tab/>
    </w:r>
    <w:r w:rsidR="00EE2EE3"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8E5ED1" w:rsidRPr="008E5ED1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8E5ED1">
        <w:rPr>
          <w:noProof/>
        </w:rPr>
        <w:t>1</w:t>
      </w:r>
    </w:fldSimple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186D25">
      <w:rPr>
        <w:noProof/>
      </w:rPr>
      <w:t>1-HR01-00</w:t>
    </w:r>
    <w:r w:rsidR="00DC37BF">
      <w:rPr>
        <w:rFonts w:hint="eastAsia"/>
        <w:noProof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20A01" w14:textId="77777777" w:rsidR="008551BD" w:rsidRDefault="008551BD" w:rsidP="00973C09">
      <w:r>
        <w:separator/>
      </w:r>
    </w:p>
  </w:footnote>
  <w:footnote w:type="continuationSeparator" w:id="0">
    <w:p w14:paraId="6F1D5B7E" w14:textId="77777777" w:rsidR="008551BD" w:rsidRDefault="008551BD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70BAD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135DE8" wp14:editId="090667F3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2F0F43"/>
    <w:multiLevelType w:val="hybridMultilevel"/>
    <w:tmpl w:val="765C31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0E01A9B"/>
    <w:multiLevelType w:val="hybridMultilevel"/>
    <w:tmpl w:val="AF92FDA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87448F"/>
    <w:multiLevelType w:val="hybridMultilevel"/>
    <w:tmpl w:val="BD14348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154BE"/>
    <w:rsid w:val="0001786D"/>
    <w:rsid w:val="00023616"/>
    <w:rsid w:val="00081C0A"/>
    <w:rsid w:val="00091BBD"/>
    <w:rsid w:val="00121462"/>
    <w:rsid w:val="001224E7"/>
    <w:rsid w:val="00162E67"/>
    <w:rsid w:val="00186D25"/>
    <w:rsid w:val="0019539C"/>
    <w:rsid w:val="001D1F27"/>
    <w:rsid w:val="00211E65"/>
    <w:rsid w:val="002410A6"/>
    <w:rsid w:val="00266AF7"/>
    <w:rsid w:val="002908EB"/>
    <w:rsid w:val="00296C8D"/>
    <w:rsid w:val="002D534F"/>
    <w:rsid w:val="003041A8"/>
    <w:rsid w:val="0031005D"/>
    <w:rsid w:val="003130BF"/>
    <w:rsid w:val="00323FAB"/>
    <w:rsid w:val="00337A33"/>
    <w:rsid w:val="003414EA"/>
    <w:rsid w:val="00365F76"/>
    <w:rsid w:val="003748AF"/>
    <w:rsid w:val="003C589D"/>
    <w:rsid w:val="003C74B3"/>
    <w:rsid w:val="00413C0E"/>
    <w:rsid w:val="00455842"/>
    <w:rsid w:val="004C6E52"/>
    <w:rsid w:val="004F74C2"/>
    <w:rsid w:val="00541C4C"/>
    <w:rsid w:val="00542CD4"/>
    <w:rsid w:val="00561941"/>
    <w:rsid w:val="005635A9"/>
    <w:rsid w:val="00585203"/>
    <w:rsid w:val="005953FB"/>
    <w:rsid w:val="00622A9C"/>
    <w:rsid w:val="00666310"/>
    <w:rsid w:val="0067568D"/>
    <w:rsid w:val="00687E02"/>
    <w:rsid w:val="006B7808"/>
    <w:rsid w:val="006C2EE5"/>
    <w:rsid w:val="006D66F0"/>
    <w:rsid w:val="00713A7E"/>
    <w:rsid w:val="007648FA"/>
    <w:rsid w:val="007C26B2"/>
    <w:rsid w:val="007D765B"/>
    <w:rsid w:val="007F40CF"/>
    <w:rsid w:val="007F72FC"/>
    <w:rsid w:val="008021A8"/>
    <w:rsid w:val="008242AF"/>
    <w:rsid w:val="00836DEE"/>
    <w:rsid w:val="008551BD"/>
    <w:rsid w:val="00873946"/>
    <w:rsid w:val="008949C4"/>
    <w:rsid w:val="008A6FD2"/>
    <w:rsid w:val="008E5ED1"/>
    <w:rsid w:val="008F03FB"/>
    <w:rsid w:val="008F6502"/>
    <w:rsid w:val="009258AB"/>
    <w:rsid w:val="00954107"/>
    <w:rsid w:val="009545EB"/>
    <w:rsid w:val="00973C09"/>
    <w:rsid w:val="009A0348"/>
    <w:rsid w:val="009A6BDC"/>
    <w:rsid w:val="009D5D39"/>
    <w:rsid w:val="00A0269C"/>
    <w:rsid w:val="00A22D49"/>
    <w:rsid w:val="00A406E9"/>
    <w:rsid w:val="00A418AE"/>
    <w:rsid w:val="00A55AF7"/>
    <w:rsid w:val="00A72DAC"/>
    <w:rsid w:val="00A737AA"/>
    <w:rsid w:val="00A817D9"/>
    <w:rsid w:val="00A85ADA"/>
    <w:rsid w:val="00A9045A"/>
    <w:rsid w:val="00A973C6"/>
    <w:rsid w:val="00AA5A52"/>
    <w:rsid w:val="00B00326"/>
    <w:rsid w:val="00B07954"/>
    <w:rsid w:val="00B10FEC"/>
    <w:rsid w:val="00B378A3"/>
    <w:rsid w:val="00B74B72"/>
    <w:rsid w:val="00BC20FA"/>
    <w:rsid w:val="00BD6243"/>
    <w:rsid w:val="00BE1268"/>
    <w:rsid w:val="00BF0F73"/>
    <w:rsid w:val="00C17927"/>
    <w:rsid w:val="00C21C1E"/>
    <w:rsid w:val="00C24B96"/>
    <w:rsid w:val="00C347AF"/>
    <w:rsid w:val="00C52E0E"/>
    <w:rsid w:val="00C6024B"/>
    <w:rsid w:val="00CB4083"/>
    <w:rsid w:val="00CB7DFB"/>
    <w:rsid w:val="00CD63F8"/>
    <w:rsid w:val="00CE1330"/>
    <w:rsid w:val="00CE7A56"/>
    <w:rsid w:val="00D05373"/>
    <w:rsid w:val="00D11807"/>
    <w:rsid w:val="00D146B3"/>
    <w:rsid w:val="00D43F0C"/>
    <w:rsid w:val="00D8651E"/>
    <w:rsid w:val="00DB7EC9"/>
    <w:rsid w:val="00DC37BF"/>
    <w:rsid w:val="00DD47EE"/>
    <w:rsid w:val="00DE3E4C"/>
    <w:rsid w:val="00E17D7A"/>
    <w:rsid w:val="00E459C1"/>
    <w:rsid w:val="00E52207"/>
    <w:rsid w:val="00E57691"/>
    <w:rsid w:val="00E64352"/>
    <w:rsid w:val="00E9756D"/>
    <w:rsid w:val="00EA6EE2"/>
    <w:rsid w:val="00EB1424"/>
    <w:rsid w:val="00EE2EE3"/>
    <w:rsid w:val="00EF39AA"/>
    <w:rsid w:val="00F0791C"/>
    <w:rsid w:val="00F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4F402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25</cp:revision>
  <cp:lastPrinted>2020-11-23T04:23:00Z</cp:lastPrinted>
  <dcterms:created xsi:type="dcterms:W3CDTF">2017-08-16T06:22:00Z</dcterms:created>
  <dcterms:modified xsi:type="dcterms:W3CDTF">2020-11-23T04:23:00Z</dcterms:modified>
</cp:coreProperties>
</file>