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145" w:rsidRDefault="00D65E11" w:rsidP="00AB5737">
      <w:pPr>
        <w:pStyle w:val="1"/>
      </w:pPr>
      <w:r>
        <w:t>图像边缘检测方法研究综述</w:t>
      </w:r>
    </w:p>
    <w:p w:rsidR="00D65E11" w:rsidRDefault="00D65E11" w:rsidP="00D65E11">
      <w:pPr>
        <w:pStyle w:val="a5"/>
        <w:numPr>
          <w:ilvl w:val="0"/>
          <w:numId w:val="2"/>
        </w:numPr>
        <w:ind w:firstLineChars="0"/>
      </w:pPr>
      <w:r>
        <w:rPr>
          <w:rFonts w:hint="eastAsia"/>
        </w:rPr>
        <w:t>边缘是图像的最基本特征，边缘检测通常是机器视觉系统处理图像的第一个阶段。</w:t>
      </w:r>
    </w:p>
    <w:p w:rsidR="00D65E11" w:rsidRDefault="00D65E11" w:rsidP="00021AA9">
      <w:pPr>
        <w:pStyle w:val="a5"/>
        <w:numPr>
          <w:ilvl w:val="0"/>
          <w:numId w:val="2"/>
        </w:numPr>
        <w:ind w:firstLineChars="0"/>
      </w:pPr>
      <w:r>
        <w:rPr>
          <w:rFonts w:hint="eastAsia"/>
        </w:rPr>
        <w:t>图像边缘的定义</w:t>
      </w:r>
    </w:p>
    <w:p w:rsidR="00D65E11" w:rsidRDefault="00D65E11" w:rsidP="00D65E11">
      <w:pPr>
        <w:pStyle w:val="a5"/>
        <w:numPr>
          <w:ilvl w:val="0"/>
          <w:numId w:val="3"/>
        </w:numPr>
        <w:ind w:firstLineChars="0"/>
      </w:pPr>
      <w:r>
        <w:rPr>
          <w:rFonts w:hint="eastAsia"/>
        </w:rPr>
        <w:t>边缘：图像中灰度发生急剧变化的区域边界。</w:t>
      </w:r>
    </w:p>
    <w:p w:rsidR="00D65E11" w:rsidRDefault="00D65E11" w:rsidP="00D65E11">
      <w:pPr>
        <w:pStyle w:val="a5"/>
        <w:numPr>
          <w:ilvl w:val="0"/>
          <w:numId w:val="3"/>
        </w:numPr>
        <w:ind w:firstLineChars="0"/>
      </w:pPr>
      <w:r>
        <w:t>根据灰度变化的剧烈程度</w:t>
      </w:r>
      <w:r>
        <w:rPr>
          <w:rFonts w:hint="eastAsia"/>
        </w:rPr>
        <w:t>，</w:t>
      </w:r>
      <w:r>
        <w:t>通常将边缘划分为阶跃状和屋顶状</w:t>
      </w:r>
      <w:r>
        <w:rPr>
          <w:rFonts w:hint="eastAsia"/>
        </w:rPr>
        <w:t>。</w:t>
      </w:r>
    </w:p>
    <w:p w:rsidR="00D65E11" w:rsidRDefault="00D65E11" w:rsidP="00D65E11">
      <w:pPr>
        <w:pStyle w:val="a5"/>
        <w:numPr>
          <w:ilvl w:val="0"/>
          <w:numId w:val="3"/>
        </w:numPr>
        <w:ind w:firstLineChars="0"/>
      </w:pPr>
      <w:r>
        <w:t>阶跃边缘</w:t>
      </w:r>
      <w:r>
        <w:rPr>
          <w:rFonts w:hint="eastAsia"/>
        </w:rPr>
        <w:t>：边缘两边的灰度值变化明显。对于一个阶跃边缘点，其灰度变化曲线的一阶导数在该点达到极大值。二阶导数在该点与零交叉。（一阶导数代表斜率，二阶导数代表凹凸性。一阶导数达到最大代表斜率最大处。二阶导数在零点代表凹凸性变化处。）</w:t>
      </w:r>
    </w:p>
    <w:p w:rsidR="00D65E11" w:rsidRDefault="00D65E11" w:rsidP="00D65E11">
      <w:pPr>
        <w:pStyle w:val="a5"/>
        <w:numPr>
          <w:ilvl w:val="0"/>
          <w:numId w:val="3"/>
        </w:numPr>
        <w:ind w:firstLineChars="0"/>
      </w:pPr>
      <w:r>
        <w:t>屋顶边缘</w:t>
      </w:r>
      <w:r>
        <w:rPr>
          <w:rFonts w:hint="eastAsia"/>
        </w:rPr>
        <w:t>：</w:t>
      </w:r>
      <w:r>
        <w:t>位于灰度值增加与减少的交界处</w:t>
      </w:r>
      <w:r>
        <w:rPr>
          <w:rFonts w:hint="eastAsia"/>
        </w:rPr>
        <w:t>。对于一个屋顶边缘点，其灰度变化曲线的一阶导数在该点与零交叉，二阶导数在该点达到最大值。（一阶导数与零点交叉，代表斜率的增减变化处，二阶导数最大值代表凹凸性的最深处。）</w:t>
      </w:r>
    </w:p>
    <w:p w:rsidR="008603C1" w:rsidRDefault="008603C1" w:rsidP="008603C1">
      <w:pPr>
        <w:pStyle w:val="a5"/>
        <w:ind w:left="1145" w:firstLineChars="0" w:firstLine="0"/>
        <w:rPr>
          <w:rFonts w:hint="eastAsia"/>
        </w:rPr>
      </w:pPr>
    </w:p>
    <w:p w:rsidR="00021AA9" w:rsidRDefault="00021AA9" w:rsidP="00021AA9">
      <w:r>
        <w:rPr>
          <w:rFonts w:hint="eastAsia"/>
        </w:rPr>
        <w:t>3</w:t>
      </w:r>
      <w:r>
        <w:rPr>
          <w:rFonts w:hint="eastAsia"/>
        </w:rPr>
        <w:t>、</w:t>
      </w:r>
      <w:r>
        <w:rPr>
          <w:rFonts w:hint="eastAsia"/>
        </w:rPr>
        <w:t xml:space="preserve"> </w:t>
      </w:r>
      <w:r>
        <w:rPr>
          <w:rFonts w:hint="eastAsia"/>
        </w:rPr>
        <w:t>边缘检测步骤</w:t>
      </w:r>
    </w:p>
    <w:p w:rsidR="00021AA9" w:rsidRDefault="00021AA9" w:rsidP="00021AA9">
      <w:r>
        <w:rPr>
          <w:rFonts w:hint="eastAsia"/>
        </w:rPr>
        <w:t xml:space="preserve"> </w:t>
      </w:r>
      <w:r>
        <w:t xml:space="preserve">    </w:t>
      </w:r>
      <w:r>
        <w:rPr>
          <w:rFonts w:hint="eastAsia"/>
        </w:rPr>
        <w:t>（</w:t>
      </w:r>
      <w:r>
        <w:rPr>
          <w:rFonts w:hint="eastAsia"/>
        </w:rPr>
        <w:t>1</w:t>
      </w:r>
      <w:r>
        <w:rPr>
          <w:rFonts w:hint="eastAsia"/>
        </w:rPr>
        <w:t>）图像滤波：由于对图像边缘进行检测的原理，是对图像灰度变化曲线进行一阶</w:t>
      </w:r>
    </w:p>
    <w:p w:rsidR="00021AA9" w:rsidRDefault="00021AA9" w:rsidP="00021AA9">
      <w:r>
        <w:rPr>
          <w:rFonts w:hint="eastAsia"/>
        </w:rPr>
        <w:t>二阶导数，但是在计算过程中，导数对噪声很敏感。于是必须通过滤波器来改善噪声。</w:t>
      </w:r>
    </w:p>
    <w:p w:rsidR="00021AA9" w:rsidRDefault="00021AA9" w:rsidP="00021AA9">
      <w:r>
        <w:rPr>
          <w:rFonts w:hint="eastAsia"/>
        </w:rPr>
        <w:t>（</w:t>
      </w:r>
      <w:r>
        <w:rPr>
          <w:rFonts w:hint="eastAsia"/>
        </w:rPr>
        <w:t>2</w:t>
      </w:r>
      <w:r>
        <w:rPr>
          <w:rFonts w:hint="eastAsia"/>
        </w:rPr>
        <w:t>）图形增强：就是将图像矩阵中，其领域强度值有显著变化的地方突出显示。该操作的基础是要确定图像各点领域强度的变化值。</w:t>
      </w:r>
    </w:p>
    <w:p w:rsidR="00021AA9" w:rsidRDefault="00021AA9" w:rsidP="00021AA9">
      <w:pPr>
        <w:rPr>
          <w:color w:val="FF0000"/>
        </w:rPr>
      </w:pPr>
      <w:r>
        <w:rPr>
          <w:rFonts w:hint="eastAsia"/>
        </w:rPr>
        <w:t>（</w:t>
      </w:r>
      <w:r>
        <w:rPr>
          <w:rFonts w:hint="eastAsia"/>
        </w:rPr>
        <w:t>3</w:t>
      </w:r>
      <w:r>
        <w:rPr>
          <w:rFonts w:hint="eastAsia"/>
        </w:rPr>
        <w:t>）</w:t>
      </w:r>
      <w:r w:rsidRPr="00021AA9">
        <w:rPr>
          <w:rFonts w:hint="eastAsia"/>
          <w:color w:val="FF0000"/>
        </w:rPr>
        <w:t>图像监测：</w:t>
      </w:r>
      <w:r>
        <w:rPr>
          <w:rFonts w:hint="eastAsia"/>
          <w:color w:val="FF0000"/>
        </w:rPr>
        <w:t>最简单的边缘检测依据是梯度幅值阈值判据。</w:t>
      </w:r>
    </w:p>
    <w:p w:rsidR="00021AA9" w:rsidRDefault="00021AA9" w:rsidP="00021AA9">
      <w:r>
        <w:rPr>
          <w:rFonts w:hint="eastAsia"/>
          <w:color w:val="FF0000"/>
        </w:rPr>
        <w:t>（</w:t>
      </w:r>
      <w:r>
        <w:rPr>
          <w:rFonts w:hint="eastAsia"/>
          <w:color w:val="FF0000"/>
        </w:rPr>
        <w:t>4</w:t>
      </w:r>
      <w:r>
        <w:rPr>
          <w:rFonts w:hint="eastAsia"/>
          <w:color w:val="FF0000"/>
        </w:rPr>
        <w:t>）</w:t>
      </w:r>
      <w:r>
        <w:rPr>
          <w:rFonts w:hint="eastAsia"/>
        </w:rPr>
        <w:t>图像定位：在子像素分辨率上来估计图像的边缘。</w:t>
      </w:r>
    </w:p>
    <w:p w:rsidR="00021AA9" w:rsidRDefault="00021AA9" w:rsidP="00021AA9"/>
    <w:p w:rsidR="00E353A7" w:rsidRDefault="00021AA9" w:rsidP="00021AA9">
      <w:r>
        <w:rPr>
          <w:rFonts w:hint="eastAsia"/>
        </w:rPr>
        <w:t>4</w:t>
      </w:r>
      <w:r>
        <w:rPr>
          <w:rFonts w:hint="eastAsia"/>
        </w:rPr>
        <w:t>、判断边缘检测器性能：</w:t>
      </w:r>
    </w:p>
    <w:p w:rsidR="00021AA9" w:rsidRDefault="00E353A7" w:rsidP="00021AA9">
      <w:r>
        <w:rPr>
          <w:rFonts w:hint="eastAsia"/>
        </w:rPr>
        <w:t>（</w:t>
      </w:r>
      <w:r>
        <w:rPr>
          <w:rFonts w:hint="eastAsia"/>
        </w:rPr>
        <w:t>1</w:t>
      </w:r>
      <w:r>
        <w:rPr>
          <w:rFonts w:hint="eastAsia"/>
        </w:rPr>
        <w:t>）</w:t>
      </w:r>
      <w:r w:rsidR="00021AA9">
        <w:rPr>
          <w:rFonts w:hint="eastAsia"/>
        </w:rPr>
        <w:t>边缘检测器的相应中主要有三种误差：丢失的有效边缘、边缘定位误差、将噪声误判断为边缘。</w:t>
      </w:r>
    </w:p>
    <w:p w:rsidR="00E353A7" w:rsidRDefault="00E353A7" w:rsidP="00021AA9">
      <w:r>
        <w:rPr>
          <w:rFonts w:hint="eastAsia"/>
        </w:rPr>
        <w:t>（</w:t>
      </w:r>
      <w:r>
        <w:rPr>
          <w:rFonts w:hint="eastAsia"/>
        </w:rPr>
        <w:t>2</w:t>
      </w:r>
      <w:r>
        <w:rPr>
          <w:rFonts w:hint="eastAsia"/>
        </w:rPr>
        <w:t>）为了定量评价边缘检测器的性能，</w:t>
      </w:r>
    </w:p>
    <w:p w:rsidR="00E353A7" w:rsidRDefault="00E353A7" w:rsidP="00021AA9">
      <w:r w:rsidRPr="00E353A7">
        <w:rPr>
          <w:noProof/>
        </w:rPr>
        <w:drawing>
          <wp:inline distT="0" distB="0" distL="0" distR="0">
            <wp:extent cx="1765300" cy="387350"/>
            <wp:effectExtent l="0" t="0" r="6350" b="0"/>
            <wp:docPr id="1" name="图片 1" descr="C:\Users\qy\AppData\Local\Temp\15568857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y\AppData\Local\Temp\155688579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5300" cy="387350"/>
                    </a:xfrm>
                    <a:prstGeom prst="rect">
                      <a:avLst/>
                    </a:prstGeom>
                    <a:noFill/>
                    <a:ln>
                      <a:noFill/>
                    </a:ln>
                  </pic:spPr>
                </pic:pic>
              </a:graphicData>
            </a:graphic>
          </wp:inline>
        </w:drawing>
      </w:r>
    </w:p>
    <w:p w:rsidR="00E353A7" w:rsidRDefault="00E353A7" w:rsidP="00021AA9">
      <w:r w:rsidRPr="00E353A7">
        <w:rPr>
          <w:rFonts w:hint="eastAsia"/>
        </w:rPr>
        <w:t>其中</w:t>
      </w:r>
      <w:r w:rsidRPr="00E353A7">
        <w:rPr>
          <w:rFonts w:hint="eastAsia"/>
        </w:rPr>
        <w:t xml:space="preserve"> IA ,II ,d ,</w:t>
      </w:r>
      <w:r w:rsidRPr="00E353A7">
        <w:rPr>
          <w:rFonts w:hint="eastAsia"/>
        </w:rPr>
        <w:t>α分别是检测到的边缘、理想边缘、</w:t>
      </w:r>
      <w:r w:rsidRPr="00E353A7">
        <w:rPr>
          <w:rFonts w:hint="eastAsia"/>
        </w:rPr>
        <w:t xml:space="preserve"> </w:t>
      </w:r>
      <w:r w:rsidRPr="00E353A7">
        <w:rPr>
          <w:rFonts w:hint="eastAsia"/>
        </w:rPr>
        <w:t>实际边缘与理想边缘间的距离和用于惩罚错误边缘的设计常数。但是由于包括了丢失的边缘点、边缘点的位置和错误的边缘</w:t>
      </w:r>
      <w:r w:rsidRPr="00E353A7">
        <w:rPr>
          <w:rFonts w:hint="eastAsia"/>
        </w:rPr>
        <w:t>,</w:t>
      </w:r>
      <w:r w:rsidRPr="00E353A7">
        <w:rPr>
          <w:rFonts w:hint="eastAsia"/>
        </w:rPr>
        <w:t>因此</w:t>
      </w:r>
      <w:r w:rsidRPr="00E353A7">
        <w:rPr>
          <w:rFonts w:hint="eastAsia"/>
        </w:rPr>
        <w:t>,</w:t>
      </w:r>
      <w:r w:rsidRPr="00E353A7">
        <w:rPr>
          <w:rFonts w:hint="eastAsia"/>
        </w:rPr>
        <w:t>只能用于有限的几种图像。</w:t>
      </w:r>
    </w:p>
    <w:p w:rsidR="00E353A7" w:rsidRDefault="00E353A7" w:rsidP="00021AA9"/>
    <w:p w:rsidR="00E353A7" w:rsidRDefault="00E353A7" w:rsidP="00021AA9">
      <w:r>
        <w:t>5</w:t>
      </w:r>
      <w:r>
        <w:rPr>
          <w:rFonts w:hint="eastAsia"/>
        </w:rPr>
        <w:t>、</w:t>
      </w:r>
      <w:r>
        <w:t>几种</w:t>
      </w:r>
      <w:r w:rsidR="002363F3">
        <w:t>传统的</w:t>
      </w:r>
      <w:r>
        <w:t>边缘检测算子</w:t>
      </w:r>
      <w:r>
        <w:rPr>
          <w:rFonts w:hint="eastAsia"/>
        </w:rPr>
        <w:t>。</w:t>
      </w:r>
    </w:p>
    <w:p w:rsidR="00E353A7" w:rsidRDefault="00E353A7" w:rsidP="00021AA9">
      <w:r>
        <w:rPr>
          <w:rFonts w:hint="eastAsia"/>
        </w:rPr>
        <w:t>（</w:t>
      </w:r>
      <w:r>
        <w:t>1</w:t>
      </w:r>
      <w:r>
        <w:rPr>
          <w:rFonts w:hint="eastAsia"/>
        </w:rPr>
        <w:t>）基于灰度直方图的边缘检测：</w:t>
      </w:r>
    </w:p>
    <w:p w:rsidR="00E353A7" w:rsidRDefault="00E353A7" w:rsidP="00021AA9">
      <w:r>
        <w:rPr>
          <w:rFonts w:hint="eastAsia"/>
        </w:rPr>
        <w:t>①适用情况：图像在暗区的像素比价多，而其他像素的灰度分布比较平坦。</w:t>
      </w:r>
    </w:p>
    <w:p w:rsidR="00E353A7" w:rsidRDefault="00E353A7" w:rsidP="00021AA9">
      <w:r>
        <w:rPr>
          <w:rFonts w:hint="eastAsia"/>
        </w:rPr>
        <w:t>②方法：用直方图，把门限</w:t>
      </w:r>
      <w:r>
        <w:rPr>
          <w:rFonts w:hint="eastAsia"/>
        </w:rPr>
        <w:t>T</w:t>
      </w:r>
      <w:r>
        <w:rPr>
          <w:rFonts w:hint="eastAsia"/>
        </w:rPr>
        <w:t>分割成两个部分，然后对图像</w:t>
      </w:r>
      <w:r>
        <w:rPr>
          <w:rFonts w:hint="eastAsia"/>
        </w:rPr>
        <w:t>f</w:t>
      </w:r>
      <w:r>
        <w:rPr>
          <w:rFonts w:hint="eastAsia"/>
        </w:rPr>
        <w:t>（</w:t>
      </w:r>
      <w:r>
        <w:rPr>
          <w:rFonts w:hint="eastAsia"/>
        </w:rPr>
        <w:t>i</w:t>
      </w:r>
      <w:r>
        <w:t>,j</w:t>
      </w:r>
      <w:r>
        <w:rPr>
          <w:rFonts w:hint="eastAsia"/>
        </w:rPr>
        <w:t>）实施以下操作。</w:t>
      </w:r>
    </w:p>
    <w:p w:rsidR="00E353A7" w:rsidRDefault="00E353A7" w:rsidP="00E353A7">
      <w:pPr>
        <w:pStyle w:val="a5"/>
        <w:numPr>
          <w:ilvl w:val="0"/>
          <w:numId w:val="4"/>
        </w:numPr>
        <w:ind w:firstLineChars="0"/>
      </w:pPr>
      <w:r w:rsidRPr="00E353A7">
        <w:rPr>
          <w:rFonts w:hint="eastAsia"/>
        </w:rPr>
        <w:t>扫描图像</w:t>
      </w:r>
      <w:r w:rsidRPr="00E353A7">
        <w:rPr>
          <w:rFonts w:hint="eastAsia"/>
        </w:rPr>
        <w:t xml:space="preserve"> f( i ,j)</w:t>
      </w:r>
      <w:r w:rsidRPr="00E353A7">
        <w:rPr>
          <w:rFonts w:hint="eastAsia"/>
        </w:rPr>
        <w:t>的每一行</w:t>
      </w:r>
      <w:r w:rsidRPr="00E353A7">
        <w:rPr>
          <w:rFonts w:hint="eastAsia"/>
        </w:rPr>
        <w:t>,</w:t>
      </w:r>
      <w:r w:rsidRPr="00E353A7">
        <w:rPr>
          <w:rFonts w:hint="eastAsia"/>
        </w:rPr>
        <w:t>将所扫描的行</w:t>
      </w:r>
      <w:r w:rsidRPr="00E353A7">
        <w:rPr>
          <w:rFonts w:hint="eastAsia"/>
        </w:rPr>
        <w:t xml:space="preserve"> </w:t>
      </w:r>
      <w:r w:rsidRPr="00E353A7">
        <w:rPr>
          <w:rFonts w:hint="eastAsia"/>
        </w:rPr>
        <w:t>中每一个像素点的灰度与</w:t>
      </w:r>
      <w:r w:rsidRPr="00E353A7">
        <w:rPr>
          <w:rFonts w:hint="eastAsia"/>
        </w:rPr>
        <w:t xml:space="preserve"> T </w:t>
      </w:r>
      <w:r w:rsidRPr="00E353A7">
        <w:rPr>
          <w:rFonts w:hint="eastAsia"/>
        </w:rPr>
        <w:t>比较后得</w:t>
      </w:r>
      <w:r w:rsidRPr="00E353A7">
        <w:rPr>
          <w:rFonts w:hint="eastAsia"/>
        </w:rPr>
        <w:t>g1(</w:t>
      </w:r>
      <w:r>
        <w:t>I,j)</w:t>
      </w:r>
      <w:r>
        <w:rPr>
          <w:rFonts w:hint="eastAsia"/>
        </w:rPr>
        <w:t>；</w:t>
      </w:r>
    </w:p>
    <w:p w:rsidR="00E353A7" w:rsidRDefault="00E353A7" w:rsidP="00E353A7">
      <w:pPr>
        <w:pStyle w:val="a5"/>
        <w:numPr>
          <w:ilvl w:val="0"/>
          <w:numId w:val="4"/>
        </w:numPr>
        <w:ind w:firstLineChars="0"/>
      </w:pPr>
      <w:r w:rsidRPr="00E353A7">
        <w:rPr>
          <w:rFonts w:hint="eastAsia"/>
        </w:rPr>
        <w:t>再扫描图像</w:t>
      </w:r>
      <w:r w:rsidRPr="00E353A7">
        <w:rPr>
          <w:rFonts w:hint="eastAsia"/>
        </w:rPr>
        <w:t xml:space="preserve"> f( i ,j)</w:t>
      </w:r>
      <w:r w:rsidRPr="00E353A7">
        <w:rPr>
          <w:rFonts w:hint="eastAsia"/>
        </w:rPr>
        <w:t>的每一列</w:t>
      </w:r>
      <w:r w:rsidRPr="00E353A7">
        <w:rPr>
          <w:rFonts w:hint="eastAsia"/>
        </w:rPr>
        <w:t>,</w:t>
      </w:r>
      <w:r w:rsidRPr="00E353A7">
        <w:rPr>
          <w:rFonts w:hint="eastAsia"/>
        </w:rPr>
        <w:t>将所扫描的</w:t>
      </w:r>
      <w:r w:rsidRPr="00E353A7">
        <w:rPr>
          <w:rFonts w:hint="eastAsia"/>
        </w:rPr>
        <w:t xml:space="preserve"> </w:t>
      </w:r>
      <w:r w:rsidRPr="00E353A7">
        <w:rPr>
          <w:rFonts w:hint="eastAsia"/>
        </w:rPr>
        <w:t>列中每一个像素点的灰度与</w:t>
      </w:r>
      <w:r w:rsidRPr="00E353A7">
        <w:rPr>
          <w:rFonts w:hint="eastAsia"/>
        </w:rPr>
        <w:t xml:space="preserve"> T </w:t>
      </w:r>
      <w:r w:rsidRPr="00E353A7">
        <w:rPr>
          <w:rFonts w:hint="eastAsia"/>
        </w:rPr>
        <w:t>比较后得</w:t>
      </w:r>
      <w:r w:rsidRPr="00E353A7">
        <w:rPr>
          <w:rFonts w:hint="eastAsia"/>
        </w:rPr>
        <w:t>g2(</w:t>
      </w:r>
      <w:r>
        <w:t>i,j);</w:t>
      </w:r>
    </w:p>
    <w:p w:rsidR="00E353A7" w:rsidRDefault="00E353A7" w:rsidP="00E353A7">
      <w:pPr>
        <w:pStyle w:val="a5"/>
        <w:numPr>
          <w:ilvl w:val="0"/>
          <w:numId w:val="4"/>
        </w:numPr>
        <w:ind w:firstLineChars="0"/>
      </w:pPr>
      <w:r w:rsidRPr="00E353A7">
        <w:rPr>
          <w:rFonts w:hint="eastAsia"/>
        </w:rPr>
        <w:t>将</w:t>
      </w:r>
      <w:r w:rsidRPr="00E353A7">
        <w:rPr>
          <w:rFonts w:hint="eastAsia"/>
        </w:rPr>
        <w:t xml:space="preserve"> g1( i ,j)</w:t>
      </w:r>
      <w:r w:rsidRPr="00E353A7">
        <w:rPr>
          <w:rFonts w:hint="eastAsia"/>
        </w:rPr>
        <w:t>与</w:t>
      </w:r>
      <w:r w:rsidRPr="00E353A7">
        <w:rPr>
          <w:rFonts w:hint="eastAsia"/>
        </w:rPr>
        <w:t xml:space="preserve"> g2( i ,j) </w:t>
      </w:r>
      <w:r w:rsidRPr="00E353A7">
        <w:rPr>
          <w:rFonts w:hint="eastAsia"/>
        </w:rPr>
        <w:t>合并</w:t>
      </w:r>
      <w:r w:rsidRPr="00E353A7">
        <w:rPr>
          <w:rFonts w:hint="eastAsia"/>
        </w:rPr>
        <w:t>,</w:t>
      </w:r>
      <w:r w:rsidRPr="00E353A7">
        <w:rPr>
          <w:rFonts w:hint="eastAsia"/>
        </w:rPr>
        <w:t>即得到物体的</w:t>
      </w:r>
      <w:r w:rsidRPr="00E353A7">
        <w:rPr>
          <w:rFonts w:hint="eastAsia"/>
        </w:rPr>
        <w:t xml:space="preserve"> </w:t>
      </w:r>
      <w:r w:rsidRPr="00E353A7">
        <w:rPr>
          <w:rFonts w:hint="eastAsia"/>
        </w:rPr>
        <w:t>边界图像</w:t>
      </w:r>
      <w:r w:rsidRPr="00E353A7">
        <w:rPr>
          <w:rFonts w:hint="eastAsia"/>
        </w:rPr>
        <w:t xml:space="preserve"> g( i ,j)</w:t>
      </w:r>
      <w:r w:rsidRPr="00E353A7">
        <w:rPr>
          <w:rFonts w:hint="eastAsia"/>
        </w:rPr>
        <w:t>。</w:t>
      </w:r>
    </w:p>
    <w:p w:rsidR="00E353A7" w:rsidRDefault="00E353A7" w:rsidP="00E353A7">
      <w:r>
        <w:rPr>
          <w:rFonts w:hint="eastAsia"/>
        </w:rPr>
        <w:t>③门限的选取：用两条二次高斯曲线对目标和景物所对应的峰进行拟合，</w:t>
      </w:r>
      <w:r w:rsidRPr="00E353A7">
        <w:rPr>
          <w:rFonts w:hint="eastAsia"/>
        </w:rPr>
        <w:t>然后求二者的交</w:t>
      </w:r>
      <w:r w:rsidRPr="00E353A7">
        <w:rPr>
          <w:rFonts w:hint="eastAsia"/>
        </w:rPr>
        <w:t xml:space="preserve"> </w:t>
      </w:r>
      <w:r w:rsidRPr="00E353A7">
        <w:rPr>
          <w:rFonts w:hint="eastAsia"/>
        </w:rPr>
        <w:lastRenderedPageBreak/>
        <w:t>点</w:t>
      </w:r>
      <w:r w:rsidRPr="00E353A7">
        <w:rPr>
          <w:rFonts w:hint="eastAsia"/>
        </w:rPr>
        <w:t>,</w:t>
      </w:r>
      <w:r w:rsidRPr="00E353A7">
        <w:rPr>
          <w:rFonts w:hint="eastAsia"/>
        </w:rPr>
        <w:t>并作为谷底</w:t>
      </w:r>
      <w:r w:rsidRPr="00E353A7">
        <w:rPr>
          <w:rFonts w:hint="eastAsia"/>
        </w:rPr>
        <w:t>,</w:t>
      </w:r>
      <w:r w:rsidRPr="00E353A7">
        <w:rPr>
          <w:rFonts w:hint="eastAsia"/>
        </w:rPr>
        <w:t>选取对应的灰度值为门限</w:t>
      </w:r>
      <w:r w:rsidRPr="00E353A7">
        <w:rPr>
          <w:rFonts w:hint="eastAsia"/>
        </w:rPr>
        <w:t xml:space="preserve"> T , </w:t>
      </w:r>
      <w:r w:rsidRPr="00E353A7">
        <w:rPr>
          <w:rFonts w:hint="eastAsia"/>
        </w:rPr>
        <w:t>或用</w:t>
      </w:r>
      <w:r w:rsidRPr="00E353A7">
        <w:rPr>
          <w:rFonts w:hint="eastAsia"/>
        </w:rPr>
        <w:t xml:space="preserve"> </w:t>
      </w:r>
      <w:r w:rsidRPr="00E353A7">
        <w:rPr>
          <w:rFonts w:hint="eastAsia"/>
        </w:rPr>
        <w:t>一条二次曲线拟合直方图的谷底部分</w:t>
      </w:r>
      <w:r w:rsidRPr="00E353A7">
        <w:rPr>
          <w:rFonts w:hint="eastAsia"/>
        </w:rPr>
        <w:t>,</w:t>
      </w:r>
      <w:r w:rsidRPr="00E353A7">
        <w:rPr>
          <w:rFonts w:hint="eastAsia"/>
        </w:rPr>
        <w:t>门限</w:t>
      </w:r>
      <w:r w:rsidRPr="00E353A7">
        <w:rPr>
          <w:rFonts w:hint="eastAsia"/>
        </w:rPr>
        <w:t xml:space="preserve"> T </w:t>
      </w:r>
      <w:r w:rsidRPr="00E353A7">
        <w:rPr>
          <w:rFonts w:hint="eastAsia"/>
        </w:rPr>
        <w:t>可取</w:t>
      </w:r>
      <w:r w:rsidRPr="00E353A7">
        <w:rPr>
          <w:rFonts w:hint="eastAsia"/>
        </w:rPr>
        <w:t xml:space="preserve"> </w:t>
      </w:r>
      <w:r w:rsidRPr="00E353A7">
        <w:rPr>
          <w:rFonts w:hint="eastAsia"/>
        </w:rPr>
        <w:t>为</w:t>
      </w:r>
      <w:r w:rsidRPr="00E353A7">
        <w:rPr>
          <w:rFonts w:hint="eastAsia"/>
        </w:rPr>
        <w:t xml:space="preserve"> T =-b/2a </w:t>
      </w:r>
      <w:r w:rsidRPr="00E353A7">
        <w:rPr>
          <w:rFonts w:hint="eastAsia"/>
        </w:rPr>
        <w:t>。</w:t>
      </w:r>
    </w:p>
    <w:p w:rsidR="00E353A7" w:rsidRDefault="00E353A7" w:rsidP="00E353A7">
      <w:r>
        <w:rPr>
          <w:rFonts w:hint="eastAsia"/>
        </w:rPr>
        <w:t>④几个定义：</w:t>
      </w:r>
    </w:p>
    <w:p w:rsidR="00E353A7" w:rsidRDefault="00E353A7" w:rsidP="00E353A7">
      <w:pPr>
        <w:pStyle w:val="a5"/>
        <w:numPr>
          <w:ilvl w:val="0"/>
          <w:numId w:val="5"/>
        </w:numPr>
        <w:ind w:firstLineChars="0"/>
      </w:pPr>
      <w:r>
        <w:rPr>
          <w:rFonts w:hint="eastAsia"/>
        </w:rPr>
        <w:t>门限：输入信号的信噪比低到超过一个临界值时，输出信号的信噪比会出现大幅度下降。那么这个临界值就称作是门限。</w:t>
      </w:r>
    </w:p>
    <w:p w:rsidR="00E353A7" w:rsidRDefault="00292075" w:rsidP="00E353A7">
      <w:pPr>
        <w:pStyle w:val="a5"/>
        <w:numPr>
          <w:ilvl w:val="0"/>
          <w:numId w:val="5"/>
        </w:numPr>
        <w:ind w:firstLineChars="0"/>
      </w:pPr>
      <w:r>
        <w:t>信噪比</w:t>
      </w:r>
      <w:r>
        <w:rPr>
          <w:rFonts w:hint="eastAsia"/>
        </w:rPr>
        <w:t>：</w:t>
      </w:r>
      <w:r>
        <w:t>信号</w:t>
      </w:r>
      <w:r>
        <w:rPr>
          <w:rFonts w:hint="eastAsia"/>
        </w:rPr>
        <w:t>/</w:t>
      </w:r>
      <w:r>
        <w:rPr>
          <w:rFonts w:hint="eastAsia"/>
        </w:rPr>
        <w:t>噪声。显然信噪比越小代表噪声越多。</w:t>
      </w:r>
    </w:p>
    <w:p w:rsidR="00292075" w:rsidRDefault="00292075" w:rsidP="00E353A7">
      <w:pPr>
        <w:pStyle w:val="a5"/>
        <w:numPr>
          <w:ilvl w:val="0"/>
          <w:numId w:val="5"/>
        </w:numPr>
        <w:ind w:firstLineChars="0"/>
      </w:pPr>
      <w:r>
        <w:t>拟合</w:t>
      </w:r>
      <w:r>
        <w:rPr>
          <w:rFonts w:hint="eastAsia"/>
        </w:rPr>
        <w:t>：</w:t>
      </w:r>
      <w:r>
        <w:t>拟合的思想就是求一条曲线</w:t>
      </w:r>
      <w:r>
        <w:rPr>
          <w:rFonts w:hint="eastAsia"/>
        </w:rPr>
        <w:t>，</w:t>
      </w:r>
      <w:r>
        <w:t>使得所有数据点都接近这个曲线</w:t>
      </w:r>
      <w:r>
        <w:rPr>
          <w:rFonts w:hint="eastAsia"/>
        </w:rPr>
        <w:t>。</w:t>
      </w:r>
    </w:p>
    <w:p w:rsidR="00292075" w:rsidRDefault="00292075" w:rsidP="00292075"/>
    <w:p w:rsidR="00292075" w:rsidRDefault="00292075" w:rsidP="00292075">
      <w:r>
        <w:rPr>
          <w:rFonts w:hint="eastAsia"/>
        </w:rPr>
        <w:t>（</w:t>
      </w:r>
      <w:r>
        <w:rPr>
          <w:rFonts w:hint="eastAsia"/>
        </w:rPr>
        <w:t>2</w:t>
      </w:r>
      <w:r>
        <w:rPr>
          <w:rFonts w:hint="eastAsia"/>
        </w:rPr>
        <w:t>）</w:t>
      </w:r>
      <w:r w:rsidR="00EA7C34">
        <w:rPr>
          <w:rFonts w:hint="eastAsia"/>
        </w:rPr>
        <w:t>基于梯度的边缘检测</w:t>
      </w:r>
    </w:p>
    <w:p w:rsidR="00EA7C34" w:rsidRDefault="00EA7C34" w:rsidP="00292075">
      <w:r>
        <w:rPr>
          <w:rFonts w:hint="eastAsia"/>
        </w:rPr>
        <w:t>①适用情况：在边缘灰度值过度比较尖锐，且在图像噪声比较小时，梯度算子的工作效果比较好。该算子对事假的运算方向不予考虑。</w:t>
      </w:r>
    </w:p>
    <w:p w:rsidR="00EA7C34" w:rsidRDefault="00EA7C34" w:rsidP="00292075">
      <w:r>
        <w:rPr>
          <w:rFonts w:hint="eastAsia"/>
        </w:rPr>
        <w:t>②原理：对于一个连续图像函数</w:t>
      </w:r>
      <w:r>
        <w:rPr>
          <w:rFonts w:hint="eastAsia"/>
        </w:rPr>
        <w:t>f</w:t>
      </w:r>
      <w:r>
        <w:rPr>
          <w:rFonts w:hint="eastAsia"/>
        </w:rPr>
        <w:t>（</w:t>
      </w:r>
      <w:r>
        <w:rPr>
          <w:rFonts w:hint="eastAsia"/>
        </w:rPr>
        <w:t>x</w:t>
      </w:r>
      <w:r>
        <w:t>,y</w:t>
      </w:r>
      <w:r>
        <w:rPr>
          <w:rFonts w:hint="eastAsia"/>
        </w:rPr>
        <w:t>），其梯度可以表示为一个矢量。</w:t>
      </w:r>
    </w:p>
    <w:p w:rsidR="00875EE3" w:rsidRDefault="00875EE3" w:rsidP="00292075">
      <w:pPr>
        <w:rPr>
          <w:rFonts w:hint="eastAsia"/>
        </w:rPr>
      </w:pPr>
    </w:p>
    <w:p w:rsidR="00875EE3" w:rsidRDefault="00875EE3" w:rsidP="00292075">
      <m:oMath>
        <m:r>
          <m:rPr>
            <m:sty m:val="p"/>
          </m:rPr>
          <w:rPr>
            <w:rFonts w:ascii="Cambria Math" w:hAnsi="Cambria Math"/>
          </w:rPr>
          <m:t>∇</m:t>
        </m:r>
        <m:r>
          <m:rPr>
            <m:scr m:val="script"/>
            <m:sty m:val="p"/>
          </m:rPr>
          <w:rPr>
            <w:rFonts w:ascii="Cambria Math" w:hAnsi="Cambria Math"/>
          </w:rPr>
          <m:t>F</m:t>
        </m:r>
        <m:d>
          <m:dPr>
            <m:begChr m:val="（"/>
            <m:endChr m:val="）"/>
            <m:ctrlPr>
              <w:rPr>
                <w:rFonts w:ascii="Cambria Math" w:hAnsi="Cambria Math"/>
              </w:rPr>
            </m:ctrlPr>
          </m:dPr>
          <m:e>
            <m:r>
              <m:rPr>
                <m:sty m:val="p"/>
              </m:rPr>
              <w:rPr>
                <w:rFonts w:ascii="Cambria Math" w:hAnsi="Cambria Math" w:hint="eastAsia"/>
              </w:rPr>
              <m:t>x</m:t>
            </m:r>
            <m:r>
              <m:rPr>
                <m:sty m:val="p"/>
              </m:rPr>
              <w:rPr>
                <w:rFonts w:ascii="Cambria Math" w:hAnsi="Cambria Math"/>
              </w:rPr>
              <m:t>,y</m:t>
            </m:r>
          </m:e>
        </m:d>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Y</m:t>
                </m:r>
              </m:sub>
            </m:sSub>
            <m:r>
              <m:rPr>
                <m:sty m:val="p"/>
              </m:rPr>
              <w:rPr>
                <w:rFonts w:ascii="Cambria Math" w:hAnsi="Cambria Math"/>
              </w:rPr>
              <m:t>]</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r>
              <w:rPr>
                <w:rFonts w:ascii="Cambria Math" w:hAnsi="Cambria Math"/>
              </w:rPr>
              <m:t>]</m:t>
            </m:r>
          </m:e>
          <m:sup>
            <m:r>
              <w:rPr>
                <w:rFonts w:ascii="Cambria Math" w:hAnsi="Cambria Math"/>
              </w:rPr>
              <m:t>T</m:t>
            </m:r>
          </m:sup>
        </m:sSup>
      </m:oMath>
      <w:r>
        <w:rPr>
          <w:rFonts w:hint="eastAsia"/>
        </w:rPr>
        <w:t xml:space="preserve"> </w:t>
      </w:r>
      <w:r>
        <w:t xml:space="preserve">  </w:t>
      </w:r>
      <w:r>
        <w:rPr>
          <w:rFonts w:hint="eastAsia"/>
        </w:rPr>
        <w:t>(</w:t>
      </w:r>
      <w:r>
        <w:t>2)</w:t>
      </w:r>
    </w:p>
    <w:p w:rsidR="00875EE3" w:rsidRDefault="00875EE3" w:rsidP="00292075"/>
    <w:p w:rsidR="00875EE3" w:rsidRDefault="00875EE3" w:rsidP="00292075">
      <w:r>
        <w:t>这个矢量的幅度和方向角分别为</w:t>
      </w:r>
    </w:p>
    <w:p w:rsidR="00875EE3" w:rsidRDefault="00875EE3" w:rsidP="00292075">
      <w:pPr>
        <w:rPr>
          <w:rFonts w:hint="eastAsia"/>
        </w:rPr>
      </w:pPr>
    </w:p>
    <w:p w:rsidR="00875EE3" w:rsidRPr="00875EE3" w:rsidRDefault="00875EE3" w:rsidP="00292075">
      <m:oMath>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f</m:t>
                </m:r>
              </m:e>
              <m:sub>
                <m:d>
                  <m:dPr>
                    <m:ctrlPr>
                      <w:rPr>
                        <w:rFonts w:ascii="Cambria Math" w:hAnsi="Cambria Math"/>
                        <w:i/>
                      </w:rPr>
                    </m:ctrlPr>
                  </m:dPr>
                  <m:e>
                    <m:r>
                      <w:rPr>
                        <w:rFonts w:ascii="Cambria Math" w:hAnsi="Cambria Math"/>
                      </w:rPr>
                      <m:t>2</m:t>
                    </m:r>
                  </m:e>
                </m:d>
              </m:sub>
            </m:sSub>
            <m:ctrlPr>
              <w:rPr>
                <w:rFonts w:ascii="Cambria Math" w:hAnsi="Cambria Math"/>
                <w:i/>
              </w:rPr>
            </m:ctrlPr>
          </m:e>
        </m:d>
        <m:r>
          <w:rPr>
            <w:rFonts w:ascii="Cambria Math" w:hAnsi="Cambria Math"/>
          </w:rPr>
          <m:t>=mag</m:t>
        </m:r>
        <m:d>
          <m:dPr>
            <m:ctrlPr>
              <w:rPr>
                <w:rFonts w:ascii="Cambria Math" w:hAnsi="Cambria Math"/>
                <w:i/>
              </w:rPr>
            </m:ctrlPr>
          </m:dPr>
          <m:e>
            <m:r>
              <m:rPr>
                <m:sty m:val="p"/>
              </m:rPr>
              <w:rPr>
                <w:rFonts w:ascii="Cambria Math" w:hAnsi="Cambria Math"/>
              </w:rPr>
              <m:t>∇</m:t>
            </m:r>
            <m:r>
              <w:rPr>
                <w:rFonts w:ascii="Cambria Math" w:hAnsi="Cambria Math"/>
              </w:rPr>
              <m:t>f</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e>
                    </m:d>
                  </m:e>
                  <m:sup>
                    <m:r>
                      <w:rPr>
                        <w:rFonts w:ascii="Cambria Math" w:hAnsi="Cambria Math"/>
                      </w:rPr>
                      <m:t>2</m:t>
                    </m:r>
                  </m:sup>
                </m:sSup>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 xml:space="preserve">      (3)</m:t>
        </m:r>
      </m:oMath>
      <w:r>
        <w:rPr>
          <w:rFonts w:hint="eastAsia"/>
        </w:rPr>
        <w:t xml:space="preserve"> </w:t>
      </w:r>
      <w:r>
        <w:t xml:space="preserve"> </w:t>
      </w:r>
    </w:p>
    <w:p w:rsidR="00875EE3" w:rsidRDefault="00875EE3" w:rsidP="00292075">
      <w:pPr>
        <w:rPr>
          <w:rFonts w:hint="eastAsia"/>
        </w:rPr>
      </w:pPr>
      <m:oMath>
        <m:r>
          <m:rPr>
            <m:sty m:val="p"/>
          </m:rPr>
          <w:rPr>
            <w:rFonts w:ascii="Cambria Math" w:hAnsi="Cambria Math"/>
          </w:rPr>
          <m:t>ϕ</m:t>
        </m:r>
        <m:d>
          <m:dPr>
            <m:ctrlPr>
              <w:rPr>
                <w:rFonts w:ascii="Cambria Math" w:hAnsi="Cambria Math"/>
              </w:rPr>
            </m:ctrlPr>
          </m:dPr>
          <m:e>
            <m:r>
              <m:rPr>
                <m:sty m:val="p"/>
              </m:rPr>
              <w:rPr>
                <w:rFonts w:ascii="Cambria Math" w:hAnsi="Cambria Math"/>
              </w:rPr>
              <m:t>x,y</m:t>
            </m:r>
          </m:e>
        </m:d>
        <m:r>
          <w:rPr>
            <w:rFonts w:ascii="Cambria Math" w:hAnsi="Cambria Math"/>
          </w:rPr>
          <m:t>=arctan</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den>
            </m:f>
          </m:e>
        </m:d>
      </m:oMath>
      <w:r>
        <w:rPr>
          <w:rFonts w:hint="eastAsia"/>
        </w:rPr>
        <w:t xml:space="preserve"> </w:t>
      </w:r>
      <w:r>
        <w:t xml:space="preserve">    (4)</w:t>
      </w:r>
    </w:p>
    <w:p w:rsidR="00EA7C34" w:rsidRDefault="00EA7C34" w:rsidP="00292075"/>
    <w:p w:rsidR="00EA7C34" w:rsidRDefault="00EA7C34" w:rsidP="00292075">
      <w:r w:rsidRPr="00EA7C34">
        <w:rPr>
          <w:rFonts w:hint="eastAsia"/>
        </w:rPr>
        <w:t>以上各式的偏导数需对每个像素的位置计算</w:t>
      </w:r>
      <w:r w:rsidRPr="00EA7C34">
        <w:rPr>
          <w:rFonts w:hint="eastAsia"/>
        </w:rPr>
        <w:t xml:space="preserve">, </w:t>
      </w:r>
      <w:r w:rsidRPr="00EA7C34">
        <w:rPr>
          <w:rFonts w:hint="eastAsia"/>
        </w:rPr>
        <w:t>在实际中常用小区域模板进行卷积来近似计算。对</w:t>
      </w:r>
      <w:r w:rsidRPr="00EA7C34">
        <w:rPr>
          <w:rFonts w:hint="eastAsia"/>
        </w:rPr>
        <w:t xml:space="preserve"> Gx </w:t>
      </w:r>
      <w:r w:rsidRPr="00EA7C34">
        <w:rPr>
          <w:rFonts w:hint="eastAsia"/>
        </w:rPr>
        <w:t>和</w:t>
      </w:r>
      <w:r w:rsidRPr="00EA7C34">
        <w:rPr>
          <w:rFonts w:hint="eastAsia"/>
        </w:rPr>
        <w:t xml:space="preserve"> Gy </w:t>
      </w:r>
      <w:r w:rsidRPr="00EA7C34">
        <w:rPr>
          <w:rFonts w:hint="eastAsia"/>
        </w:rPr>
        <w:t>各用一个模板</w:t>
      </w:r>
      <w:r w:rsidRPr="00EA7C34">
        <w:rPr>
          <w:rFonts w:hint="eastAsia"/>
        </w:rPr>
        <w:t>,</w:t>
      </w:r>
      <w:r w:rsidRPr="00EA7C34">
        <w:rPr>
          <w:rFonts w:hint="eastAsia"/>
        </w:rPr>
        <w:t>将两个结合起来就构成一个梯度算子</w:t>
      </w:r>
      <w:r>
        <w:rPr>
          <w:rFonts w:hint="eastAsia"/>
        </w:rPr>
        <w:t>。</w:t>
      </w:r>
    </w:p>
    <w:p w:rsidR="00EA7C34" w:rsidRDefault="00EA7C34" w:rsidP="00292075"/>
    <w:p w:rsidR="00EA7C34" w:rsidRDefault="00EA7C34" w:rsidP="00292075">
      <w:r>
        <w:t>所以对于不同的模板和元素</w:t>
      </w:r>
      <w:r>
        <w:rPr>
          <w:rFonts w:hint="eastAsia"/>
        </w:rPr>
        <w:t>，</w:t>
      </w:r>
      <w:r>
        <w:t>提出了很多基于梯度的边缘检测算子</w:t>
      </w:r>
      <w:r>
        <w:rPr>
          <w:rFonts w:hint="eastAsia"/>
        </w:rPr>
        <w:t>。</w:t>
      </w:r>
    </w:p>
    <w:p w:rsidR="00EA7C34" w:rsidRPr="00AA1145" w:rsidRDefault="00EA7C34" w:rsidP="00EA7C34">
      <w:pPr>
        <w:pStyle w:val="a5"/>
        <w:numPr>
          <w:ilvl w:val="1"/>
          <w:numId w:val="1"/>
        </w:numPr>
        <w:ind w:firstLineChars="0"/>
        <w:rPr>
          <w:color w:val="FF0000"/>
        </w:rPr>
      </w:pPr>
      <w:r w:rsidRPr="00AA1145">
        <w:rPr>
          <w:color w:val="FF0000"/>
        </w:rPr>
        <w:t>Roberts</w:t>
      </w:r>
      <w:r w:rsidRPr="00AA1145">
        <w:rPr>
          <w:color w:val="FF0000"/>
        </w:rPr>
        <w:t>边缘检测算子</w:t>
      </w:r>
      <w:r w:rsidR="00BA4608" w:rsidRPr="00AA1145">
        <w:rPr>
          <w:rFonts w:hint="eastAsia"/>
          <w:color w:val="FF0000"/>
        </w:rPr>
        <w:t>：</w:t>
      </w:r>
    </w:p>
    <w:p w:rsidR="00BA4608" w:rsidRDefault="00BA4608" w:rsidP="00BA4608">
      <w:pPr>
        <w:pStyle w:val="a5"/>
        <w:numPr>
          <w:ilvl w:val="2"/>
          <w:numId w:val="1"/>
        </w:numPr>
        <w:ind w:firstLineChars="0"/>
      </w:pPr>
      <w:r>
        <w:rPr>
          <w:rFonts w:hint="eastAsia"/>
        </w:rPr>
        <w:t>原理：任意一对互相垂直方向上的差分，都可以用来计算梯度。</w:t>
      </w:r>
    </w:p>
    <w:p w:rsidR="00E70DA6" w:rsidRDefault="00E70DA6" w:rsidP="00BA4608">
      <w:pPr>
        <w:pStyle w:val="a5"/>
        <w:numPr>
          <w:ilvl w:val="2"/>
          <w:numId w:val="1"/>
        </w:numPr>
        <w:ind w:firstLineChars="0"/>
      </w:pPr>
      <w:r>
        <w:t>优劣</w:t>
      </w:r>
      <w:r>
        <w:rPr>
          <w:rFonts w:hint="eastAsia"/>
        </w:rPr>
        <w:t>：</w:t>
      </w:r>
      <w:r>
        <w:t>定位精度高</w:t>
      </w:r>
      <w:r>
        <w:rPr>
          <w:rFonts w:hint="eastAsia"/>
        </w:rPr>
        <w:t>，</w:t>
      </w:r>
      <w:r>
        <w:t>在水平和垂直方向效果较好</w:t>
      </w:r>
      <w:r>
        <w:rPr>
          <w:rFonts w:hint="eastAsia"/>
        </w:rPr>
        <w:t>。但是对噪声敏感。</w:t>
      </w:r>
    </w:p>
    <w:p w:rsidR="00BA4608" w:rsidRDefault="00BA4608" w:rsidP="00BA4608">
      <w:pPr>
        <w:pStyle w:val="a5"/>
        <w:numPr>
          <w:ilvl w:val="2"/>
          <w:numId w:val="1"/>
        </w:numPr>
        <w:ind w:firstLineChars="0"/>
      </w:pPr>
      <w:r w:rsidRPr="00AA1145">
        <w:rPr>
          <w:color w:val="FF0000"/>
        </w:rPr>
        <w:t>方法</w:t>
      </w:r>
      <w:r>
        <w:rPr>
          <w:rFonts w:hint="eastAsia"/>
        </w:rPr>
        <w:t>：</w:t>
      </w:r>
      <w:r>
        <w:t>采用对角线方向相邻像素之差</w:t>
      </w:r>
    </w:p>
    <w:p w:rsidR="00875EE3" w:rsidRDefault="00875EE3" w:rsidP="00875EE3">
      <w:pPr>
        <w:pStyle w:val="a5"/>
        <w:ind w:left="1560" w:firstLineChars="0" w:firstLine="0"/>
      </w:pPr>
      <m:oMath>
        <m:sSub>
          <m:sSubPr>
            <m:ctrlPr>
              <w:rPr>
                <w:rFonts w:ascii="Cambria Math" w:hAnsi="Cambria Math"/>
              </w:rPr>
            </m:ctrlPr>
          </m:sSubPr>
          <m:e>
            <m:r>
              <m:rPr>
                <m:sty m:val="p"/>
              </m:rPr>
              <w:rPr>
                <w:rFonts w:ascii="Cambria Math" w:hAnsi="Cambria Math"/>
              </w:rPr>
              <m:t>∇</m:t>
            </m:r>
          </m:e>
          <m:sub>
            <m:r>
              <w:rPr>
                <w:rFonts w:ascii="Cambria Math" w:hAnsi="Cambria Math"/>
              </w:rPr>
              <m:t>x</m:t>
            </m:r>
          </m:sub>
        </m:sSub>
        <m:r>
          <w:rPr>
            <w:rFonts w:ascii="Cambria Math" w:hAnsi="Cambria Math"/>
          </w:rPr>
          <m:t>f=f</m:t>
        </m:r>
        <m:d>
          <m:dPr>
            <m:ctrlPr>
              <w:rPr>
                <w:rFonts w:ascii="Cambria Math" w:hAnsi="Cambria Math"/>
                <w:i/>
              </w:rPr>
            </m:ctrlPr>
          </m:dPr>
          <m:e>
            <m:r>
              <w:rPr>
                <w:rFonts w:ascii="Cambria Math" w:hAnsi="Cambria Math"/>
              </w:rPr>
              <m:t>i,j</m:t>
            </m:r>
          </m:e>
        </m:d>
        <m:r>
          <w:rPr>
            <w:rFonts w:ascii="Cambria Math" w:hAnsi="Cambria Math"/>
          </w:rPr>
          <m:t>-f(i+1,j+1)</m:t>
        </m:r>
      </m:oMath>
      <w:r>
        <w:rPr>
          <w:rFonts w:hint="eastAsia"/>
        </w:rPr>
        <w:t xml:space="preserve"> </w:t>
      </w:r>
      <w:r>
        <w:t xml:space="preserve"> </w:t>
      </w:r>
      <w:r>
        <w:rPr>
          <w:rFonts w:hint="eastAsia"/>
        </w:rPr>
        <w:t>（</w:t>
      </w:r>
      <w:r>
        <w:rPr>
          <w:rFonts w:hint="eastAsia"/>
        </w:rPr>
        <w:t>5</w:t>
      </w:r>
      <w:r>
        <w:rPr>
          <w:rFonts w:hint="eastAsia"/>
        </w:rPr>
        <w:t>）</w:t>
      </w:r>
    </w:p>
    <w:p w:rsidR="00875EE3" w:rsidRDefault="00875EE3" w:rsidP="00875EE3">
      <w:pPr>
        <w:pStyle w:val="a5"/>
        <w:ind w:left="1560" w:firstLineChars="0" w:firstLine="0"/>
      </w:pPr>
      <m:oMath>
        <m:sSub>
          <m:sSubPr>
            <m:ctrlPr>
              <w:rPr>
                <w:rFonts w:ascii="Cambria Math" w:hAnsi="Cambria Math"/>
              </w:rPr>
            </m:ctrlPr>
          </m:sSubPr>
          <m:e>
            <m:r>
              <m:rPr>
                <m:sty m:val="p"/>
              </m:rPr>
              <w:rPr>
                <w:rFonts w:ascii="Cambria Math" w:hAnsi="Cambria Math"/>
              </w:rPr>
              <m:t>∇</m:t>
            </m:r>
          </m:e>
          <m:sub>
            <m:r>
              <w:rPr>
                <w:rFonts w:ascii="Cambria Math" w:hAnsi="Cambria Math"/>
              </w:rPr>
              <m:t>y</m:t>
            </m:r>
          </m:sub>
        </m:sSub>
        <m:r>
          <w:rPr>
            <w:rFonts w:ascii="Cambria Math" w:hAnsi="Cambria Math"/>
          </w:rPr>
          <m:t>f=f</m:t>
        </m:r>
        <m:d>
          <m:dPr>
            <m:ctrlPr>
              <w:rPr>
                <w:rFonts w:ascii="Cambria Math" w:hAnsi="Cambria Math"/>
                <w:i/>
              </w:rPr>
            </m:ctrlPr>
          </m:dPr>
          <m:e>
            <m:r>
              <w:rPr>
                <w:rFonts w:ascii="Cambria Math" w:hAnsi="Cambria Math"/>
              </w:rPr>
              <m:t>i,j+1</m:t>
            </m:r>
          </m:e>
        </m:d>
        <m:r>
          <w:rPr>
            <w:rFonts w:ascii="Cambria Math" w:hAnsi="Cambria Math"/>
          </w:rPr>
          <m:t>-f</m:t>
        </m:r>
        <m:d>
          <m:dPr>
            <m:ctrlPr>
              <w:rPr>
                <w:rFonts w:ascii="Cambria Math" w:hAnsi="Cambria Math"/>
                <w:i/>
              </w:rPr>
            </m:ctrlPr>
          </m:dPr>
          <m:e>
            <m:r>
              <w:rPr>
                <w:rFonts w:ascii="Cambria Math" w:hAnsi="Cambria Math"/>
              </w:rPr>
              <m:t>i+1,j</m:t>
            </m:r>
          </m:e>
        </m:d>
      </m:oMath>
      <w:r>
        <w:rPr>
          <w:rFonts w:hint="eastAsia"/>
        </w:rPr>
        <w:t xml:space="preserve"> </w:t>
      </w:r>
      <w:r>
        <w:t xml:space="preserve"> </w:t>
      </w:r>
      <w:r>
        <w:rPr>
          <w:rFonts w:hint="eastAsia"/>
        </w:rPr>
        <w:t>（</w:t>
      </w:r>
      <w:r>
        <w:rPr>
          <w:rFonts w:hint="eastAsia"/>
        </w:rPr>
        <w:t>6</w:t>
      </w:r>
      <w:r>
        <w:rPr>
          <w:rFonts w:hint="eastAsia"/>
        </w:rPr>
        <w:t>）</w:t>
      </w:r>
    </w:p>
    <w:p w:rsidR="00875EE3" w:rsidRDefault="00875EE3" w:rsidP="00875EE3">
      <w:pPr>
        <w:pStyle w:val="a5"/>
        <w:ind w:left="1560" w:firstLineChars="0" w:firstLine="0"/>
        <w:rPr>
          <w:rFonts w:hint="eastAsia"/>
        </w:rPr>
      </w:pP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i,j</m:t>
            </m:r>
          </m:e>
        </m:d>
        <m:r>
          <m:rPr>
            <m:sty m:val="p"/>
          </m:rPr>
          <w:rPr>
            <w:rFonts w:ascii="Cambria Math" w:hAnsi="Cambria Math"/>
          </w:rPr>
          <m:t xml:space="preserve">= </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m:t>
                </m:r>
              </m:e>
              <m:sub>
                <m:r>
                  <w:rPr>
                    <w:rFonts w:ascii="Cambria Math" w:hAnsi="Cambria Math"/>
                  </w:rPr>
                  <m:t>x</m:t>
                </m:r>
              </m:sub>
              <m:sup>
                <m:r>
                  <w:rPr>
                    <w:rFonts w:ascii="Cambria Math" w:hAnsi="Cambria Math"/>
                  </w:rPr>
                  <m:t>2</m:t>
                </m:r>
              </m:sup>
            </m:sSubSup>
            <m:r>
              <w:rPr>
                <w:rFonts w:ascii="Cambria Math" w:hAnsi="Cambria Math"/>
              </w:rPr>
              <m:t>f+</m:t>
            </m:r>
            <m:sSubSup>
              <m:sSubSupPr>
                <m:ctrlPr>
                  <w:rPr>
                    <w:rFonts w:ascii="Cambria Math" w:hAnsi="Cambria Math"/>
                    <w:i/>
                  </w:rPr>
                </m:ctrlPr>
              </m:sSubSupPr>
              <m:e>
                <m:r>
                  <w:rPr>
                    <w:rFonts w:ascii="Cambria Math" w:hAnsi="Cambria Math"/>
                  </w:rPr>
                  <m:t>∆</m:t>
                </m:r>
              </m:e>
              <m:sub>
                <m:r>
                  <w:rPr>
                    <w:rFonts w:ascii="Cambria Math" w:hAnsi="Cambria Math"/>
                  </w:rPr>
                  <m:t>y</m:t>
                </m:r>
              </m:sub>
              <m:sup>
                <m:r>
                  <w:rPr>
                    <w:rFonts w:ascii="Cambria Math" w:hAnsi="Cambria Math"/>
                  </w:rPr>
                  <m:t>2</m:t>
                </m:r>
              </m:sup>
            </m:sSubSup>
            <m:r>
              <w:rPr>
                <w:rFonts w:ascii="Cambria Math" w:hAnsi="Cambria Math"/>
              </w:rPr>
              <m:t>f</m:t>
            </m:r>
          </m:e>
        </m:rad>
      </m:oMath>
      <w:r>
        <w:rPr>
          <w:rFonts w:hint="eastAsia"/>
        </w:rPr>
        <w:t xml:space="preserve"> </w:t>
      </w:r>
      <w:r>
        <w:t xml:space="preserve">        </w:t>
      </w:r>
      <w:r>
        <w:rPr>
          <w:rFonts w:hint="eastAsia"/>
        </w:rPr>
        <w:t>（</w:t>
      </w:r>
      <w:r>
        <w:t>7</w:t>
      </w:r>
      <w:r>
        <w:rPr>
          <w:rFonts w:hint="eastAsia"/>
        </w:rPr>
        <w:t>）</w:t>
      </w:r>
    </w:p>
    <w:p w:rsidR="00BA4608" w:rsidRDefault="00BA4608" w:rsidP="00BA4608">
      <w:pPr>
        <w:pStyle w:val="a5"/>
        <w:ind w:left="1560" w:firstLineChars="0" w:firstLine="0"/>
      </w:pPr>
    </w:p>
    <w:p w:rsidR="00BA4608" w:rsidRDefault="00BA4608" w:rsidP="00BA4608">
      <w:pPr>
        <w:pStyle w:val="a5"/>
        <w:ind w:left="1560" w:firstLineChars="0" w:firstLine="0"/>
      </w:pPr>
      <w:r>
        <w:t>对图像</w:t>
      </w:r>
      <w:r>
        <w:rPr>
          <w:rFonts w:hint="eastAsia"/>
        </w:rPr>
        <w:t>f</w:t>
      </w:r>
      <w:r>
        <w:rPr>
          <w:rFonts w:hint="eastAsia"/>
        </w:rPr>
        <w:t>（</w:t>
      </w:r>
      <w:r>
        <w:rPr>
          <w:rFonts w:hint="eastAsia"/>
        </w:rPr>
        <w:t>x</w:t>
      </w:r>
      <w:r>
        <w:t>,y</w:t>
      </w:r>
      <w:r>
        <w:rPr>
          <w:rFonts w:hint="eastAsia"/>
        </w:rPr>
        <w:t>），求</w:t>
      </w:r>
      <w:r>
        <w:t>Roberts</w:t>
      </w:r>
      <w:r w:rsidR="00E70DA6">
        <w:t>梯度为</w:t>
      </w:r>
    </w:p>
    <w:p w:rsidR="00E70DA6" w:rsidRDefault="00E70DA6" w:rsidP="00BA4608">
      <w:pPr>
        <w:pStyle w:val="a5"/>
        <w:ind w:left="1560" w:firstLineChars="0" w:firstLine="0"/>
      </w:pPr>
    </w:p>
    <w:p w:rsidR="00875EE3" w:rsidRDefault="00875EE3" w:rsidP="00BA4608">
      <w:pPr>
        <w:pStyle w:val="a5"/>
        <w:ind w:left="1560" w:firstLineChars="0" w:firstLine="0"/>
      </w:pP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 xml:space="preserve"> </m:t>
        </m:r>
        <m:r>
          <m:rPr>
            <m:sty m:val="p"/>
          </m:rPr>
          <w:rPr>
            <w:rFonts w:ascii="Cambria Math" w:hAnsi="Cambria Math"/>
          </w:rPr>
          <m:t>max⁡</m:t>
        </m:r>
        <m:r>
          <w:rPr>
            <w:rFonts w:ascii="Cambria Math" w:hAnsi="Cambria Math" w:hint="eastAsia"/>
          </w:rPr>
          <m:t>{f</m:t>
        </m:r>
        <m:d>
          <m:dPr>
            <m:endChr m:val="}"/>
            <m:ctrlPr>
              <w:rPr>
                <w:rFonts w:ascii="Cambria Math" w:hAnsi="Cambria Math"/>
                <w:i/>
              </w:rPr>
            </m:ctrlPr>
          </m:dPr>
          <m:e>
            <m:r>
              <w:rPr>
                <w:rFonts w:ascii="Cambria Math" w:hAnsi="Cambria Math"/>
              </w:rPr>
              <m:t>x,y)-f(u,v)</m:t>
            </m:r>
          </m:e>
        </m:d>
      </m:oMath>
      <w:r w:rsidR="0043441B">
        <w:rPr>
          <w:rFonts w:hint="eastAsia"/>
        </w:rPr>
        <w:t xml:space="preserve"> </w:t>
      </w:r>
      <w:r w:rsidR="0043441B">
        <w:t xml:space="preserve">      </w:t>
      </w:r>
      <w:r w:rsidR="0043441B">
        <w:rPr>
          <w:rFonts w:hint="eastAsia"/>
        </w:rPr>
        <w:t>（</w:t>
      </w:r>
      <w:r w:rsidR="0043441B">
        <w:rPr>
          <w:rFonts w:hint="eastAsia"/>
        </w:rPr>
        <w:t>8</w:t>
      </w:r>
      <w:r w:rsidR="0043441B">
        <w:rPr>
          <w:rFonts w:hint="eastAsia"/>
        </w:rPr>
        <w:t>）</w:t>
      </w:r>
    </w:p>
    <w:p w:rsidR="0043441B" w:rsidRDefault="0043441B" w:rsidP="00BA4608">
      <w:pPr>
        <w:pStyle w:val="a5"/>
        <w:ind w:left="1560" w:firstLineChars="0" w:firstLine="0"/>
      </w:pPr>
      <w:r>
        <w:rPr>
          <w:rFonts w:hint="eastAsia"/>
        </w:rPr>
        <w:t>式中（</w:t>
      </w:r>
      <w:r>
        <w:rPr>
          <w:rFonts w:hint="eastAsia"/>
        </w:rPr>
        <w:t>u</w:t>
      </w:r>
      <w:r>
        <w:t>,v</w:t>
      </w:r>
      <w:r>
        <w:rPr>
          <w:rFonts w:hint="eastAsia"/>
        </w:rPr>
        <w:t>）为点（</w:t>
      </w:r>
      <w:r>
        <w:rPr>
          <w:rFonts w:hint="eastAsia"/>
        </w:rPr>
        <w:t>x</w:t>
      </w:r>
      <w:r>
        <w:t>,y</w:t>
      </w:r>
      <w:r>
        <w:rPr>
          <w:rFonts w:hint="eastAsia"/>
        </w:rPr>
        <w:t>）的四领域。或用差分近似为</w:t>
      </w:r>
    </w:p>
    <w:p w:rsidR="0043441B" w:rsidRDefault="0043441B" w:rsidP="00BA4608">
      <w:pPr>
        <w:pStyle w:val="a5"/>
        <w:ind w:left="1560" w:firstLineChars="0" w:firstLine="0"/>
      </w:pPr>
      <m:oMath>
        <m:sSub>
          <m:sSubPr>
            <m:ctrlPr>
              <w:rPr>
                <w:rFonts w:ascii="Cambria Math" w:hAnsi="Cambria Math"/>
              </w:rPr>
            </m:ctrlPr>
          </m:sSubPr>
          <m:e>
            <m:r>
              <w:rPr>
                <w:rFonts w:ascii="Cambria Math" w:hAnsi="Cambria Math"/>
              </w:rPr>
              <m:t>G</m:t>
            </m:r>
          </m:e>
          <m:sub>
            <m:r>
              <w:rPr>
                <w:rFonts w:ascii="Cambria Math" w:hAnsi="Cambria Math"/>
              </w:rPr>
              <m:t>R</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max⁡</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x,y</m:t>
                        </m:r>
                      </m:e>
                    </m:d>
                  </m:e>
                </m:rad>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x+1,y+1</m:t>
                        </m:r>
                      </m:e>
                    </m:d>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x+1,y</m:t>
                    </m:r>
                  </m:e>
                </m:d>
              </m:e>
            </m:rad>
            <m:r>
              <w:rPr>
                <w:rFonts w:ascii="Cambria Math" w:hAnsi="Cambria Math"/>
              </w:rPr>
              <m:t>-</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x,y+1</m:t>
                    </m:r>
                  </m:e>
                </m:d>
              </m:e>
            </m:rad>
            <m:r>
              <w:rPr>
                <w:rFonts w:ascii="Cambria Math" w:hAnsi="Cambria Math"/>
              </w:rPr>
              <m:t>]</m:t>
            </m:r>
          </m:e>
          <m:sup>
            <m:r>
              <w:rPr>
                <w:rFonts w:ascii="Cambria Math" w:hAnsi="Cambria Math"/>
              </w:rPr>
              <m:t>2</m:t>
            </m:r>
          </m:sup>
        </m:sSup>
        <m:r>
          <w:rPr>
            <w:rFonts w:ascii="Cambria Math" w:hAnsi="Cambria Math" w:hint="eastAsia"/>
          </w:rPr>
          <m:t>}</m:t>
        </m:r>
      </m:oMath>
      <w:r>
        <w:rPr>
          <w:rFonts w:hint="eastAsia"/>
        </w:rPr>
        <w:t xml:space="preserve"> </w:t>
      </w:r>
      <w:r>
        <w:t xml:space="preserve">                                   </w:t>
      </w:r>
      <w:r>
        <w:rPr>
          <w:rFonts w:hint="eastAsia"/>
        </w:rPr>
        <w:t>（</w:t>
      </w:r>
      <w:r>
        <w:rPr>
          <w:rFonts w:hint="eastAsia"/>
        </w:rPr>
        <w:t>9</w:t>
      </w:r>
      <w:r>
        <w:rPr>
          <w:rFonts w:hint="eastAsia"/>
        </w:rPr>
        <w:t>）</w:t>
      </w:r>
    </w:p>
    <w:p w:rsidR="0043441B" w:rsidRPr="0043441B" w:rsidRDefault="0043441B" w:rsidP="0043441B">
      <w:pPr>
        <w:rPr>
          <w:rFonts w:hint="eastAsia"/>
        </w:rPr>
      </w:pPr>
    </w:p>
    <w:p w:rsidR="00E70DA6" w:rsidRDefault="00E70DA6" w:rsidP="00BA4608">
      <w:pPr>
        <w:pStyle w:val="a5"/>
        <w:ind w:left="1560" w:firstLineChars="0" w:firstLine="0"/>
      </w:pPr>
      <w:r>
        <w:t>它的两个</w:t>
      </w:r>
      <w:r>
        <w:t>2*2</w:t>
      </w:r>
      <w:r>
        <w:t>的卷积模板如图</w:t>
      </w:r>
    </w:p>
    <w:p w:rsidR="0043441B" w:rsidRDefault="0043441B" w:rsidP="00BA4608">
      <w:pPr>
        <w:pStyle w:val="a5"/>
        <w:ind w:left="1560" w:firstLineChars="0" w:firstLine="0"/>
        <w:rPr>
          <w:rFonts w:hint="eastAsia"/>
        </w:rPr>
      </w:pPr>
    </w:p>
    <w:p w:rsidR="00E70DA6" w:rsidRDefault="0043441B" w:rsidP="0043441B">
      <w:pPr>
        <w:pStyle w:val="a5"/>
        <w:ind w:left="1560" w:firstLineChars="0" w:firstLine="0"/>
      </w:pPr>
      <m:oMath>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cs="MS Gothic"/>
                </w:rPr>
                <m:t>-</m:t>
              </m:r>
              <m:r>
                <w:rPr>
                  <w:rFonts w:ascii="Cambria Math" w:hAnsi="Cambria Math"/>
                </w:rPr>
                <m:t>1</m:t>
              </m:r>
            </m:e>
          </m:mr>
        </m:m>
      </m:oMath>
      <w:r>
        <w:rPr>
          <w:rFonts w:hint="eastAsia"/>
        </w:rPr>
        <w:t xml:space="preserve"> </w:t>
      </w:r>
      <w:r>
        <w:t xml:space="preserve">     </w:t>
      </w:r>
      <m:oMath>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cs="MS Gothic"/>
                </w:rPr>
                <m:t>-</m:t>
              </m:r>
              <m:r>
                <w:rPr>
                  <w:rFonts w:ascii="Cambria Math" w:hAnsi="Cambria Math"/>
                </w:rPr>
                <m:t>1</m:t>
              </m:r>
            </m:e>
            <m:e>
              <m:r>
                <w:rPr>
                  <w:rFonts w:ascii="Cambria Math" w:hAnsi="Cambria Math"/>
                </w:rPr>
                <m:t>0</m:t>
              </m:r>
            </m:e>
          </m:mr>
        </m:m>
      </m:oMath>
    </w:p>
    <w:p w:rsidR="0043441B" w:rsidRDefault="0043441B" w:rsidP="0043441B">
      <w:pPr>
        <w:pStyle w:val="a5"/>
        <w:ind w:left="1560" w:firstLineChars="0" w:firstLine="0"/>
        <w:rPr>
          <w:rFonts w:hint="eastAsia"/>
        </w:rPr>
      </w:pPr>
    </w:p>
    <w:p w:rsidR="00E70DA6" w:rsidRDefault="00E70DA6" w:rsidP="00BA4608">
      <w:pPr>
        <w:pStyle w:val="a5"/>
        <w:ind w:left="1560" w:firstLineChars="0" w:firstLine="0"/>
      </w:pPr>
      <w:r w:rsidRPr="00E70DA6">
        <w:rPr>
          <w:rFonts w:hint="eastAsia"/>
        </w:rPr>
        <w:t>有了这两个卷积算子就可</w:t>
      </w:r>
      <w:r w:rsidRPr="00E70DA6">
        <w:rPr>
          <w:rFonts w:hint="eastAsia"/>
        </w:rPr>
        <w:t xml:space="preserve"> </w:t>
      </w:r>
      <w:r w:rsidRPr="00E70DA6">
        <w:rPr>
          <w:rFonts w:hint="eastAsia"/>
        </w:rPr>
        <w:t>以计</w:t>
      </w:r>
      <w:r w:rsidRPr="00E70DA6">
        <w:rPr>
          <w:rFonts w:hint="eastAsia"/>
        </w:rPr>
        <w:t xml:space="preserve"> </w:t>
      </w:r>
      <w:r w:rsidRPr="00E70DA6">
        <w:rPr>
          <w:rFonts w:hint="eastAsia"/>
        </w:rPr>
        <w:t>算</w:t>
      </w:r>
      <w:r w:rsidRPr="00E70DA6">
        <w:rPr>
          <w:rFonts w:hint="eastAsia"/>
        </w:rPr>
        <w:t xml:space="preserve"> </w:t>
      </w:r>
      <w:r w:rsidRPr="00E70DA6">
        <w:rPr>
          <w:rFonts w:hint="eastAsia"/>
        </w:rPr>
        <w:t>出</w:t>
      </w:r>
      <w:r w:rsidRPr="00E70DA6">
        <w:rPr>
          <w:rFonts w:hint="eastAsia"/>
        </w:rPr>
        <w:t xml:space="preserve"> Roberts </w:t>
      </w:r>
      <w:r w:rsidRPr="00E70DA6">
        <w:rPr>
          <w:rFonts w:hint="eastAsia"/>
        </w:rPr>
        <w:t>梯</w:t>
      </w:r>
      <w:r w:rsidRPr="00E70DA6">
        <w:rPr>
          <w:rFonts w:hint="eastAsia"/>
        </w:rPr>
        <w:t xml:space="preserve"> </w:t>
      </w:r>
      <w:r w:rsidRPr="00E70DA6">
        <w:rPr>
          <w:rFonts w:hint="eastAsia"/>
        </w:rPr>
        <w:t>度</w:t>
      </w:r>
      <w:r w:rsidRPr="00E70DA6">
        <w:rPr>
          <w:rFonts w:hint="eastAsia"/>
        </w:rPr>
        <w:t xml:space="preserve"> </w:t>
      </w:r>
      <w:r w:rsidRPr="00E70DA6">
        <w:rPr>
          <w:rFonts w:hint="eastAsia"/>
        </w:rPr>
        <w:t>幅</w:t>
      </w:r>
      <w:r w:rsidRPr="00E70DA6">
        <w:rPr>
          <w:rFonts w:hint="eastAsia"/>
        </w:rPr>
        <w:t xml:space="preserve"> </w:t>
      </w:r>
      <w:r w:rsidRPr="00E70DA6">
        <w:rPr>
          <w:rFonts w:hint="eastAsia"/>
        </w:rPr>
        <w:t>值</w:t>
      </w:r>
      <w:r w:rsidRPr="00E70DA6">
        <w:rPr>
          <w:rFonts w:hint="eastAsia"/>
        </w:rPr>
        <w:t xml:space="preserve"> R( i ,j) , </w:t>
      </w:r>
      <w:r w:rsidRPr="00E70DA6">
        <w:rPr>
          <w:rFonts w:hint="eastAsia"/>
        </w:rPr>
        <w:t>再取适当门限</w:t>
      </w:r>
      <w:r w:rsidRPr="00E70DA6">
        <w:rPr>
          <w:rFonts w:hint="eastAsia"/>
        </w:rPr>
        <w:t xml:space="preserve"> TH, </w:t>
      </w:r>
      <w:r w:rsidRPr="00E70DA6">
        <w:rPr>
          <w:rFonts w:hint="eastAsia"/>
        </w:rPr>
        <w:t>如</w:t>
      </w:r>
      <w:r w:rsidRPr="00E70DA6">
        <w:rPr>
          <w:rFonts w:hint="eastAsia"/>
        </w:rPr>
        <w:t xml:space="preserve"> </w:t>
      </w:r>
      <w:r w:rsidRPr="00E70DA6">
        <w:rPr>
          <w:rFonts w:hint="eastAsia"/>
        </w:rPr>
        <w:t>果</w:t>
      </w:r>
      <w:r w:rsidRPr="00E70DA6">
        <w:rPr>
          <w:rFonts w:hint="eastAsia"/>
        </w:rPr>
        <w:t xml:space="preserve"> R( i ,j)</w:t>
      </w:r>
      <w:r w:rsidRPr="00E70DA6">
        <w:rPr>
          <w:rFonts w:hint="eastAsia"/>
        </w:rPr>
        <w:t>≥</w:t>
      </w:r>
      <w:r w:rsidRPr="00E70DA6">
        <w:rPr>
          <w:rFonts w:hint="eastAsia"/>
        </w:rPr>
        <w:t xml:space="preserve">TH </w:t>
      </w:r>
      <w:r w:rsidRPr="00E70DA6">
        <w:rPr>
          <w:rFonts w:hint="eastAsia"/>
        </w:rPr>
        <w:t>则为阶跃边缘</w:t>
      </w:r>
      <w:r w:rsidRPr="00E70DA6">
        <w:rPr>
          <w:rFonts w:hint="eastAsia"/>
        </w:rPr>
        <w:t xml:space="preserve"> </w:t>
      </w:r>
      <w:r w:rsidRPr="00E70DA6">
        <w:rPr>
          <w:rFonts w:hint="eastAsia"/>
        </w:rPr>
        <w:t>点。</w:t>
      </w:r>
    </w:p>
    <w:p w:rsidR="0043441B" w:rsidRDefault="0043441B" w:rsidP="00BA4608">
      <w:pPr>
        <w:pStyle w:val="a5"/>
        <w:ind w:left="1560" w:firstLineChars="0" w:firstLine="0"/>
        <w:rPr>
          <w:rFonts w:hint="eastAsia"/>
        </w:rPr>
      </w:pPr>
    </w:p>
    <w:p w:rsidR="00E70DA6" w:rsidRDefault="00E70DA6" w:rsidP="00ED16C6">
      <w:pPr>
        <w:ind w:firstLine="420"/>
      </w:pPr>
      <w:r>
        <w:t>②Sobel</w:t>
      </w:r>
      <w:r>
        <w:t>边缘检测算子</w:t>
      </w:r>
      <w:r w:rsidR="00ED16C6">
        <w:rPr>
          <w:rFonts w:hint="eastAsia"/>
        </w:rPr>
        <w:t>：</w:t>
      </w:r>
    </w:p>
    <w:p w:rsidR="00ED16C6" w:rsidRDefault="00ED16C6" w:rsidP="00ED16C6">
      <w:pPr>
        <w:pStyle w:val="a5"/>
        <w:numPr>
          <w:ilvl w:val="0"/>
          <w:numId w:val="6"/>
        </w:numPr>
        <w:ind w:firstLineChars="0"/>
      </w:pPr>
      <w:r>
        <w:t>优劣</w:t>
      </w:r>
      <w:r>
        <w:rPr>
          <w:rFonts w:hint="eastAsia"/>
        </w:rPr>
        <w:t>：</w:t>
      </w:r>
      <w:r>
        <w:t>检测效果较好</w:t>
      </w:r>
      <w:r>
        <w:rPr>
          <w:rFonts w:hint="eastAsia"/>
        </w:rPr>
        <w:t>，</w:t>
      </w:r>
      <w:r>
        <w:t>且对噪声具有</w:t>
      </w:r>
      <w:r w:rsidRPr="00ED16C6">
        <w:rPr>
          <w:highlight w:val="yellow"/>
          <w:shd w:val="pct15" w:color="auto" w:fill="FFFFFF"/>
        </w:rPr>
        <w:t>平滑作用</w:t>
      </w:r>
      <w:r>
        <w:rPr>
          <w:rFonts w:hint="eastAsia"/>
        </w:rPr>
        <w:t>，可以提供较为</w:t>
      </w:r>
      <w:r w:rsidR="00297A26">
        <w:rPr>
          <w:rFonts w:hint="eastAsia"/>
        </w:rPr>
        <w:t>精确的边缘方向信息。但是计算量较大，会检测到伪边缘，定位精度不高。如果检测中对精度要求不高，该方法较为常用。</w:t>
      </w:r>
    </w:p>
    <w:p w:rsidR="00ED16C6" w:rsidRDefault="00ED16C6" w:rsidP="00ED16C6">
      <w:pPr>
        <w:pStyle w:val="a5"/>
        <w:numPr>
          <w:ilvl w:val="0"/>
          <w:numId w:val="6"/>
        </w:numPr>
        <w:ind w:firstLineChars="0"/>
      </w:pPr>
      <w:r>
        <w:rPr>
          <w:rFonts w:hint="eastAsia"/>
        </w:rPr>
        <w:t>方法：</w:t>
      </w:r>
      <w:r w:rsidRPr="00ED16C6">
        <w:rPr>
          <w:rFonts w:hint="eastAsia"/>
        </w:rPr>
        <w:t>将图像中的每个像素的上、下、左、右四邻域的</w:t>
      </w:r>
      <w:r w:rsidRPr="00ED16C6">
        <w:rPr>
          <w:rFonts w:hint="eastAsia"/>
        </w:rPr>
        <w:t xml:space="preserve"> </w:t>
      </w:r>
      <w:r w:rsidRPr="00ED16C6">
        <w:rPr>
          <w:rFonts w:hint="eastAsia"/>
        </w:rPr>
        <w:t>灰度值加权差</w:t>
      </w:r>
      <w:r w:rsidRPr="00ED16C6">
        <w:rPr>
          <w:rFonts w:hint="eastAsia"/>
        </w:rPr>
        <w:t>,</w:t>
      </w:r>
      <w:r w:rsidRPr="00ED16C6">
        <w:rPr>
          <w:rFonts w:hint="eastAsia"/>
        </w:rPr>
        <w:t>与之接近的邻域的权最大</w:t>
      </w:r>
      <w:r>
        <w:rPr>
          <w:rFonts w:hint="eastAsia"/>
        </w:rPr>
        <w:t>。</w:t>
      </w:r>
      <w:r>
        <w:t>因此</w:t>
      </w:r>
      <w:r>
        <w:rPr>
          <w:rFonts w:hint="eastAsia"/>
        </w:rPr>
        <w:t>，</w:t>
      </w:r>
      <w:r>
        <w:t>算子的定义如下</w:t>
      </w:r>
      <w:r>
        <w:rPr>
          <w:rFonts w:hint="eastAsia"/>
        </w:rPr>
        <w:t>：</w:t>
      </w:r>
    </w:p>
    <w:p w:rsidR="0043441B" w:rsidRDefault="0043441B" w:rsidP="0043441B">
      <w:pPr>
        <w:pStyle w:val="a5"/>
        <w:ind w:left="1140" w:firstLineChars="0" w:firstLine="0"/>
        <w:rPr>
          <w:rFonts w:hint="eastAsia"/>
        </w:rPr>
      </w:pPr>
    </w:p>
    <w:p w:rsidR="0043441B" w:rsidRPr="0043441B" w:rsidRDefault="0043441B" w:rsidP="0043441B">
      <w:pPr>
        <w:pStyle w:val="a5"/>
        <w:ind w:left="1140"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x-1,y</m:t>
              </m:r>
            </m:e>
          </m:d>
          <m:r>
            <w:rPr>
              <w:rFonts w:ascii="Cambria Math" w:hAnsi="Cambria Math"/>
            </w:rPr>
            <m:t>+2f(x-1,y+1)}</m:t>
          </m:r>
        </m:oMath>
      </m:oMathPara>
    </w:p>
    <w:p w:rsidR="0043441B" w:rsidRPr="0043441B" w:rsidRDefault="0043441B" w:rsidP="0043441B">
      <w:pPr>
        <w:pStyle w:val="a5"/>
        <w:ind w:left="1140" w:firstLineChars="0" w:firstLine="0"/>
        <w:rPr>
          <w:rFonts w:hint="eastAsia"/>
        </w:rPr>
      </w:pPr>
    </w:p>
    <w:p w:rsidR="0043441B" w:rsidRPr="0043441B" w:rsidRDefault="0043441B" w:rsidP="0043441B">
      <w:pPr>
        <w:pStyle w:val="a5"/>
        <w:ind w:left="1140" w:firstLineChars="0" w:firstLine="0"/>
      </w:pPr>
      <m:oMathPara>
        <m:oMath>
          <m:sSub>
            <m:sSubPr>
              <m:ctrlPr>
                <w:rPr>
                  <w:rFonts w:ascii="Cambria Math" w:hAnsi="Cambria Math"/>
                </w:rPr>
              </m:ctrlPr>
            </m:sSubPr>
            <m:e>
              <m:r>
                <w:rPr>
                  <w:rFonts w:ascii="Cambria Math" w:hAnsi="Cambria Math"/>
                </w:rPr>
                <m:t>S</m:t>
              </m:r>
            </m:e>
            <m:sub>
              <m: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x,y+1</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+2f</m:t>
          </m:r>
          <m:d>
            <m:dPr>
              <m:ctrlPr>
                <w:rPr>
                  <w:rFonts w:ascii="Cambria Math" w:hAnsi="Cambria Math"/>
                  <w:i/>
                </w:rPr>
              </m:ctrlPr>
            </m:dPr>
            <m:e>
              <m:r>
                <w:rPr>
                  <w:rFonts w:ascii="Cambria Math" w:hAnsi="Cambria Math"/>
                </w:rPr>
                <m:t>x,y</m:t>
              </m:r>
            </m:e>
          </m:d>
          <m:r>
            <w:rPr>
              <w:rFonts w:ascii="Cambria Math" w:hAnsi="Cambria Math"/>
            </w:rPr>
            <m:t>+f(x+1,y-1)}</m:t>
          </m:r>
        </m:oMath>
      </m:oMathPara>
    </w:p>
    <w:p w:rsidR="0043441B" w:rsidRPr="0043441B" w:rsidRDefault="0043441B" w:rsidP="0043441B">
      <w:pPr>
        <w:pStyle w:val="a5"/>
        <w:ind w:left="1140" w:firstLineChars="0" w:firstLine="0"/>
        <w:rPr>
          <w:rFonts w:hint="eastAsia"/>
        </w:rPr>
      </w:pPr>
    </w:p>
    <w:p w:rsidR="00ED16C6" w:rsidRDefault="00ED16C6" w:rsidP="00ED16C6">
      <w:pPr>
        <w:pStyle w:val="a5"/>
        <w:ind w:left="1140" w:firstLineChars="0" w:firstLine="0"/>
      </w:pPr>
    </w:p>
    <w:p w:rsidR="002363F3" w:rsidRDefault="002363F3" w:rsidP="002363F3">
      <w:r>
        <w:t>③</w:t>
      </w:r>
      <w:r w:rsidRPr="00201D34">
        <w:rPr>
          <w:color w:val="FF0000"/>
        </w:rPr>
        <w:t xml:space="preserve"> Prew itt </w:t>
      </w:r>
      <w:r w:rsidRPr="00201D34">
        <w:rPr>
          <w:color w:val="FF0000"/>
        </w:rPr>
        <w:t>边缘算子</w:t>
      </w:r>
    </w:p>
    <w:p w:rsidR="002363F3" w:rsidRDefault="002363F3" w:rsidP="002363F3">
      <w:pPr>
        <w:pStyle w:val="a5"/>
        <w:numPr>
          <w:ilvl w:val="0"/>
          <w:numId w:val="7"/>
        </w:numPr>
        <w:ind w:firstLineChars="0"/>
      </w:pPr>
      <w:r>
        <w:rPr>
          <w:rFonts w:hint="eastAsia"/>
        </w:rPr>
        <w:t>优劣：</w:t>
      </w:r>
    </w:p>
    <w:p w:rsidR="002363F3" w:rsidRDefault="002363F3" w:rsidP="00201D34">
      <w:pPr>
        <w:pStyle w:val="a5"/>
        <w:numPr>
          <w:ilvl w:val="0"/>
          <w:numId w:val="7"/>
        </w:numPr>
        <w:ind w:firstLineChars="0"/>
      </w:pPr>
      <w:r w:rsidRPr="00AA1145">
        <w:rPr>
          <w:color w:val="FF0000"/>
        </w:rPr>
        <w:t>方法</w:t>
      </w:r>
      <w:r w:rsidRPr="00AA1145">
        <w:rPr>
          <w:rFonts w:hint="eastAsia"/>
          <w:color w:val="FF0000"/>
        </w:rPr>
        <w:t>：</w:t>
      </w:r>
      <w:r w:rsidR="00201D34" w:rsidRPr="00201D34">
        <w:rPr>
          <w:rFonts w:hint="eastAsia"/>
        </w:rPr>
        <w:t>是一种边缘样板算子。样板</w:t>
      </w:r>
      <w:r w:rsidR="00201D34" w:rsidRPr="00201D34">
        <w:rPr>
          <w:rFonts w:hint="eastAsia"/>
        </w:rPr>
        <w:t xml:space="preserve"> </w:t>
      </w:r>
      <w:r w:rsidR="00201D34" w:rsidRPr="00201D34">
        <w:rPr>
          <w:rFonts w:hint="eastAsia"/>
        </w:rPr>
        <w:t>算子由理想的边缘子图像构成</w:t>
      </w:r>
      <w:r w:rsidR="00201D34" w:rsidRPr="00201D34">
        <w:rPr>
          <w:rFonts w:hint="eastAsia"/>
        </w:rPr>
        <w:t>,</w:t>
      </w:r>
      <w:r w:rsidR="00201D34" w:rsidRPr="00201D34">
        <w:rPr>
          <w:rFonts w:hint="eastAsia"/>
        </w:rPr>
        <w:t>依次用边缘样板去</w:t>
      </w:r>
      <w:r w:rsidR="00201D34" w:rsidRPr="00201D34">
        <w:rPr>
          <w:rFonts w:hint="eastAsia"/>
        </w:rPr>
        <w:t xml:space="preserve"> </w:t>
      </w:r>
      <w:r w:rsidR="00201D34" w:rsidRPr="00201D34">
        <w:rPr>
          <w:rFonts w:hint="eastAsia"/>
        </w:rPr>
        <w:t>检测图像</w:t>
      </w:r>
      <w:r w:rsidR="00201D34" w:rsidRPr="00201D34">
        <w:rPr>
          <w:rFonts w:hint="eastAsia"/>
        </w:rPr>
        <w:t>,</w:t>
      </w:r>
      <w:r w:rsidR="00201D34" w:rsidRPr="00201D34">
        <w:rPr>
          <w:rFonts w:hint="eastAsia"/>
        </w:rPr>
        <w:t>与被检测区域最为相似的样板给出最大</w:t>
      </w:r>
      <w:r w:rsidR="00201D34" w:rsidRPr="00201D34">
        <w:rPr>
          <w:rFonts w:hint="eastAsia"/>
        </w:rPr>
        <w:t xml:space="preserve"> </w:t>
      </w:r>
      <w:r w:rsidR="00201D34" w:rsidRPr="00201D34">
        <w:rPr>
          <w:rFonts w:hint="eastAsia"/>
        </w:rPr>
        <w:t>值</w:t>
      </w:r>
      <w:r w:rsidR="00201D34" w:rsidRPr="00201D34">
        <w:rPr>
          <w:rFonts w:hint="eastAsia"/>
        </w:rPr>
        <w:t>,</w:t>
      </w:r>
      <w:r w:rsidR="00201D34" w:rsidRPr="00201D34">
        <w:rPr>
          <w:rFonts w:hint="eastAsia"/>
        </w:rPr>
        <w:t>用这个最大值作为算子的输出。</w:t>
      </w:r>
    </w:p>
    <w:p w:rsidR="00201D34" w:rsidRDefault="00201D34" w:rsidP="00201D34">
      <w:pPr>
        <w:pStyle w:val="a5"/>
        <w:ind w:left="720" w:firstLineChars="0" w:firstLine="0"/>
        <w:rPr>
          <w:rFonts w:hint="eastAsia"/>
        </w:rPr>
      </w:pPr>
    </w:p>
    <w:p w:rsidR="00201D34" w:rsidRPr="00201D34" w:rsidRDefault="00201D34" w:rsidP="00201D34">
      <m:oMathPara>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x+1,y</m:t>
                  </m:r>
                  <m:r>
                    <w:rPr>
                      <w:rFonts w:ascii="MS Gothic" w:hAnsi="MS Gothic" w:cs="MS Gothic"/>
                    </w:rPr>
                    <m:t>-</m:t>
                  </m:r>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m:t>
          </m:r>
        </m:oMath>
      </m:oMathPara>
    </w:p>
    <w:p w:rsidR="00201D34" w:rsidRPr="0043441B" w:rsidRDefault="00201D34" w:rsidP="00201D34">
      <m:oMathPara>
        <m:oMath>
          <m:r>
            <w:rPr>
              <w:rFonts w:ascii="Cambria Math" w:hAnsi="Cambria Math"/>
            </w:rPr>
            <m:t>f(x-1,y+1)}</m:t>
          </m:r>
        </m:oMath>
      </m:oMathPara>
    </w:p>
    <w:p w:rsidR="00201D34" w:rsidRDefault="00201D34" w:rsidP="00201D34">
      <w:pPr>
        <w:pStyle w:val="a5"/>
        <w:ind w:left="720" w:firstLineChars="0" w:firstLine="0"/>
      </w:pPr>
    </w:p>
    <w:p w:rsidR="00201D34" w:rsidRPr="00201D34" w:rsidRDefault="00201D34" w:rsidP="00201D34">
      <m:oMathPara>
        <m:oMath>
          <m:sSub>
            <m:sSubPr>
              <m:ctrlPr>
                <w:rPr>
                  <w:rFonts w:ascii="Cambria Math" w:hAnsi="Cambria Math"/>
                </w:rPr>
              </m:ctrlPr>
            </m:sSubPr>
            <m:e>
              <m:r>
                <w:rPr>
                  <w:rFonts w:ascii="Cambria Math" w:hAnsi="Cambria Math"/>
                </w:rPr>
                <m:t>p</m:t>
              </m:r>
            </m:e>
            <m:sub>
              <m:r>
                <w:rPr>
                  <w:rFonts w:ascii="Cambria Math" w:hAnsi="Cambria Math"/>
                </w:rPr>
                <m:t>y</m:t>
              </m:r>
            </m:sub>
          </m:sSub>
          <m:r>
            <w:rPr>
              <w:rFonts w:ascii="Cambria Math" w:hAnsi="Cambria Math"/>
            </w:rPr>
            <m:t>=</m:t>
          </m:r>
          <m:d>
            <m:dPr>
              <m:begChr m:val="{"/>
              <m:endChr m:val="}"/>
              <m:ctrlPr>
                <w:rPr>
                  <w:rFonts w:ascii="Cambria Math" w:hAnsi="Cambria Math"/>
                  <w:i/>
                </w:rPr>
              </m:ctrlPr>
            </m:dPr>
            <m:e>
              <m:r>
                <w:rPr>
                  <w:rFonts w:ascii="Cambria Math" w:hAnsi="Cambria Math" w:hint="eastAsia"/>
                </w:rPr>
                <m:t>f</m:t>
              </m:r>
              <m:d>
                <m:dPr>
                  <m:ctrlPr>
                    <w:rPr>
                      <w:rFonts w:ascii="Cambria Math" w:hAnsi="Cambria Math"/>
                      <w:i/>
                    </w:rPr>
                  </m:ctrlPr>
                </m:dPr>
                <m:e>
                  <m:r>
                    <w:rPr>
                      <w:rFonts w:ascii="Cambria Math" w:hAnsi="Cambria Math"/>
                    </w:rPr>
                    <m:t>x</m:t>
                  </m:r>
                  <m:r>
                    <w:rPr>
                      <w:rFonts w:ascii="MS Gothic" w:hAnsi="MS Gothic" w:cs="MS Gothic"/>
                    </w:rPr>
                    <m:t>-</m:t>
                  </m:r>
                  <m:r>
                    <w:rPr>
                      <w:rFonts w:ascii="Cambria Math" w:hAnsi="Cambria Math"/>
                    </w:rPr>
                    <m:t>1,y</m:t>
                  </m:r>
                  <m:r>
                    <w:rPr>
                      <w:rFonts w:ascii="Cambria Math" w:hAnsi="Cambria Math" w:cs="MS Gothic" w:hint="eastAsia"/>
                    </w:rPr>
                    <m:t>+</m:t>
                  </m:r>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r>
                    <w:rPr>
                      <w:rFonts w:ascii="Cambria Math" w:hAnsi="Cambria Math" w:hint="eastAsia"/>
                    </w:rPr>
                    <m:t>+</m:t>
                  </m:r>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x+1,y+1</m:t>
                  </m:r>
                </m:e>
              </m:d>
            </m:e>
          </m:d>
          <m:r>
            <w:rPr>
              <w:rFonts w:ascii="Cambria Math" w:hAnsi="Cambria Math"/>
            </w:rPr>
            <m:t>-{f</m:t>
          </m:r>
          <m:d>
            <m:dPr>
              <m:ctrlPr>
                <w:rPr>
                  <w:rFonts w:ascii="Cambria Math" w:hAnsi="Cambria Math"/>
                  <w:i/>
                </w:rPr>
              </m:ctrlPr>
            </m:dPr>
            <m:e>
              <m:r>
                <w:rPr>
                  <w:rFonts w:ascii="Cambria Math" w:hAnsi="Cambria Math"/>
                </w:rPr>
                <m:t>x-1,y-1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r>
                <w:rPr>
                  <w:rFonts w:ascii="MS Gothic" w:hAnsi="MS Gothic" w:cs="MS Gothic"/>
                </w:rPr>
                <m:t>-</m:t>
              </m:r>
              <m:r>
                <w:rPr>
                  <w:rFonts w:ascii="Cambria Math" w:hAnsi="Cambria Math"/>
                </w:rPr>
                <m:t>1</m:t>
              </m:r>
            </m:e>
          </m:d>
          <m:r>
            <w:rPr>
              <w:rFonts w:ascii="Cambria Math" w:hAnsi="Cambria Math"/>
            </w:rPr>
            <m:t>+</m:t>
          </m:r>
        </m:oMath>
      </m:oMathPara>
    </w:p>
    <w:p w:rsidR="00201D34" w:rsidRPr="0043441B" w:rsidRDefault="00201D34" w:rsidP="00201D34">
      <m:oMathPara>
        <m:oMath>
          <m:r>
            <w:rPr>
              <w:rFonts w:ascii="Cambria Math" w:hAnsi="Cambria Math"/>
            </w:rPr>
            <m:t>f(x</m:t>
          </m:r>
          <m:r>
            <w:rPr>
              <w:rFonts w:ascii="Cambria Math" w:hAnsi="Cambria Math" w:hint="eastAsia"/>
            </w:rPr>
            <m:t>+</m:t>
          </m:r>
          <m:r>
            <w:rPr>
              <w:rFonts w:ascii="Cambria Math" w:hAnsi="Cambria Math"/>
            </w:rPr>
            <m:t>1,y</m:t>
          </m:r>
          <m:r>
            <w:rPr>
              <w:rFonts w:ascii="MS Gothic" w:hAnsi="MS Gothic" w:cs="MS Gothic"/>
            </w:rPr>
            <m:t>-</m:t>
          </m:r>
          <m:r>
            <w:rPr>
              <w:rFonts w:ascii="Cambria Math" w:hAnsi="Cambria Math"/>
            </w:rPr>
            <m:t>1)}</m:t>
          </m:r>
        </m:oMath>
      </m:oMathPara>
    </w:p>
    <w:p w:rsidR="00201D34" w:rsidRDefault="00201D34" w:rsidP="00201D34">
      <w:pPr>
        <w:pStyle w:val="a5"/>
        <w:ind w:left="720" w:firstLineChars="0" w:firstLine="0"/>
      </w:pPr>
    </w:p>
    <w:p w:rsidR="00201D34" w:rsidRDefault="00201D34" w:rsidP="00201D34">
      <w:pPr>
        <w:pStyle w:val="a5"/>
        <w:ind w:left="720" w:firstLineChars="0" w:firstLine="0"/>
      </w:pPr>
      <w:r>
        <w:t>由图</w:t>
      </w:r>
      <w:r>
        <w:rPr>
          <w:rFonts w:hint="eastAsia"/>
        </w:rPr>
        <w:t>3</w:t>
      </w:r>
      <w:r>
        <w:rPr>
          <w:rFonts w:hint="eastAsia"/>
        </w:rPr>
        <w:t>所示的两个卷积算子形成了</w:t>
      </w:r>
      <w:r>
        <w:rPr>
          <w:rFonts w:hint="eastAsia"/>
        </w:rPr>
        <w:t>Prewitt</w:t>
      </w:r>
      <w:r>
        <w:rPr>
          <w:rFonts w:hint="eastAsia"/>
        </w:rPr>
        <w:t>边缘算子，与使用</w:t>
      </w:r>
      <w:r>
        <w:rPr>
          <w:rFonts w:hint="eastAsia"/>
        </w:rPr>
        <w:t>Sobel</w:t>
      </w:r>
      <w:r>
        <w:rPr>
          <w:rFonts w:hint="eastAsia"/>
        </w:rPr>
        <w:t>边缘算子的方法一样，图像中每个像素都用这两个</w:t>
      </w:r>
      <w:r w:rsidRPr="00201D34">
        <w:rPr>
          <w:rFonts w:hint="eastAsia"/>
        </w:rPr>
        <w:t>个核</w:t>
      </w:r>
      <w:r w:rsidRPr="00201D34">
        <w:rPr>
          <w:rFonts w:hint="eastAsia"/>
        </w:rPr>
        <w:t xml:space="preserve"> </w:t>
      </w:r>
      <w:r w:rsidRPr="00201D34">
        <w:rPr>
          <w:rFonts w:hint="eastAsia"/>
        </w:rPr>
        <w:t>做卷积</w:t>
      </w:r>
      <w:r w:rsidRPr="00201D34">
        <w:rPr>
          <w:rFonts w:hint="eastAsia"/>
        </w:rPr>
        <w:t>,</w:t>
      </w:r>
      <w:r w:rsidRPr="00201D34">
        <w:rPr>
          <w:rFonts w:hint="eastAsia"/>
        </w:rPr>
        <w:t>取最大值作为输出</w:t>
      </w:r>
      <w:r w:rsidRPr="00201D34">
        <w:rPr>
          <w:rFonts w:hint="eastAsia"/>
        </w:rPr>
        <w:t>,</w:t>
      </w:r>
      <w:r w:rsidRPr="00201D34">
        <w:rPr>
          <w:rFonts w:hint="eastAsia"/>
        </w:rPr>
        <w:t>运算结果就是一幅边缘</w:t>
      </w:r>
      <w:r w:rsidRPr="00201D34">
        <w:rPr>
          <w:rFonts w:hint="eastAsia"/>
        </w:rPr>
        <w:t xml:space="preserve"> </w:t>
      </w:r>
      <w:r w:rsidRPr="00201D34">
        <w:rPr>
          <w:rFonts w:hint="eastAsia"/>
        </w:rPr>
        <w:t>图像。适当取门限</w:t>
      </w:r>
      <w:r w:rsidRPr="00201D34">
        <w:rPr>
          <w:rFonts w:hint="eastAsia"/>
        </w:rPr>
        <w:t xml:space="preserve"> TH ,</w:t>
      </w:r>
      <w:r w:rsidRPr="00201D34">
        <w:rPr>
          <w:rFonts w:hint="eastAsia"/>
        </w:rPr>
        <w:t>如果</w:t>
      </w:r>
      <w:r w:rsidRPr="00201D34">
        <w:rPr>
          <w:rFonts w:hint="eastAsia"/>
        </w:rPr>
        <w:t xml:space="preserve"> R( i ,j)</w:t>
      </w:r>
      <w:r w:rsidRPr="00201D34">
        <w:rPr>
          <w:rFonts w:hint="eastAsia"/>
        </w:rPr>
        <w:t>≥</w:t>
      </w:r>
      <w:r w:rsidRPr="00201D34">
        <w:rPr>
          <w:rFonts w:hint="eastAsia"/>
        </w:rPr>
        <w:t xml:space="preserve">TH </w:t>
      </w:r>
      <w:r w:rsidRPr="00201D34">
        <w:rPr>
          <w:rFonts w:hint="eastAsia"/>
        </w:rPr>
        <w:t>则为阶</w:t>
      </w:r>
      <w:r w:rsidRPr="00201D34">
        <w:rPr>
          <w:rFonts w:hint="eastAsia"/>
        </w:rPr>
        <w:t xml:space="preserve"> </w:t>
      </w:r>
      <w:r w:rsidRPr="00201D34">
        <w:rPr>
          <w:rFonts w:hint="eastAsia"/>
        </w:rPr>
        <w:t>跃边缘点。</w:t>
      </w:r>
    </w:p>
    <w:p w:rsidR="00201D34" w:rsidRDefault="00201D34" w:rsidP="00201D34">
      <w:pPr>
        <w:pStyle w:val="a5"/>
        <w:ind w:left="720" w:firstLineChars="0" w:firstLine="0"/>
        <w:rPr>
          <w:rFonts w:hint="eastAsia"/>
        </w:rPr>
      </w:pPr>
    </w:p>
    <w:p w:rsidR="002363F3" w:rsidRDefault="002363F3" w:rsidP="002363F3">
      <w:r w:rsidRPr="00AA1145">
        <w:rPr>
          <w:rFonts w:hint="eastAsia"/>
          <w:color w:val="FF0000"/>
        </w:rPr>
        <w:t>④</w:t>
      </w:r>
      <w:r w:rsidRPr="00AA1145">
        <w:rPr>
          <w:rFonts w:hint="eastAsia"/>
          <w:color w:val="FF0000"/>
        </w:rPr>
        <w:t>La</w:t>
      </w:r>
      <w:r w:rsidRPr="00AA1145">
        <w:rPr>
          <w:color w:val="FF0000"/>
        </w:rPr>
        <w:t>placan</w:t>
      </w:r>
      <w:r w:rsidRPr="00AA1145">
        <w:rPr>
          <w:color w:val="FF0000"/>
        </w:rPr>
        <w:t>边缘算子</w:t>
      </w:r>
      <w:r>
        <w:rPr>
          <w:rFonts w:hint="eastAsia"/>
        </w:rPr>
        <w:t>：</w:t>
      </w:r>
    </w:p>
    <w:p w:rsidR="002363F3" w:rsidRDefault="002363F3" w:rsidP="002363F3">
      <w:pPr>
        <w:pStyle w:val="a5"/>
        <w:numPr>
          <w:ilvl w:val="0"/>
          <w:numId w:val="8"/>
        </w:numPr>
        <w:ind w:firstLineChars="0"/>
      </w:pPr>
      <w:r>
        <w:rPr>
          <w:rFonts w:hint="eastAsia"/>
        </w:rPr>
        <w:t>优劣：优点是各向同性，不但可以检测出绝大部分边缘，同时基本没有出现过伪边缘，精确度高。缺点是双倍加强了噪声的影响，并且边缘的宽度是双像素宽度，不能提供边缘的方向信息。主要应用于对已知边缘的像素，来确定该像素是在图像的暗区还是明区。</w:t>
      </w:r>
    </w:p>
    <w:p w:rsidR="00201D34" w:rsidRDefault="00201D34" w:rsidP="00201D34">
      <w:pPr>
        <w:rPr>
          <w:rFonts w:hint="eastAsia"/>
        </w:rPr>
      </w:pPr>
    </w:p>
    <w:p w:rsidR="002363F3" w:rsidRDefault="002363F3" w:rsidP="00201D34">
      <w:pPr>
        <w:pStyle w:val="a5"/>
        <w:numPr>
          <w:ilvl w:val="0"/>
          <w:numId w:val="8"/>
        </w:numPr>
        <w:ind w:firstLineChars="0"/>
      </w:pPr>
      <w:r w:rsidRPr="00AA1145">
        <w:rPr>
          <w:color w:val="FF0000"/>
        </w:rPr>
        <w:lastRenderedPageBreak/>
        <w:t>方法</w:t>
      </w:r>
      <w:r>
        <w:rPr>
          <w:rFonts w:hint="eastAsia"/>
        </w:rPr>
        <w:t>：</w:t>
      </w:r>
      <w:r w:rsidR="00201D34" w:rsidRPr="00201D34">
        <w:rPr>
          <w:rFonts w:hint="eastAsia"/>
        </w:rPr>
        <w:t xml:space="preserve">Laplacan </w:t>
      </w:r>
      <w:r w:rsidR="00201D34" w:rsidRPr="00201D34">
        <w:rPr>
          <w:rFonts w:hint="eastAsia"/>
        </w:rPr>
        <w:t>算子是二阶微分算子</w:t>
      </w:r>
      <w:r w:rsidR="00201D34" w:rsidRPr="00201D34">
        <w:rPr>
          <w:rFonts w:hint="eastAsia"/>
        </w:rPr>
        <w:t>,</w:t>
      </w:r>
      <w:r w:rsidR="00201D34" w:rsidRPr="00201D34">
        <w:rPr>
          <w:rFonts w:hint="eastAsia"/>
        </w:rPr>
        <w:t>它具有旋转不变性</w:t>
      </w:r>
      <w:r w:rsidR="00201D34" w:rsidRPr="00201D34">
        <w:rPr>
          <w:rFonts w:hint="eastAsia"/>
        </w:rPr>
        <w:t>,</w:t>
      </w:r>
      <w:r w:rsidR="00201D34" w:rsidRPr="00201D34">
        <w:rPr>
          <w:rFonts w:hint="eastAsia"/>
        </w:rPr>
        <w:t>即各向同性的性质。表达公式为</w:t>
      </w:r>
    </w:p>
    <w:p w:rsidR="002363F3" w:rsidRPr="00AA1145" w:rsidRDefault="00201D34" w:rsidP="002363F3">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f>
            <m:fPr>
              <m:ctrlPr>
                <w:rPr>
                  <w:rFonts w:ascii="Cambria Math" w:hAnsi="Cambria Math"/>
                  <w:i/>
                </w:rPr>
              </m:ctrlPr>
            </m:fPr>
            <m:num>
              <m:sSubSup>
                <m:sSubSupPr>
                  <m:ctrlPr>
                    <w:rPr>
                      <w:rFonts w:ascii="Cambria Math" w:hAnsi="Cambria Math"/>
                      <w:i/>
                    </w:rPr>
                  </m:ctrlPr>
                </m:sSubSupPr>
                <m:e>
                  <m:r>
                    <w:rPr>
                      <w:rFonts w:ascii="Cambria Math" w:hAnsi="Cambria Math"/>
                    </w:rPr>
                    <m:t>ϑ</m:t>
                  </m:r>
                </m:e>
                <m:sub>
                  <m:r>
                    <w:rPr>
                      <w:rFonts w:ascii="Cambria Math" w:hAnsi="Cambria Math"/>
                    </w:rPr>
                    <m:t>f(x,y)</m:t>
                  </m:r>
                </m:sub>
                <m:sup>
                  <m:r>
                    <w:rPr>
                      <w:rFonts w:ascii="Cambria Math" w:hAnsi="Cambria Math"/>
                    </w:rPr>
                    <m:t>2</m:t>
                  </m:r>
                </m:sup>
              </m:sSubSup>
            </m:num>
            <m:den>
              <m:sSub>
                <m:sSubPr>
                  <m:ctrlPr>
                    <w:rPr>
                      <w:rFonts w:ascii="Cambria Math" w:hAnsi="Cambria Math"/>
                      <w:i/>
                    </w:rPr>
                  </m:ctrlPr>
                </m:sSubPr>
                <m:e>
                  <m:r>
                    <w:rPr>
                      <w:rFonts w:ascii="Cambria Math" w:hAnsi="Cambria Math"/>
                    </w:rPr>
                    <m:t>ϑ</m:t>
                  </m:r>
                </m:e>
                <m:sub>
                  <m:sSup>
                    <m:sSupPr>
                      <m:ctrlPr>
                        <w:rPr>
                          <w:rFonts w:ascii="Cambria Math" w:hAnsi="Cambria Math"/>
                          <w:i/>
                        </w:rPr>
                      </m:ctrlPr>
                    </m:sSupPr>
                    <m:e>
                      <m:r>
                        <w:rPr>
                          <w:rFonts w:ascii="Cambria Math" w:hAnsi="Cambria Math"/>
                        </w:rPr>
                        <m:t>x</m:t>
                      </m:r>
                    </m:e>
                    <m:sup>
                      <m:r>
                        <w:rPr>
                          <w:rFonts w:ascii="Cambria Math" w:hAnsi="Cambria Math"/>
                        </w:rPr>
                        <m:t>2</m:t>
                      </m:r>
                    </m:sup>
                  </m:sSup>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ϑ</m:t>
                  </m:r>
                </m:e>
                <m:sub>
                  <m:r>
                    <w:rPr>
                      <w:rFonts w:ascii="Cambria Math" w:hAnsi="Cambria Math"/>
                    </w:rPr>
                    <m:t>f(x,y)</m:t>
                  </m:r>
                </m:sub>
                <m:sup>
                  <m:r>
                    <w:rPr>
                      <w:rFonts w:ascii="Cambria Math" w:hAnsi="Cambria Math"/>
                    </w:rPr>
                    <m:t>2</m:t>
                  </m:r>
                </m:sup>
              </m:sSubSup>
            </m:num>
            <m:den>
              <m:sSub>
                <m:sSubPr>
                  <m:ctrlPr>
                    <w:rPr>
                      <w:rFonts w:ascii="Cambria Math" w:hAnsi="Cambria Math"/>
                      <w:i/>
                    </w:rPr>
                  </m:ctrlPr>
                </m:sSubPr>
                <m:e>
                  <m:r>
                    <w:rPr>
                      <w:rFonts w:ascii="Cambria Math" w:hAnsi="Cambria Math"/>
                    </w:rPr>
                    <m:t>ϑ</m:t>
                  </m:r>
                </m:e>
                <m:sub>
                  <m:sSup>
                    <m:sSupPr>
                      <m:ctrlPr>
                        <w:rPr>
                          <w:rFonts w:ascii="Cambria Math" w:hAnsi="Cambria Math"/>
                          <w:i/>
                        </w:rPr>
                      </m:ctrlPr>
                    </m:sSupPr>
                    <m:e>
                      <m:r>
                        <w:rPr>
                          <w:rFonts w:ascii="Cambria Math" w:hAnsi="Cambria Math"/>
                        </w:rPr>
                        <m:t>y</m:t>
                      </m:r>
                    </m:e>
                    <m:sup>
                      <m:r>
                        <w:rPr>
                          <w:rFonts w:ascii="Cambria Math" w:hAnsi="Cambria Math"/>
                        </w:rPr>
                        <m:t>2</m:t>
                      </m:r>
                    </m:sup>
                  </m:sSup>
                </m:sub>
              </m:sSub>
            </m:den>
          </m:f>
        </m:oMath>
      </m:oMathPara>
    </w:p>
    <w:p w:rsidR="00AA1145" w:rsidRDefault="00AA1145" w:rsidP="002363F3">
      <w:r w:rsidRPr="00AA1145">
        <w:rPr>
          <w:rFonts w:hint="eastAsia"/>
        </w:rPr>
        <w:t xml:space="preserve">　在数字图像中可用数字差分近似为</w:t>
      </w:r>
    </w:p>
    <w:p w:rsidR="00AA1145" w:rsidRDefault="00AA1145" w:rsidP="002363F3">
      <w:pPr>
        <w:rPr>
          <w:rFonts w:hint="eastAsia"/>
        </w:rPr>
      </w:pPr>
    </w:p>
    <w:p w:rsidR="00AA1145" w:rsidRPr="00AA1145" w:rsidRDefault="00AA1145" w:rsidP="00AA1145">
      <m:oMathPara>
        <m:oMath>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x+1,y</m:t>
              </m:r>
            </m:e>
          </m:d>
          <m:r>
            <w:rPr>
              <w:rFonts w:ascii="Cambria Math" w:hAnsi="Cambria Math"/>
            </w:rPr>
            <m:t>+f</m:t>
          </m:r>
          <m:d>
            <m:dPr>
              <m:ctrlPr>
                <w:rPr>
                  <w:rFonts w:ascii="Cambria Math" w:hAnsi="Cambria Math"/>
                  <w:i/>
                </w:rPr>
              </m:ctrlPr>
            </m:dPr>
            <m:e>
              <m:r>
                <w:rPr>
                  <w:rFonts w:ascii="Cambria Math" w:hAnsi="Cambria Math"/>
                </w:rPr>
                <m:t>x,y+1</m:t>
              </m:r>
            </m:e>
          </m:d>
          <m:r>
            <w:rPr>
              <w:rFonts w:ascii="Cambria Math" w:hAnsi="Cambria Math"/>
            </w:rPr>
            <m:t>+f</m:t>
          </m:r>
          <m:d>
            <m:dPr>
              <m:ctrlPr>
                <w:rPr>
                  <w:rFonts w:ascii="Cambria Math" w:hAnsi="Cambria Math"/>
                  <w:i/>
                </w:rPr>
              </m:ctrlPr>
            </m:dPr>
            <m:e>
              <m:r>
                <w:rPr>
                  <w:rFonts w:ascii="Cambria Math" w:hAnsi="Cambria Math"/>
                </w:rPr>
                <m:t>x,y-1</m:t>
              </m:r>
            </m:e>
          </m:d>
          <m:r>
            <w:rPr>
              <w:rFonts w:ascii="Cambria Math" w:hAnsi="Cambria Math"/>
            </w:rPr>
            <m:t>-4f(x,y)</m:t>
          </m:r>
        </m:oMath>
      </m:oMathPara>
    </w:p>
    <w:p w:rsidR="00AA1145" w:rsidRPr="00201D34" w:rsidRDefault="00AA1145" w:rsidP="002363F3">
      <w:pPr>
        <w:rPr>
          <w:rFonts w:hint="eastAsia"/>
        </w:rPr>
      </w:pPr>
    </w:p>
    <w:p w:rsidR="002363F3" w:rsidRDefault="002363F3" w:rsidP="002363F3"/>
    <w:p w:rsidR="002363F3" w:rsidRDefault="002363F3" w:rsidP="002363F3">
      <w:r>
        <w:t>6</w:t>
      </w:r>
      <w:r>
        <w:rPr>
          <w:rFonts w:hint="eastAsia"/>
        </w:rPr>
        <w:t>、</w:t>
      </w:r>
      <w:r>
        <w:rPr>
          <w:rFonts w:hint="eastAsia"/>
        </w:rPr>
        <w:t>Canny</w:t>
      </w:r>
      <w:r>
        <w:rPr>
          <w:rFonts w:hint="eastAsia"/>
        </w:rPr>
        <w:t>边缘检测算子：</w:t>
      </w:r>
    </w:p>
    <w:p w:rsidR="002363F3" w:rsidRDefault="001C124E" w:rsidP="001C124E">
      <w:r>
        <w:rPr>
          <w:rFonts w:hint="eastAsia"/>
        </w:rPr>
        <w:t>（</w:t>
      </w:r>
      <w:r>
        <w:rPr>
          <w:rFonts w:hint="eastAsia"/>
        </w:rPr>
        <w:t>1</w:t>
      </w:r>
      <w:r>
        <w:rPr>
          <w:rFonts w:hint="eastAsia"/>
        </w:rPr>
        <w:t>）</w:t>
      </w:r>
      <w:r w:rsidR="002363F3">
        <w:rPr>
          <w:rFonts w:hint="eastAsia"/>
        </w:rPr>
        <w:t>优劣：可能会引入伪边缘点。</w:t>
      </w:r>
    </w:p>
    <w:p w:rsidR="001C124E" w:rsidRDefault="001C124E" w:rsidP="001C124E">
      <w:r>
        <w:rPr>
          <w:rFonts w:hint="eastAsia"/>
        </w:rPr>
        <w:t>（</w:t>
      </w:r>
      <w:r>
        <w:rPr>
          <w:rFonts w:hint="eastAsia"/>
        </w:rPr>
        <w:t>2</w:t>
      </w:r>
      <w:r>
        <w:rPr>
          <w:rFonts w:hint="eastAsia"/>
        </w:rPr>
        <w:t>）</w:t>
      </w:r>
      <w:r w:rsidR="002363F3">
        <w:t>原理</w:t>
      </w:r>
      <w:r w:rsidR="002363F3">
        <w:rPr>
          <w:rFonts w:hint="eastAsia"/>
        </w:rPr>
        <w:t>：</w:t>
      </w:r>
      <w:r w:rsidR="002363F3">
        <w:t>现将图像使用高斯函数进行平滑</w:t>
      </w:r>
      <w:r w:rsidR="002363F3">
        <w:rPr>
          <w:rFonts w:hint="eastAsia"/>
        </w:rPr>
        <w:t>，</w:t>
      </w:r>
      <w:r w:rsidR="002363F3">
        <w:t>再由一阶微分的极大值确定边缘点</w:t>
      </w:r>
      <w:r w:rsidR="002363F3">
        <w:rPr>
          <w:rFonts w:hint="eastAsia"/>
        </w:rPr>
        <w:t>。</w:t>
      </w:r>
      <w:r w:rsidR="002363F3">
        <w:t>二阶微分</w:t>
      </w:r>
      <w:r>
        <w:t>的零交叉点不仅对应着一阶导数的极大值</w:t>
      </w:r>
      <w:r>
        <w:rPr>
          <w:rFonts w:hint="eastAsia"/>
        </w:rPr>
        <w:t>，</w:t>
      </w:r>
      <w:r>
        <w:t>而且也对应着一阶导数的极小值</w:t>
      </w:r>
      <w:r>
        <w:rPr>
          <w:rFonts w:hint="eastAsia"/>
        </w:rPr>
        <w:t>。</w:t>
      </w:r>
      <w:r>
        <w:t>换句话说</w:t>
      </w:r>
      <w:r>
        <w:rPr>
          <w:rFonts w:hint="eastAsia"/>
        </w:rPr>
        <w:t>，图像中灰度变化均匀的点与灰度变化缓慢的点都对应着二阶导数零交叉点。</w:t>
      </w:r>
    </w:p>
    <w:p w:rsidR="00AA1145" w:rsidRDefault="00AA1145" w:rsidP="001C124E">
      <w:r>
        <w:rPr>
          <w:rFonts w:hint="eastAsia"/>
        </w:rPr>
        <w:t>（</w:t>
      </w:r>
      <w:r>
        <w:rPr>
          <w:rFonts w:hint="eastAsia"/>
        </w:rPr>
        <w:t>3</w:t>
      </w:r>
      <w:r>
        <w:rPr>
          <w:rFonts w:hint="eastAsia"/>
        </w:rPr>
        <w:t>）方法：</w:t>
      </w:r>
      <w:r w:rsidRPr="00AA1145">
        <w:rPr>
          <w:rFonts w:hint="eastAsia"/>
        </w:rPr>
        <w:t xml:space="preserve">: </w:t>
      </w:r>
      <w:r w:rsidRPr="00AA1145">
        <w:rPr>
          <w:rFonts w:hint="eastAsia"/>
        </w:rPr>
        <w:t>对图像</w:t>
      </w:r>
      <w:r w:rsidRPr="00AA1145">
        <w:rPr>
          <w:rFonts w:hint="eastAsia"/>
        </w:rPr>
        <w:t xml:space="preserve"> f( x ,y)</w:t>
      </w:r>
      <w:r w:rsidRPr="00AA1145">
        <w:rPr>
          <w:rFonts w:hint="eastAsia"/>
        </w:rPr>
        <w:t>进行高斯函数滤波</w:t>
      </w:r>
      <w:r w:rsidRPr="00AA1145">
        <w:rPr>
          <w:rFonts w:hint="eastAsia"/>
        </w:rPr>
        <w:t xml:space="preserve"> </w:t>
      </w:r>
      <w:r w:rsidRPr="00AA1145">
        <w:rPr>
          <w:rFonts w:hint="eastAsia"/>
        </w:rPr>
        <w:t>后得到</w:t>
      </w:r>
      <m:oMath>
        <m:r>
          <m:rPr>
            <m:sty m:val="p"/>
          </m:rPr>
          <w:rPr>
            <w:rFonts w:ascii="Cambria Math" w:hAnsi="Cambria Math" w:hint="eastAsia"/>
          </w:rPr>
          <m:t>f</m:t>
        </m:r>
        <m:d>
          <m:dPr>
            <m:ctrlPr>
              <w:rPr>
                <w:rFonts w:ascii="Cambria Math" w:hAnsi="Cambria Math"/>
              </w:rPr>
            </m:ctrlPr>
          </m:dPr>
          <m:e>
            <m:r>
              <m:rPr>
                <m:sty m:val="p"/>
              </m:rPr>
              <w:rPr>
                <w:rFonts w:ascii="Cambria Math" w:hAnsi="Cambria Math" w:hint="eastAsia"/>
              </w:rPr>
              <m:t xml:space="preserve"> x,y</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m:rPr>
            <m:sty m:val="p"/>
          </m:rPr>
          <w:rPr>
            <w:rFonts w:ascii="Cambria Math" w:hAnsi="Cambria Math" w:hint="eastAsia"/>
          </w:rPr>
          <m:t xml:space="preserve">( x ,y) </m:t>
        </m:r>
      </m:oMath>
      <w:r w:rsidRPr="00AA1145">
        <w:rPr>
          <w:rFonts w:hint="eastAsia"/>
        </w:rPr>
        <w:t>,</w:t>
      </w:r>
      <w:r w:rsidRPr="00AA1145">
        <w:rPr>
          <w:rFonts w:hint="eastAsia"/>
        </w:rPr>
        <w:t>其中</w:t>
      </w:r>
      <w:r w:rsidRPr="00AA1145">
        <w:rPr>
          <w:rFonts w:hint="eastAsia"/>
        </w:rPr>
        <w:t xml:space="preserve"> </w:t>
      </w:r>
      <w:r w:rsidRPr="00AA1145">
        <w:rPr>
          <w:rFonts w:hint="eastAsia"/>
        </w:rPr>
        <w:t>α为相应的尺度因子。计算其梯度矢量的模</w:t>
      </w:r>
      <w:r>
        <w:rPr>
          <w:rFonts w:hint="eastAsia"/>
        </w:rPr>
        <w:t xml:space="preserve"> </w:t>
      </w:r>
      <m:oMath>
        <m:sSub>
          <m:sSubPr>
            <m:ctrlPr>
              <w:rPr>
                <w:rFonts w:ascii="Cambria Math" w:hAnsi="Cambria Math"/>
              </w:rPr>
            </m:ctrlPr>
          </m:sSubPr>
          <m:e>
            <m:r>
              <w:rPr>
                <w:rFonts w:ascii="Cambria Math" w:hAnsi="Cambria Math"/>
              </w:rPr>
              <m:t>M</m:t>
            </m:r>
          </m:e>
          <m:sub>
            <m:r>
              <w:rPr>
                <w:rFonts w:ascii="Cambria Math" w:hAnsi="Cambria Math"/>
              </w:rPr>
              <m:t>α</m:t>
            </m:r>
          </m:sub>
        </m:sSub>
      </m:oMath>
      <w:r w:rsidRPr="00AA1145">
        <w:rPr>
          <w:rFonts w:hint="eastAsia"/>
        </w:rPr>
        <w:t>和方向</w:t>
      </w:r>
      <w:r w:rsidRPr="00AA1145">
        <w:rPr>
          <w:rFonts w:hint="eastAsia"/>
        </w:rPr>
        <w:t xml:space="preserve"> </w:t>
      </w:r>
      <m:oMath>
        <m:sSub>
          <m:sSubPr>
            <m:ctrlPr>
              <w:rPr>
                <w:rFonts w:ascii="Cambria Math" w:hAnsi="Cambria Math"/>
              </w:rPr>
            </m:ctrlPr>
          </m:sSubPr>
          <m:e>
            <m:r>
              <w:rPr>
                <w:rFonts w:ascii="Cambria Math" w:hAnsi="Cambria Math"/>
              </w:rPr>
              <m:t>A</m:t>
            </m:r>
          </m:e>
          <m:sub>
            <m:r>
              <w:rPr>
                <w:rFonts w:ascii="Cambria Math" w:hAnsi="Cambria Math"/>
              </w:rPr>
              <m:t>α</m:t>
            </m:r>
          </m:sub>
        </m:sSub>
      </m:oMath>
      <w:r w:rsidRPr="00AA1145">
        <w:rPr>
          <w:rFonts w:hint="eastAsia"/>
        </w:rPr>
        <w:t>为</w:t>
      </w:r>
    </w:p>
    <w:p w:rsidR="00AA1145" w:rsidRDefault="00AA1145" w:rsidP="001C124E">
      <w:pPr>
        <w:rPr>
          <w:rFonts w:hint="eastAsia"/>
        </w:rPr>
      </w:pPr>
    </w:p>
    <w:p w:rsidR="001C124E" w:rsidRPr="00AA1145" w:rsidRDefault="00AA1145" w:rsidP="001C124E">
      <m:oMathPara>
        <m:oMath>
          <m:sSub>
            <m:sSubPr>
              <m:ctrlPr>
                <w:rPr>
                  <w:rFonts w:ascii="Cambria Math" w:hAnsi="Cambria Math"/>
                </w:rPr>
              </m:ctrlPr>
            </m:sSubPr>
            <m:e>
              <m:r>
                <w:rPr>
                  <w:rFonts w:ascii="Cambria Math" w:hAnsi="Cambria Math"/>
                </w:rPr>
                <m:t>M</m:t>
              </m:r>
            </m:e>
            <m:sub>
              <m: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w:rPr>
                  <w:rFonts w:ascii="Cambria Math" w:hAnsi="Cambria Math"/>
                </w:rPr>
                <m:t>(x,y)</m:t>
              </m:r>
            </m:e>
          </m:d>
        </m:oMath>
      </m:oMathPara>
    </w:p>
    <w:p w:rsidR="00AA1145" w:rsidRPr="00AA1145" w:rsidRDefault="00AA1145" w:rsidP="001C124E">
      <w:pPr>
        <w:rPr>
          <w:rFonts w:hint="eastAsia"/>
        </w:rPr>
      </w:pPr>
    </w:p>
    <w:p w:rsidR="00AA1145" w:rsidRPr="00AA1145" w:rsidRDefault="00AA1145" w:rsidP="00AA1145">
      <m:oMathPara>
        <m:oMath>
          <m:sSub>
            <m:sSubPr>
              <m:ctrlPr>
                <w:rPr>
                  <w:rFonts w:ascii="Cambria Math" w:hAnsi="Cambria Math"/>
                </w:rPr>
              </m:ctrlPr>
            </m:sSubPr>
            <m:e>
              <m:r>
                <w:rPr>
                  <w:rFonts w:ascii="Cambria Math" w:hAnsi="Cambria Math"/>
                </w:rPr>
                <m:t>A</m:t>
              </m:r>
            </m:e>
            <m:sub>
              <m:r>
                <w:rPr>
                  <w:rFonts w:ascii="Cambria Math" w:hAnsi="Cambria Math"/>
                </w:rPr>
                <m:t>α</m:t>
              </m:r>
            </m:sub>
          </m:sSub>
          <m:r>
            <m:rPr>
              <m:sty m:val="p"/>
            </m:rPr>
            <w:rPr>
              <w:rFonts w:ascii="Cambria Math" w:hAnsi="Cambria Math"/>
            </w:rPr>
            <m:t>=</m:t>
          </m:r>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hint="eastAsia"/>
                    </w:rPr>
                    <m:t xml:space="preserve"> x,y</m:t>
                  </m:r>
                </m:e>
              </m:d>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m:rPr>
                  <m:sty m:val="p"/>
                </m:rPr>
                <w:rPr>
                  <w:rFonts w:ascii="Cambria Math" w:hAnsi="Cambria Math" w:hint="eastAsia"/>
                </w:rPr>
                <m:t>( x ,y)</m:t>
              </m:r>
            </m:num>
            <m:den>
              <m:d>
                <m:dPr>
                  <m:begChr m:val="‖"/>
                  <m:endChr m:val="‖"/>
                  <m:ctrlPr>
                    <w:rPr>
                      <w:rFonts w:ascii="Cambria Math" w:hAnsi="Cambria Math"/>
                    </w:rPr>
                  </m:ctrlPr>
                </m:d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α</m:t>
                      </m:r>
                    </m:sub>
                  </m:sSub>
                  <m:r>
                    <w:rPr>
                      <w:rFonts w:ascii="Cambria Math" w:hAnsi="Cambria Math"/>
                    </w:rPr>
                    <m:t>(x,y)</m:t>
                  </m:r>
                </m:e>
              </m:d>
            </m:den>
          </m:f>
        </m:oMath>
      </m:oMathPara>
    </w:p>
    <w:p w:rsidR="00AA1145" w:rsidRDefault="00AA1145" w:rsidP="001C124E">
      <w:pPr>
        <w:rPr>
          <w:rFonts w:hint="eastAsia"/>
        </w:rPr>
      </w:pPr>
      <w:r w:rsidRPr="00AA1145">
        <w:rPr>
          <w:rFonts w:hint="eastAsia"/>
        </w:rPr>
        <w:t xml:space="preserve">　图像的边缘点即为在</w:t>
      </w:r>
      <w:r w:rsidRPr="00AA1145">
        <w:rPr>
          <w:rFonts w:hint="eastAsia"/>
        </w:rPr>
        <w:t xml:space="preserve"> A</w:t>
      </w:r>
      <w:r w:rsidRPr="00AA1145">
        <w:rPr>
          <w:rFonts w:hint="eastAsia"/>
        </w:rPr>
        <w:t>α方向上使</w:t>
      </w:r>
      <w:r w:rsidRPr="00AA1145">
        <w:rPr>
          <w:rFonts w:hint="eastAsia"/>
        </w:rPr>
        <w:t xml:space="preserve"> M</w:t>
      </w:r>
      <w:r w:rsidRPr="00AA1145">
        <w:rPr>
          <w:rFonts w:hint="eastAsia"/>
        </w:rPr>
        <w:t>α取得局</w:t>
      </w:r>
      <w:r w:rsidRPr="00AA1145">
        <w:rPr>
          <w:rFonts w:hint="eastAsia"/>
        </w:rPr>
        <w:t xml:space="preserve"> </w:t>
      </w:r>
      <w:r w:rsidRPr="00AA1145">
        <w:rPr>
          <w:rFonts w:hint="eastAsia"/>
        </w:rPr>
        <w:t>部极大值的点。</w:t>
      </w:r>
    </w:p>
    <w:p w:rsidR="001C124E" w:rsidRPr="00AA1145" w:rsidRDefault="001C124E" w:rsidP="001C124E"/>
    <w:p w:rsidR="001C124E" w:rsidRDefault="001C124E" w:rsidP="001C124E">
      <w:r>
        <w:rPr>
          <w:rFonts w:hint="eastAsia"/>
        </w:rPr>
        <w:t>7</w:t>
      </w:r>
      <w:r>
        <w:rPr>
          <w:rFonts w:hint="eastAsia"/>
        </w:rPr>
        <w:t>、模糊推理的边缘检测</w:t>
      </w:r>
    </w:p>
    <w:p w:rsidR="001C124E" w:rsidRDefault="001C124E" w:rsidP="001C124E">
      <w:r>
        <w:rPr>
          <w:rFonts w:hint="eastAsia"/>
        </w:rPr>
        <w:t>（</w:t>
      </w:r>
      <w:r>
        <w:rPr>
          <w:rFonts w:hint="eastAsia"/>
        </w:rPr>
        <w:t>1</w:t>
      </w:r>
      <w:r>
        <w:rPr>
          <w:rFonts w:hint="eastAsia"/>
        </w:rPr>
        <w:t>）基本思路</w:t>
      </w:r>
    </w:p>
    <w:p w:rsidR="001C124E" w:rsidRDefault="001C124E" w:rsidP="001C124E">
      <w:r>
        <w:rPr>
          <w:rFonts w:hint="eastAsia"/>
        </w:rPr>
        <w:t>①按照灰度变化方式的不同，边缘点可分为</w:t>
      </w:r>
      <w:r>
        <w:rPr>
          <w:rFonts w:hint="eastAsia"/>
        </w:rPr>
        <w:t>4</w:t>
      </w:r>
      <w:r>
        <w:rPr>
          <w:rFonts w:hint="eastAsia"/>
        </w:rPr>
        <w:t>类，如下图所示。</w:t>
      </w:r>
    </w:p>
    <w:p w:rsidR="001C124E" w:rsidRDefault="001C124E" w:rsidP="001C124E"/>
    <w:p w:rsidR="001C124E" w:rsidRDefault="001C124E" w:rsidP="001C124E">
      <w:r>
        <w:rPr>
          <w:noProof/>
        </w:rPr>
        <w:drawing>
          <wp:inline distT="0" distB="0" distL="0" distR="0" wp14:anchorId="09080863" wp14:editId="062C7EED">
            <wp:extent cx="2686050" cy="10858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6050" cy="1085850"/>
                    </a:xfrm>
                    <a:prstGeom prst="rect">
                      <a:avLst/>
                    </a:prstGeom>
                  </pic:spPr>
                </pic:pic>
              </a:graphicData>
            </a:graphic>
          </wp:inline>
        </w:drawing>
      </w:r>
    </w:p>
    <w:p w:rsidR="001C124E" w:rsidRDefault="001C124E" w:rsidP="001C124E">
      <w:pPr>
        <w:pStyle w:val="a5"/>
        <w:numPr>
          <w:ilvl w:val="0"/>
          <w:numId w:val="10"/>
        </w:numPr>
        <w:ind w:firstLineChars="0"/>
      </w:pPr>
      <w:r>
        <w:rPr>
          <w:rFonts w:hint="eastAsia"/>
        </w:rPr>
        <w:t>类：两灰度之间，边缘时直线或光滑的曲线。</w:t>
      </w:r>
    </w:p>
    <w:p w:rsidR="001C124E" w:rsidRDefault="001C124E" w:rsidP="001C124E">
      <w:pPr>
        <w:pStyle w:val="a5"/>
        <w:numPr>
          <w:ilvl w:val="0"/>
          <w:numId w:val="10"/>
        </w:numPr>
        <w:ind w:firstLineChars="0"/>
      </w:pPr>
      <w:r>
        <w:t>类</w:t>
      </w:r>
      <w:r>
        <w:rPr>
          <w:rFonts w:hint="eastAsia"/>
        </w:rPr>
        <w:t>：</w:t>
      </w:r>
      <w:r>
        <w:t>角形灰度区域的顶点</w:t>
      </w:r>
      <w:r>
        <w:rPr>
          <w:rFonts w:hint="eastAsia"/>
        </w:rPr>
        <w:t>。</w:t>
      </w:r>
    </w:p>
    <w:p w:rsidR="001C124E" w:rsidRDefault="001C124E" w:rsidP="001C124E">
      <w:pPr>
        <w:pStyle w:val="a5"/>
        <w:numPr>
          <w:ilvl w:val="0"/>
          <w:numId w:val="10"/>
        </w:numPr>
        <w:ind w:firstLineChars="0"/>
      </w:pPr>
      <w:r>
        <w:t>类</w:t>
      </w:r>
      <w:r>
        <w:rPr>
          <w:rFonts w:hint="eastAsia"/>
        </w:rPr>
        <w:t>：</w:t>
      </w:r>
      <w:r>
        <w:t>两灰度区域相差较小的边缘</w:t>
      </w:r>
      <w:r>
        <w:rPr>
          <w:rFonts w:hint="eastAsia"/>
        </w:rPr>
        <w:t>。</w:t>
      </w:r>
    </w:p>
    <w:p w:rsidR="001C124E" w:rsidRDefault="001C124E" w:rsidP="001C124E">
      <w:pPr>
        <w:pStyle w:val="a5"/>
        <w:numPr>
          <w:ilvl w:val="0"/>
          <w:numId w:val="10"/>
        </w:numPr>
        <w:ind w:firstLineChars="0"/>
      </w:pPr>
      <w:r>
        <w:t>类</w:t>
      </w:r>
      <w:r>
        <w:rPr>
          <w:rFonts w:hint="eastAsia"/>
        </w:rPr>
        <w:t>：</w:t>
      </w:r>
      <w:r>
        <w:t>多个灰度区域的交点</w:t>
      </w:r>
      <w:r>
        <w:rPr>
          <w:rFonts w:hint="eastAsia"/>
        </w:rPr>
        <w:t>。</w:t>
      </w:r>
    </w:p>
    <w:p w:rsidR="001C124E" w:rsidRDefault="001C124E" w:rsidP="001C124E">
      <w:pPr>
        <w:pStyle w:val="a5"/>
        <w:numPr>
          <w:ilvl w:val="1"/>
          <w:numId w:val="1"/>
        </w:numPr>
        <w:ind w:firstLineChars="0"/>
      </w:pPr>
      <w:r>
        <w:rPr>
          <w:rFonts w:hint="eastAsia"/>
        </w:rPr>
        <w:t>根据不同类别边缘点定义多种边缘特征，边缘点的特征有</w:t>
      </w:r>
    </w:p>
    <w:p w:rsidR="00AA1145" w:rsidRDefault="001C124E" w:rsidP="001C124E">
      <w:pPr>
        <w:pStyle w:val="a5"/>
        <w:numPr>
          <w:ilvl w:val="2"/>
          <w:numId w:val="1"/>
        </w:numPr>
        <w:ind w:firstLineChars="0"/>
      </w:pPr>
      <w:r>
        <w:rPr>
          <w:rFonts w:hint="eastAsia"/>
        </w:rPr>
        <w:t>对称度：像素点在线素方向法线两遍灰度分布的对称度：</w:t>
      </w:r>
    </w:p>
    <w:p w:rsidR="001C124E" w:rsidRDefault="001C124E" w:rsidP="00AA1145">
      <w:pPr>
        <w:pStyle w:val="a5"/>
        <w:ind w:left="1560" w:firstLineChars="0" w:firstLine="0"/>
      </w:pPr>
    </w:p>
    <w:p w:rsidR="00AA1145" w:rsidRPr="00AA1145" w:rsidRDefault="00AA1145" w:rsidP="00AA1145">
      <w:pPr>
        <w:pStyle w:val="a5"/>
        <w:ind w:left="1560" w:firstLineChars="0" w:firstLine="0"/>
      </w:pPr>
      <m:oMathPara>
        <m:oMath>
          <m:r>
            <m:rPr>
              <m:sty m:val="p"/>
            </m:rPr>
            <w:rPr>
              <w:rFonts w:ascii="Cambria Math" w:hAnsi="Cambria Math" w:hint="eastAsia"/>
            </w:rPr>
            <m:t>s</m:t>
          </m:r>
          <m:r>
            <m:rPr>
              <m:sty m:val="p"/>
            </m:rPr>
            <w:rPr>
              <w:rFonts w:ascii="Cambria Math" w:hAnsi="Cambria Math"/>
            </w:rPr>
            <m:t>ymm=</m:t>
          </m:r>
          <m:sSub>
            <m:sSubPr>
              <m:ctrlPr>
                <w:rPr>
                  <w:rFonts w:ascii="Cambria Math" w:hAnsi="Cambria Math"/>
                </w:rPr>
              </m:ctrlPr>
            </m:sSubPr>
            <m:e>
              <m:r>
                <w:rPr>
                  <w:rFonts w:ascii="Cambria Math" w:hAnsi="Cambria Math"/>
                </w:rPr>
                <m:t>symm</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AA1145" w:rsidRDefault="00AA1145" w:rsidP="006E151B">
      <w:r w:rsidRPr="00AA1145">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Pr="00AA1145">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oMath>
      <w:r w:rsidRPr="00AA1145">
        <w:rPr>
          <w:rFonts w:hint="eastAsia"/>
        </w:rPr>
        <w:t>分别表示在窗口内关于法线对称的点对的灰度</w:t>
      </w:r>
      <w:r w:rsidRPr="00AA1145">
        <w:rPr>
          <w:rFonts w:hint="eastAsia"/>
        </w:rPr>
        <w:t>;</w:t>
      </w:r>
      <w:r w:rsidR="006E151B">
        <w:rPr>
          <w:rFonts w:hint="eastAsia"/>
        </w:rPr>
        <w:t>∑含义为窗口内所有点对的灰度差</w:t>
      </w:r>
      <w:r w:rsidR="006E151B">
        <w:rPr>
          <w:rFonts w:hint="eastAsia"/>
        </w:rPr>
        <w:t>;</w:t>
      </w:r>
      <m:oMath>
        <m:r>
          <w:rPr>
            <w:rFonts w:ascii="Cambria Math" w:hAnsi="Cambria Math"/>
          </w:rPr>
          <m:t xml:space="preserve"> </m:t>
        </m:r>
        <m:r>
          <w:rPr>
            <w:rFonts w:ascii="Cambria Math" w:hAnsi="Cambria Math"/>
          </w:rPr>
          <m:t>∑</m:t>
        </m:r>
      </m:oMath>
      <w:r w:rsidR="006E151B">
        <w:rPr>
          <w:rFonts w:hint="eastAsia"/>
        </w:rPr>
        <w:t>含义为窗口内所有点对的灰度差之和；</w:t>
      </w:r>
      <w:r w:rsidR="006E151B">
        <w:rPr>
          <w:rFonts w:hint="eastAsia"/>
        </w:rPr>
        <w:t>N</w:t>
      </w:r>
      <w:r w:rsidR="006E151B">
        <w:rPr>
          <w:rFonts w:hint="eastAsia"/>
        </w:rPr>
        <w:t>为窗口内所有点对的个数。</w:t>
      </w:r>
    </w:p>
    <w:p w:rsidR="00AA1145" w:rsidRPr="00AA1145" w:rsidRDefault="00AA1145" w:rsidP="00AA1145">
      <w:pPr>
        <w:rPr>
          <w:rFonts w:hint="eastAsia"/>
        </w:rPr>
      </w:pPr>
    </w:p>
    <w:p w:rsidR="00AA1145" w:rsidRDefault="001C124E" w:rsidP="001C124E">
      <w:pPr>
        <w:pStyle w:val="a5"/>
        <w:numPr>
          <w:ilvl w:val="2"/>
          <w:numId w:val="1"/>
        </w:numPr>
        <w:ind w:firstLineChars="0"/>
      </w:pPr>
      <w:r>
        <w:t>线素梯度</w:t>
      </w:r>
      <w:r>
        <w:rPr>
          <w:rFonts w:hint="eastAsia"/>
        </w:rPr>
        <w:t>：</w:t>
      </w:r>
      <w:r>
        <w:t>表示像素点线素方向两侧</w:t>
      </w:r>
      <w:r>
        <w:rPr>
          <w:rFonts w:hint="eastAsia"/>
        </w:rPr>
        <w:t>灰度变化率</w:t>
      </w:r>
    </w:p>
    <w:p w:rsidR="001C124E" w:rsidRDefault="001C124E" w:rsidP="00AA1145">
      <w:pPr>
        <w:pStyle w:val="a5"/>
        <w:ind w:left="1560" w:firstLineChars="0" w:firstLine="0"/>
      </w:pPr>
    </w:p>
    <w:p w:rsidR="006E151B" w:rsidRPr="00AA1145" w:rsidRDefault="00AA1145" w:rsidP="006E151B">
      <w:pPr>
        <w:pStyle w:val="a5"/>
        <w:ind w:left="1560" w:firstLineChars="0" w:firstLine="0"/>
        <w:rPr>
          <w:rFonts w:hint="eastAsia"/>
        </w:rPr>
      </w:pPr>
      <m:oMathPara>
        <m:oMath>
          <m:r>
            <m:rPr>
              <m:sty m:val="p"/>
            </m:rPr>
            <w:rPr>
              <w:rFonts w:ascii="Cambria Math" w:hAnsi="Cambria Math"/>
            </w:rPr>
            <m:t>grad=</m:t>
          </m:r>
          <m:sSub>
            <m:sSubPr>
              <m:ctrlPr>
                <w:rPr>
                  <w:rFonts w:ascii="Cambria Math" w:hAnsi="Cambria Math"/>
                </w:rPr>
              </m:ctrlPr>
            </m:sSubPr>
            <m:e>
              <m:r>
                <w:rPr>
                  <w:rFonts w:ascii="Cambria Math" w:hAnsi="Cambria Math"/>
                </w:rPr>
                <m:t>grad</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AA1145" w:rsidRDefault="006E151B" w:rsidP="00AA1145">
      <w:pPr>
        <w:pStyle w:val="a5"/>
        <w:ind w:left="1560" w:firstLineChars="0" w:firstLine="0"/>
      </w:pPr>
      <w:r>
        <w:rPr>
          <w:rFonts w:hint="eastAsia"/>
        </w:rPr>
        <w:t>其中</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oMath>
      <w:r>
        <w:t>表示线素方向一侧所有点灰度和</w:t>
      </w:r>
      <w:r>
        <w:rPr>
          <w:rFonts w:hint="eastAsia"/>
        </w:rPr>
        <w:t>；</w:t>
      </w:r>
      <m:oMath>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oMath>
      <w:r>
        <w:t>表示线素方向另一侧所有点灰度和</w:t>
      </w:r>
      <w:r>
        <w:rPr>
          <w:rFonts w:hint="eastAsia"/>
        </w:rPr>
        <w:t>。</w:t>
      </w:r>
    </w:p>
    <w:p w:rsidR="006E151B" w:rsidRDefault="006E151B" w:rsidP="00AA1145">
      <w:pPr>
        <w:pStyle w:val="a5"/>
        <w:ind w:left="1560" w:firstLineChars="0" w:firstLine="0"/>
        <w:rPr>
          <w:rFonts w:hint="eastAsia"/>
        </w:rPr>
      </w:pPr>
    </w:p>
    <w:p w:rsidR="001C124E" w:rsidRDefault="001C124E" w:rsidP="001C124E">
      <w:pPr>
        <w:pStyle w:val="a5"/>
        <w:numPr>
          <w:ilvl w:val="2"/>
          <w:numId w:val="1"/>
        </w:numPr>
        <w:ind w:firstLineChars="0"/>
      </w:pPr>
      <w:r>
        <w:t>线素方向标准差</w:t>
      </w:r>
      <w:r>
        <w:rPr>
          <w:rFonts w:hint="eastAsia"/>
        </w:rPr>
        <w:t>：</w:t>
      </w:r>
      <w:r>
        <w:t>表示在像素点的线索方向上</w:t>
      </w:r>
      <w:r>
        <w:rPr>
          <w:rFonts w:hint="eastAsia"/>
        </w:rPr>
        <w:t>，</w:t>
      </w:r>
      <w:r>
        <w:t>各点灰度值的差异程度</w:t>
      </w:r>
      <w:r>
        <w:rPr>
          <w:noProof/>
        </w:rPr>
        <w:drawing>
          <wp:inline distT="0" distB="0" distL="0" distR="0" wp14:anchorId="24BC1BF6" wp14:editId="76A25DE3">
            <wp:extent cx="4324350" cy="1152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1152525"/>
                    </a:xfrm>
                    <a:prstGeom prst="rect">
                      <a:avLst/>
                    </a:prstGeom>
                  </pic:spPr>
                </pic:pic>
              </a:graphicData>
            </a:graphic>
          </wp:inline>
        </w:drawing>
      </w:r>
    </w:p>
    <w:p w:rsidR="006E151B" w:rsidRPr="006E151B" w:rsidRDefault="006E151B" w:rsidP="006E151B">
      <w:pPr>
        <w:pStyle w:val="a5"/>
        <w:ind w:left="1560" w:firstLineChars="0" w:firstLine="0"/>
      </w:pPr>
      <m:oMathPara>
        <m:oMath>
          <m:r>
            <m:rPr>
              <m:sty m:val="p"/>
            </m:rPr>
            <w:rPr>
              <w:rFonts w:ascii="Cambria Math" w:hAnsi="Cambria Math" w:hint="eastAsia"/>
            </w:rPr>
            <m:t>sub</m:t>
          </m:r>
          <m:r>
            <m:rPr>
              <m:sty m:val="p"/>
            </m:rPr>
            <w:rPr>
              <w:rFonts w:ascii="Cambria Math" w:hAnsi="Cambria Math"/>
            </w:rPr>
            <m:t>0=</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m:t>
                  </m:r>
                </m:sup>
              </m:sSubSup>
              <m:r>
                <w:rPr>
                  <w:rFonts w:ascii="Cambria Math" w:hAnsi="Cambria Math"/>
                </w:rPr>
                <m:t>|</m:t>
              </m:r>
            </m:num>
            <m:den>
              <m:r>
                <w:rPr>
                  <w:rFonts w:ascii="Cambria Math" w:hAnsi="Cambria Math"/>
                </w:rPr>
                <m:t>N</m:t>
              </m:r>
            </m:den>
          </m:f>
        </m:oMath>
      </m:oMathPara>
    </w:p>
    <w:p w:rsidR="006E151B" w:rsidRDefault="006E151B" w:rsidP="006E151B">
      <w:pPr>
        <w:pStyle w:val="a5"/>
        <w:ind w:left="1560" w:firstLineChars="0" w:firstLine="0"/>
      </w:pPr>
      <w:r w:rsidRPr="006E151B">
        <w:rPr>
          <w:rFonts w:hint="eastAsia"/>
        </w:rPr>
        <w:t>该标准差越小</w:t>
      </w:r>
      <w:r w:rsidRPr="006E151B">
        <w:rPr>
          <w:rFonts w:hint="eastAsia"/>
        </w:rPr>
        <w:t>,</w:t>
      </w:r>
      <w:r w:rsidRPr="006E151B">
        <w:rPr>
          <w:rFonts w:hint="eastAsia"/>
        </w:rPr>
        <w:t>说明线素方向上的点灰度差异</w:t>
      </w:r>
      <w:r w:rsidRPr="006E151B">
        <w:rPr>
          <w:rFonts w:hint="eastAsia"/>
        </w:rPr>
        <w:t xml:space="preserve"> </w:t>
      </w:r>
      <w:r w:rsidRPr="006E151B">
        <w:rPr>
          <w:rFonts w:hint="eastAsia"/>
        </w:rPr>
        <w:t>越小</w:t>
      </w:r>
      <w:r w:rsidRPr="006E151B">
        <w:rPr>
          <w:rFonts w:hint="eastAsia"/>
        </w:rPr>
        <w:t>,</w:t>
      </w:r>
      <w:r w:rsidRPr="006E151B">
        <w:rPr>
          <w:rFonts w:hint="eastAsia"/>
        </w:rPr>
        <w:t>即该线素方向越合理。</w:t>
      </w:r>
    </w:p>
    <w:p w:rsidR="006E151B" w:rsidRDefault="006E151B" w:rsidP="006E151B">
      <w:pPr>
        <w:pStyle w:val="a5"/>
        <w:ind w:left="1560" w:firstLineChars="0" w:firstLine="0"/>
        <w:rPr>
          <w:rFonts w:hint="eastAsia"/>
        </w:rPr>
      </w:pPr>
    </w:p>
    <w:p w:rsidR="001C124E" w:rsidRDefault="001C124E" w:rsidP="001C124E">
      <w:pPr>
        <w:pStyle w:val="a5"/>
        <w:numPr>
          <w:ilvl w:val="1"/>
          <w:numId w:val="1"/>
        </w:numPr>
        <w:ind w:firstLineChars="0"/>
      </w:pPr>
      <w:r>
        <w:rPr>
          <w:rFonts w:hint="eastAsia"/>
        </w:rPr>
        <w:t>模糊规则：用</w:t>
      </w:r>
      <w:r w:rsidRPr="001C124E">
        <w:rPr>
          <w:rFonts w:hint="eastAsia"/>
          <w:highlight w:val="yellow"/>
        </w:rPr>
        <w:t>m</w:t>
      </w:r>
      <w:r w:rsidRPr="001C124E">
        <w:rPr>
          <w:highlight w:val="yellow"/>
        </w:rPr>
        <w:t>in-max</w:t>
      </w:r>
      <w:r w:rsidRPr="001C124E">
        <w:rPr>
          <w:highlight w:val="yellow"/>
        </w:rPr>
        <w:t>重心法</w:t>
      </w:r>
      <w:r w:rsidRPr="001C124E">
        <w:rPr>
          <w:rFonts w:hint="eastAsia"/>
          <w:highlight w:val="yellow"/>
        </w:rPr>
        <w:t>，</w:t>
      </w:r>
      <w:r>
        <w:t>模糊推理边缘隶属度</w:t>
      </w:r>
      <w:r>
        <w:rPr>
          <w:rFonts w:hint="eastAsia"/>
        </w:rPr>
        <w:t>，</w:t>
      </w:r>
      <w:r>
        <w:t>进而实现边缘检测</w:t>
      </w:r>
      <w:r>
        <w:rPr>
          <w:rFonts w:hint="eastAsia"/>
        </w:rPr>
        <w:t>。</w:t>
      </w:r>
    </w:p>
    <w:p w:rsidR="001C124E" w:rsidRDefault="00AB5737" w:rsidP="001C124E">
      <w:r w:rsidRPr="00AB5737">
        <w:rPr>
          <w:rFonts w:hint="eastAsia"/>
        </w:rPr>
        <w:t>针对不同边缘点</w:t>
      </w:r>
      <w:r w:rsidRPr="00AB5737">
        <w:rPr>
          <w:rFonts w:hint="eastAsia"/>
        </w:rPr>
        <w:t>,</w:t>
      </w:r>
      <w:r w:rsidRPr="00AB5737">
        <w:rPr>
          <w:rFonts w:hint="eastAsia"/>
        </w:rPr>
        <w:t>用不同的特征组合分别制定</w:t>
      </w:r>
      <w:r w:rsidRPr="00AB5737">
        <w:rPr>
          <w:rFonts w:hint="eastAsia"/>
        </w:rPr>
        <w:t xml:space="preserve"> </w:t>
      </w:r>
      <w:r w:rsidRPr="00AB5737">
        <w:rPr>
          <w:rFonts w:hint="eastAsia"/>
        </w:rPr>
        <w:t>识别不同类别边缘点的模糊规则。在确定了每个像</w:t>
      </w:r>
      <w:r w:rsidRPr="00AB5737">
        <w:rPr>
          <w:rFonts w:hint="eastAsia"/>
        </w:rPr>
        <w:t xml:space="preserve"> </w:t>
      </w:r>
      <w:r w:rsidRPr="00AB5737">
        <w:rPr>
          <w:rFonts w:hint="eastAsia"/>
        </w:rPr>
        <w:t>素点的线素方向后</w:t>
      </w:r>
      <w:r w:rsidRPr="00AB5737">
        <w:rPr>
          <w:rFonts w:hint="eastAsia"/>
        </w:rPr>
        <w:t>,</w:t>
      </w:r>
      <w:r w:rsidRPr="00AB5737">
        <w:rPr>
          <w:rFonts w:hint="eastAsia"/>
        </w:rPr>
        <w:t>分别计算以上的特征参数</w:t>
      </w:r>
      <w:r w:rsidRPr="00AB5737">
        <w:rPr>
          <w:rFonts w:hint="eastAsia"/>
        </w:rPr>
        <w:t>,</w:t>
      </w:r>
      <w:r w:rsidRPr="00AB5737">
        <w:rPr>
          <w:rFonts w:hint="eastAsia"/>
        </w:rPr>
        <w:t>然后</w:t>
      </w:r>
      <w:r w:rsidRPr="00AB5737">
        <w:rPr>
          <w:rFonts w:hint="eastAsia"/>
        </w:rPr>
        <w:t xml:space="preserve"> </w:t>
      </w:r>
      <w:r w:rsidRPr="00AB5737">
        <w:rPr>
          <w:rFonts w:hint="eastAsia"/>
        </w:rPr>
        <w:t>按模糊规则计算每点的模糊边缘隶属度。</w:t>
      </w:r>
    </w:p>
    <w:p w:rsidR="00AB5737" w:rsidRDefault="00AB5737" w:rsidP="001C124E"/>
    <w:p w:rsidR="00AB5737" w:rsidRDefault="00AB5737" w:rsidP="001C124E"/>
    <w:p w:rsidR="001C124E" w:rsidRDefault="00AB5737" w:rsidP="001C124E">
      <w:r>
        <w:rPr>
          <w:rFonts w:hint="eastAsia"/>
        </w:rPr>
        <w:t>8</w:t>
      </w:r>
      <w:r>
        <w:rPr>
          <w:rFonts w:hint="eastAsia"/>
        </w:rPr>
        <w:t>、</w:t>
      </w:r>
      <w:r>
        <w:rPr>
          <w:rFonts w:hint="eastAsia"/>
        </w:rPr>
        <w:t>Ma</w:t>
      </w:r>
      <w:r>
        <w:t>llat</w:t>
      </w:r>
      <w:r>
        <w:t>小波边缘检测算子</w:t>
      </w:r>
    </w:p>
    <w:p w:rsidR="00AB5737" w:rsidRDefault="00AB5737" w:rsidP="001C124E">
      <w:r>
        <w:rPr>
          <w:rFonts w:hint="eastAsia"/>
        </w:rPr>
        <w:t>（</w:t>
      </w:r>
      <w:r>
        <w:rPr>
          <w:rFonts w:hint="eastAsia"/>
        </w:rPr>
        <w:t>1</w:t>
      </w:r>
      <w:r>
        <w:rPr>
          <w:rFonts w:hint="eastAsia"/>
        </w:rPr>
        <w:t>）优劣：可以正确的检测这种图像，即图像中灰度发生不连续变化，而且噪声信号与之类似，同样是高频信号。</w:t>
      </w:r>
    </w:p>
    <w:p w:rsidR="00AB5737" w:rsidRDefault="00AB5737" w:rsidP="001C124E">
      <w:r>
        <w:rPr>
          <w:rFonts w:hint="eastAsia"/>
        </w:rPr>
        <w:t>（</w:t>
      </w:r>
      <w:r>
        <w:rPr>
          <w:rFonts w:hint="eastAsia"/>
        </w:rPr>
        <w:t>2</w:t>
      </w:r>
      <w:r>
        <w:rPr>
          <w:rFonts w:hint="eastAsia"/>
        </w:rPr>
        <w:t>）</w:t>
      </w:r>
      <w:r w:rsidR="006E151B">
        <w:rPr>
          <w:rFonts w:hint="eastAsia"/>
        </w:rPr>
        <w:t>方法：</w:t>
      </w:r>
    </w:p>
    <w:p w:rsidR="006E151B" w:rsidRDefault="006E151B" w:rsidP="001C124E">
      <w:pPr>
        <w:rPr>
          <w:rFonts w:hint="eastAsia"/>
        </w:rPr>
      </w:pPr>
    </w:p>
    <w:p w:rsidR="006E151B" w:rsidRDefault="006E151B" w:rsidP="001C124E">
      <w:r w:rsidRPr="006E151B">
        <w:rPr>
          <w:rFonts w:hint="eastAsia"/>
        </w:rPr>
        <w:t>在边缘提取中</w:t>
      </w:r>
      <w:r w:rsidRPr="006E151B">
        <w:rPr>
          <w:rFonts w:hint="eastAsia"/>
        </w:rPr>
        <w:t>,</w:t>
      </w:r>
      <w:r w:rsidRPr="006E151B">
        <w:rPr>
          <w:rFonts w:hint="eastAsia"/>
        </w:rPr>
        <w:t>一般取小波函数为</w:t>
      </w:r>
    </w:p>
    <w:p w:rsidR="006E151B" w:rsidRPr="006E151B" w:rsidRDefault="006E151B" w:rsidP="001C124E">
      <m:oMathPara>
        <m:oMath>
          <m:sSup>
            <m:sSupPr>
              <m:ctrlPr>
                <w:rPr>
                  <w:rFonts w:ascii="Cambria Math" w:hAnsi="Cambria Math"/>
                </w:rPr>
              </m:ctrlPr>
            </m:sSupPr>
            <m:e>
              <m:r>
                <m:rPr>
                  <m:sty m:val="p"/>
                </m:rPr>
                <w:rPr>
                  <w:rFonts w:ascii="Cambria Math" w:hAnsi="Cambria Math"/>
                </w:rPr>
                <m:t>Ψ</m:t>
              </m:r>
            </m:e>
            <m:sup>
              <m:r>
                <w:rPr>
                  <w:rFonts w:ascii="Cambria Math" w:hAnsi="Cambria Math"/>
                </w:rPr>
                <m:t>1</m:t>
              </m:r>
            </m:sup>
          </m:sSup>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ϑ</m:t>
                  </m:r>
                </m:e>
                <m:sub>
                  <m:r>
                    <w:rPr>
                      <w:rFonts w:ascii="Cambria Math" w:hAnsi="Cambria Math"/>
                    </w:rPr>
                    <m:t>θ</m:t>
                  </m:r>
                  <m:d>
                    <m:dPr>
                      <m:ctrlPr>
                        <w:rPr>
                          <w:rFonts w:ascii="Cambria Math" w:hAnsi="Cambria Math"/>
                          <w:i/>
                        </w:rPr>
                      </m:ctrlPr>
                    </m:dPr>
                    <m:e>
                      <m:r>
                        <w:rPr>
                          <w:rFonts w:ascii="Cambria Math" w:hAnsi="Cambria Math"/>
                        </w:rPr>
                        <m:t>x,y</m:t>
                      </m:r>
                    </m:e>
                  </m:d>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oMath>
      </m:oMathPara>
    </w:p>
    <w:p w:rsidR="006E151B" w:rsidRPr="006E151B" w:rsidRDefault="006E151B" w:rsidP="006E151B">
      <m:oMathPara>
        <m:oMath>
          <m:sSup>
            <m:sSupPr>
              <m:ctrlPr>
                <w:rPr>
                  <w:rFonts w:ascii="Cambria Math" w:hAnsi="Cambria Math"/>
                </w:rPr>
              </m:ctrlPr>
            </m:sSupPr>
            <m:e>
              <m:r>
                <m:rPr>
                  <m:sty m:val="p"/>
                </m:rPr>
                <w:rPr>
                  <w:rFonts w:ascii="Cambria Math" w:hAnsi="Cambria Math"/>
                </w:rPr>
                <m:t>Ψ</m:t>
              </m:r>
            </m:e>
            <m:sup>
              <m:r>
                <w:rPr>
                  <w:rFonts w:ascii="Cambria Math" w:hAnsi="Cambria Math"/>
                </w:rPr>
                <m:t>2</m:t>
              </m:r>
            </m:sup>
          </m:sSup>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ϑ</m:t>
                  </m:r>
                </m:e>
                <m:sub>
                  <m:r>
                    <w:rPr>
                      <w:rFonts w:ascii="Cambria Math" w:hAnsi="Cambria Math"/>
                    </w:rPr>
                    <m:t>θ</m:t>
                  </m:r>
                  <m:d>
                    <m:dPr>
                      <m:ctrlPr>
                        <w:rPr>
                          <w:rFonts w:ascii="Cambria Math" w:hAnsi="Cambria Math"/>
                          <w:i/>
                        </w:rPr>
                      </m:ctrlPr>
                    </m:dPr>
                    <m:e>
                      <m:r>
                        <w:rPr>
                          <w:rFonts w:ascii="Cambria Math" w:hAnsi="Cambria Math"/>
                        </w:rPr>
                        <m:t>x,y</m:t>
                      </m:r>
                    </m:e>
                  </m:d>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oMath>
      </m:oMathPara>
    </w:p>
    <w:p w:rsidR="00D67DD6" w:rsidRPr="00D67DD6" w:rsidRDefault="006E151B" w:rsidP="001C124E">
      <w:pPr>
        <w:rPr>
          <w:rFonts w:hint="eastAsia"/>
          <w:color w:val="FF0000"/>
        </w:rPr>
      </w:pPr>
      <w:r w:rsidRPr="00D67DD6">
        <w:rPr>
          <w:rFonts w:hint="eastAsia"/>
          <w:color w:val="FF0000"/>
        </w:rPr>
        <w:t>其中</w:t>
      </w:r>
      <m:oMath>
        <m:r>
          <w:rPr>
            <w:rFonts w:ascii="Cambria Math" w:hAnsi="Cambria Math"/>
            <w:color w:val="FF0000"/>
          </w:rPr>
          <m:t>θ</m:t>
        </m:r>
        <m:d>
          <m:dPr>
            <m:ctrlPr>
              <w:rPr>
                <w:rFonts w:ascii="Cambria Math" w:hAnsi="Cambria Math"/>
                <w:i/>
                <w:color w:val="FF0000"/>
              </w:rPr>
            </m:ctrlPr>
          </m:dPr>
          <m:e>
            <m:r>
              <w:rPr>
                <w:rFonts w:ascii="Cambria Math" w:hAnsi="Cambria Math"/>
                <w:color w:val="FF0000"/>
              </w:rPr>
              <m:t>x,y</m:t>
            </m:r>
          </m:e>
        </m:d>
      </m:oMath>
      <w:r w:rsidRPr="00D67DD6">
        <w:rPr>
          <w:rFonts w:hint="eastAsia"/>
          <w:color w:val="FF0000"/>
        </w:rPr>
        <w:t>为平滑函数</w:t>
      </w:r>
      <w:r w:rsidRPr="00D67DD6">
        <w:rPr>
          <w:rFonts w:hint="eastAsia"/>
          <w:color w:val="FF0000"/>
        </w:rPr>
        <w:t>,</w:t>
      </w:r>
      <w:r w:rsidRPr="00D67DD6">
        <w:rPr>
          <w:color w:val="FF0000"/>
        </w:rPr>
        <w:t>满足</w:t>
      </w:r>
    </w:p>
    <w:p w:rsidR="002363F3" w:rsidRDefault="00D67DD6" w:rsidP="002363F3">
      <w:r>
        <w:rPr>
          <w:noProof/>
        </w:rPr>
        <w:drawing>
          <wp:inline distT="0" distB="0" distL="0" distR="0" wp14:anchorId="638D2FF5" wp14:editId="177BC7A4">
            <wp:extent cx="2626918" cy="53934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7165" cy="541447"/>
                    </a:xfrm>
                    <a:prstGeom prst="rect">
                      <a:avLst/>
                    </a:prstGeom>
                  </pic:spPr>
                </pic:pic>
              </a:graphicData>
            </a:graphic>
          </wp:inline>
        </w:drawing>
      </w:r>
    </w:p>
    <w:p w:rsidR="00D67DD6" w:rsidRDefault="00D67DD6" w:rsidP="002363F3">
      <w:r>
        <w:rPr>
          <w:rFonts w:hint="eastAsia"/>
        </w:rPr>
        <w:t>则相应的二进小波变换为</w:t>
      </w:r>
    </w:p>
    <w:p w:rsidR="00D67DD6" w:rsidRPr="00D67DD6" w:rsidRDefault="00D67DD6" w:rsidP="002363F3">
      <m:oMathPara>
        <m:oMath>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Sup>
            <m:sSubSupPr>
              <m:ctrlPr>
                <w:rPr>
                  <w:rFonts w:ascii="Cambria Math" w:hAnsi="Cambria Math"/>
                </w:rPr>
              </m:ctrlPr>
            </m:sSubSupPr>
            <m:e>
              <m:r>
                <m:rPr>
                  <m:sty m:val="p"/>
                </m:rPr>
                <w:rPr>
                  <w:rFonts w:ascii="Cambria Math" w:hAnsi="Cambria Math"/>
                </w:rPr>
                <m:t>Ψ</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Sub>
                    <m:sSubPr>
                      <m:ctrlPr>
                        <w:rPr>
                          <w:rFonts w:ascii="Cambria Math" w:hAnsi="Cambria Math"/>
                          <w:i/>
                        </w:rPr>
                      </m:ctrlPr>
                    </m:sSubPr>
                    <m:e>
                      <m:r>
                        <w:rPr>
                          <w:rFonts w:ascii="Cambria Math" w:hAnsi="Cambria Math"/>
                        </w:rPr>
                        <m:t>θ</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(x,y)]</m:t>
                  </m:r>
                </m:sub>
              </m:sSub>
            </m:num>
            <m:den>
              <m:sSub>
                <m:sSubPr>
                  <m:ctrlPr>
                    <w:rPr>
                      <w:rFonts w:ascii="Cambria Math" w:hAnsi="Cambria Math"/>
                      <w:i/>
                    </w:rPr>
                  </m:ctrlPr>
                </m:sSubPr>
                <m:e>
                  <m:r>
                    <w:rPr>
                      <w:rFonts w:ascii="Cambria Math" w:hAnsi="Cambria Math"/>
                    </w:rPr>
                    <m:t>ϑ</m:t>
                  </m:r>
                </m:e>
                <m:sub>
                  <m:r>
                    <w:rPr>
                      <w:rFonts w:ascii="Cambria Math" w:hAnsi="Cambria Math"/>
                    </w:rPr>
                    <m:t>x</m:t>
                  </m:r>
                </m:sub>
              </m:sSub>
            </m:den>
          </m:f>
        </m:oMath>
      </m:oMathPara>
    </w:p>
    <w:p w:rsidR="00D67DD6" w:rsidRPr="00D67DD6" w:rsidRDefault="00D67DD6" w:rsidP="00D67DD6">
      <m:oMathPara>
        <m:oMath>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sSubSup>
            <m:sSubSupPr>
              <m:ctrlPr>
                <w:rPr>
                  <w:rFonts w:ascii="Cambria Math" w:hAnsi="Cambria Math"/>
                </w:rPr>
              </m:ctrlPr>
            </m:sSubSupPr>
            <m:e>
              <m:r>
                <m:rPr>
                  <m:sty m:val="p"/>
                </m:rPr>
                <w:rPr>
                  <w:rFonts w:ascii="Cambria Math" w:hAnsi="Cambria Math"/>
                </w:rPr>
                <m:t>Ψ</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j</m:t>
              </m:r>
            </m:sup>
          </m:sSup>
          <m:f>
            <m:fPr>
              <m:ctrlPr>
                <w:rPr>
                  <w:rFonts w:ascii="Cambria Math" w:hAnsi="Cambria Math"/>
                  <w:i/>
                </w:rPr>
              </m:ctrlPr>
            </m:fPr>
            <m:num>
              <m:sSub>
                <m:sSubPr>
                  <m:ctrlPr>
                    <w:rPr>
                      <w:rFonts w:ascii="Cambria Math" w:hAnsi="Cambria Math"/>
                      <w:i/>
                    </w:rPr>
                  </m:ctrlPr>
                </m:sSubPr>
                <m:e>
                  <m:r>
                    <w:rPr>
                      <w:rFonts w:ascii="Cambria Math" w:hAnsi="Cambria Math"/>
                    </w:rPr>
                    <m:t>ϑ</m:t>
                  </m:r>
                </m:e>
                <m:sub>
                  <m:r>
                    <w:rPr>
                      <w:rFonts w:ascii="Cambria Math" w:hAnsi="Cambria Math"/>
                    </w:rPr>
                    <m:t>[f*</m:t>
                  </m:r>
                  <m:sSub>
                    <m:sSubPr>
                      <m:ctrlPr>
                        <w:rPr>
                          <w:rFonts w:ascii="Cambria Math" w:hAnsi="Cambria Math"/>
                          <w:i/>
                        </w:rPr>
                      </m:ctrlPr>
                    </m:sSubPr>
                    <m:e>
                      <m:r>
                        <w:rPr>
                          <w:rFonts w:ascii="Cambria Math" w:hAnsi="Cambria Math"/>
                        </w:rPr>
                        <m:t>θ</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(x,y)]</m:t>
                  </m:r>
                </m:sub>
              </m:sSub>
            </m:num>
            <m:den>
              <m:sSub>
                <m:sSubPr>
                  <m:ctrlPr>
                    <w:rPr>
                      <w:rFonts w:ascii="Cambria Math" w:hAnsi="Cambria Math"/>
                      <w:i/>
                    </w:rPr>
                  </m:ctrlPr>
                </m:sSubPr>
                <m:e>
                  <m:r>
                    <w:rPr>
                      <w:rFonts w:ascii="Cambria Math" w:hAnsi="Cambria Math"/>
                    </w:rPr>
                    <m:t>ϑ</m:t>
                  </m:r>
                </m:e>
                <m:sub>
                  <m:r>
                    <w:rPr>
                      <w:rFonts w:ascii="Cambria Math" w:hAnsi="Cambria Math"/>
                    </w:rPr>
                    <m:t>y</m:t>
                  </m:r>
                </m:sub>
              </m:sSub>
            </m:den>
          </m:f>
        </m:oMath>
      </m:oMathPara>
    </w:p>
    <w:p w:rsidR="00D67DD6" w:rsidRDefault="00D67DD6" w:rsidP="00D67DD6">
      <w:r>
        <w:rPr>
          <w:rFonts w:hint="eastAsia"/>
        </w:rPr>
        <w:lastRenderedPageBreak/>
        <w:t>固定尺度</w:t>
      </w:r>
      <m:oMath>
        <m:sSup>
          <m:sSupPr>
            <m:ctrlPr>
              <w:rPr>
                <w:rFonts w:ascii="Cambria Math" w:hAnsi="Cambria Math"/>
                <w:i/>
              </w:rPr>
            </m:ctrlPr>
          </m:sSupPr>
          <m:e>
            <m:r>
              <w:rPr>
                <w:rFonts w:ascii="Cambria Math" w:hAnsi="Cambria Math"/>
              </w:rPr>
              <m:t>2</m:t>
            </m:r>
          </m:e>
          <m:sup>
            <m:r>
              <w:rPr>
                <w:rFonts w:ascii="Cambria Math" w:hAnsi="Cambria Math"/>
              </w:rPr>
              <m:t>j</m:t>
            </m:r>
          </m:sup>
        </m:sSup>
      </m:oMath>
      <w:r>
        <w:rPr>
          <w:rFonts w:hint="eastAsia"/>
        </w:rPr>
        <w:t>，</w:t>
      </w:r>
      <w:r>
        <w:t>梯度向量的模和相角为</w:t>
      </w:r>
    </w:p>
    <w:p w:rsidR="00D67DD6" w:rsidRPr="00D67DD6" w:rsidRDefault="00694F97" w:rsidP="00D67DD6">
      <w:pPr>
        <w:rPr>
          <w:rFonts w:hint="eastAsia"/>
        </w:rPr>
      </w:pPr>
      <m:oMathPara>
        <m:oMath>
          <m:sSub>
            <m:sSubPr>
              <m:ctrlPr>
                <w:rPr>
                  <w:rFonts w:ascii="Cambria Math" w:hAnsi="Cambria Math"/>
                </w:rPr>
              </m:ctrlPr>
            </m:sSubPr>
            <m:e>
              <m:r>
                <w:rPr>
                  <w:rFonts w:ascii="Cambria Math" w:hAnsi="Cambria Math"/>
                </w:rPr>
                <m:t>M</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m:t>
                  </m:r>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hint="eastAsia"/>
                    </w:rPr>
                    <m:t>|</m:t>
                  </m:r>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hint="eastAsia"/>
                    </w:rPr>
                    <m:t>|</m:t>
                  </m:r>
                </m:e>
                <m:sup>
                  <m:r>
                    <w:rPr>
                      <w:rFonts w:ascii="Cambria Math" w:hAnsi="Cambria Math"/>
                    </w:rPr>
                    <m:t>2</m:t>
                  </m:r>
                </m:sup>
              </m:sSup>
            </m:e>
          </m:rad>
        </m:oMath>
      </m:oMathPara>
    </w:p>
    <w:p w:rsidR="00D67DD6" w:rsidRDefault="00D67DD6" w:rsidP="002363F3"/>
    <w:p w:rsidR="00694F97" w:rsidRPr="00694F97" w:rsidRDefault="00694F97" w:rsidP="002363F3">
      <m:oMathPara>
        <m:oMath>
          <m:sSubSup>
            <m:sSubSupPr>
              <m:ctrlPr>
                <w:rPr>
                  <w:rFonts w:ascii="Cambria Math" w:hAnsi="Cambria Math"/>
                </w:rPr>
              </m:ctrlPr>
            </m:sSubSupPr>
            <m:e>
              <m:r>
                <w:rPr>
                  <w:rFonts w:ascii="Cambria Math" w:hAnsi="Cambria Math"/>
                </w:rPr>
                <m:t>φ</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r>
            <m:rPr>
              <m:sty m:val="p"/>
            </m:rPr>
            <w:rPr>
              <w:rFonts w:ascii="Cambria Math" w:hAnsi="Cambria Math"/>
            </w:rPr>
            <m:t>=arctg</m:t>
          </m:r>
          <m:d>
            <m:dPr>
              <m:begChr m:val="〈"/>
              <m:endChr m:val="〉"/>
              <m:ctrlPr>
                <w:rPr>
                  <w:rFonts w:ascii="Cambria Math" w:hAnsi="Cambria Math"/>
                </w:rPr>
              </m:ctrlPr>
            </m:dPr>
            <m:e>
              <m:f>
                <m:fPr>
                  <m:ctrlPr>
                    <w:rPr>
                      <w:rFonts w:ascii="Cambria Math" w:hAnsi="Cambria Math"/>
                      <w:i/>
                    </w:rPr>
                  </m:ctrlPr>
                </m:fPr>
                <m:num>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num>
                <m:den>
                  <m:sSubSup>
                    <m:sSubSupPr>
                      <m:ctrlPr>
                        <w:rPr>
                          <w:rFonts w:ascii="Cambria Math" w:hAnsi="Cambria Math"/>
                        </w:rPr>
                      </m:ctrlPr>
                    </m:sSubSupPr>
                    <m:e>
                      <m:r>
                        <w:rPr>
                          <w:rFonts w:ascii="Cambria Math" w:hAnsi="Cambria Math"/>
                        </w:rPr>
                        <m:t>W</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1</m:t>
                      </m:r>
                    </m:sup>
                  </m:sSubSup>
                  <m:r>
                    <w:rPr>
                      <w:rFonts w:ascii="Cambria Math" w:hAnsi="Cambria Math"/>
                    </w:rPr>
                    <m:t>f</m:t>
                  </m:r>
                  <m:d>
                    <m:dPr>
                      <m:ctrlPr>
                        <w:rPr>
                          <w:rFonts w:ascii="Cambria Math" w:hAnsi="Cambria Math"/>
                          <w:i/>
                        </w:rPr>
                      </m:ctrlPr>
                    </m:dPr>
                    <m:e>
                      <m:r>
                        <w:rPr>
                          <w:rFonts w:ascii="Cambria Math" w:hAnsi="Cambria Math"/>
                        </w:rPr>
                        <m:t>x,y</m:t>
                      </m:r>
                    </m:e>
                  </m:d>
                </m:den>
              </m:f>
            </m:e>
          </m:d>
        </m:oMath>
      </m:oMathPara>
    </w:p>
    <w:p w:rsidR="00694F97" w:rsidRDefault="00694F97" w:rsidP="002363F3">
      <w:pPr>
        <w:rPr>
          <w:rFonts w:hint="eastAsia"/>
        </w:rPr>
      </w:pPr>
      <w:r w:rsidRPr="00694F97">
        <w:rPr>
          <w:rFonts w:hint="eastAsia"/>
        </w:rPr>
        <w:t>模</w:t>
      </w:r>
      <w:r w:rsidRPr="00694F97">
        <w:rPr>
          <w:rFonts w:hint="eastAsia"/>
        </w:rPr>
        <w:t xml:space="preserve"> </w:t>
      </w:r>
      <m:oMath>
        <m:sSub>
          <m:sSubPr>
            <m:ctrlPr>
              <w:rPr>
                <w:rFonts w:ascii="Cambria Math" w:hAnsi="Cambria Math"/>
              </w:rPr>
            </m:ctrlPr>
          </m:sSubPr>
          <m:e>
            <m:r>
              <w:rPr>
                <w:rFonts w:ascii="Cambria Math" w:hAnsi="Cambria Math"/>
              </w:rPr>
              <m:t>M</m:t>
            </m:r>
          </m:e>
          <m:sub>
            <m:sSup>
              <m:sSupPr>
                <m:ctrlPr>
                  <w:rPr>
                    <w:rFonts w:ascii="Cambria Math" w:hAnsi="Cambria Math"/>
                    <w:i/>
                  </w:rPr>
                </m:ctrlPr>
              </m:sSupPr>
              <m:e>
                <m:r>
                  <w:rPr>
                    <w:rFonts w:ascii="Cambria Math" w:hAnsi="Cambria Math"/>
                  </w:rPr>
                  <m:t>2</m:t>
                </m:r>
              </m:e>
              <m:sup>
                <m:r>
                  <w:rPr>
                    <w:rFonts w:ascii="Cambria Math" w:hAnsi="Cambria Math"/>
                  </w:rPr>
                  <m:t>j</m:t>
                </m:r>
              </m:sup>
            </m:sSup>
          </m:sub>
        </m:sSub>
      </m:oMath>
      <w:r w:rsidRPr="00694F97">
        <w:rPr>
          <w:rFonts w:hint="eastAsia"/>
        </w:rPr>
        <w:t xml:space="preserve"> </w:t>
      </w:r>
      <w:r w:rsidRPr="00694F97">
        <w:rPr>
          <w:rFonts w:hint="eastAsia"/>
        </w:rPr>
        <w:t>沿</w:t>
      </w:r>
      <m:oMath>
        <m:sSubSup>
          <m:sSubSupPr>
            <m:ctrlPr>
              <w:rPr>
                <w:rFonts w:ascii="Cambria Math" w:hAnsi="Cambria Math"/>
              </w:rPr>
            </m:ctrlPr>
          </m:sSubSupPr>
          <m:e>
            <m:r>
              <w:rPr>
                <w:rFonts w:ascii="Cambria Math" w:hAnsi="Cambria Math"/>
              </w:rPr>
              <m:t>φ</m:t>
            </m:r>
          </m:e>
          <m:sub>
            <m:sSup>
              <m:sSupPr>
                <m:ctrlPr>
                  <w:rPr>
                    <w:rFonts w:ascii="Cambria Math" w:hAnsi="Cambria Math"/>
                    <w:i/>
                  </w:rPr>
                </m:ctrlPr>
              </m:sSupPr>
              <m:e>
                <m:r>
                  <w:rPr>
                    <w:rFonts w:ascii="Cambria Math" w:hAnsi="Cambria Math"/>
                  </w:rPr>
                  <m:t>2</m:t>
                </m:r>
              </m:e>
              <m:sup>
                <m:r>
                  <w:rPr>
                    <w:rFonts w:ascii="Cambria Math" w:hAnsi="Cambria Math"/>
                  </w:rPr>
                  <m:t>j</m:t>
                </m:r>
              </m:sup>
            </m:sSup>
          </m:sub>
          <m:sup>
            <m:r>
              <w:rPr>
                <w:rFonts w:ascii="Cambria Math" w:hAnsi="Cambria Math"/>
              </w:rPr>
              <m:t>2</m:t>
            </m:r>
          </m:sup>
        </m:sSubSup>
        <m:r>
          <w:rPr>
            <w:rFonts w:ascii="Cambria Math" w:hAnsi="Cambria Math"/>
          </w:rPr>
          <m:t>f</m:t>
        </m:r>
        <m:d>
          <m:dPr>
            <m:ctrlPr>
              <w:rPr>
                <w:rFonts w:ascii="Cambria Math" w:hAnsi="Cambria Math"/>
                <w:i/>
              </w:rPr>
            </m:ctrlPr>
          </m:dPr>
          <m:e>
            <m:r>
              <w:rPr>
                <w:rFonts w:ascii="Cambria Math" w:hAnsi="Cambria Math"/>
              </w:rPr>
              <m:t>x,y</m:t>
            </m:r>
          </m:e>
        </m:d>
      </m:oMath>
      <w:r w:rsidRPr="00694F97">
        <w:rPr>
          <w:rFonts w:hint="eastAsia"/>
        </w:rPr>
        <w:t>方向的局部极大值点对应于平滑后图像灰度的突变点。图像边缘点也应是这样的点。因此</w:t>
      </w:r>
      <w:r w:rsidRPr="00694F97">
        <w:rPr>
          <w:rFonts w:hint="eastAsia"/>
        </w:rPr>
        <w:t>,</w:t>
      </w:r>
      <w:r w:rsidRPr="00694F97">
        <w:rPr>
          <w:rFonts w:hint="eastAsia"/>
        </w:rPr>
        <w:t>将模值相近和相角相近的相邻的奇异点连接去除可能是由噪声引起的长度小于一定阈值的短链</w:t>
      </w:r>
      <w:r w:rsidRPr="00694F97">
        <w:rPr>
          <w:rFonts w:hint="eastAsia"/>
        </w:rPr>
        <w:t>,</w:t>
      </w:r>
      <w:r w:rsidRPr="00694F97">
        <w:rPr>
          <w:rFonts w:hint="eastAsia"/>
        </w:rPr>
        <w:t>就可得到相应尺度下的边缘链。这样的</w:t>
      </w:r>
      <w:r w:rsidRPr="00694F97">
        <w:rPr>
          <w:rFonts w:hint="eastAsia"/>
        </w:rPr>
        <w:t xml:space="preserve"> </w:t>
      </w:r>
      <w:r w:rsidRPr="00694F97">
        <w:rPr>
          <w:rFonts w:hint="eastAsia"/>
        </w:rPr>
        <w:t>链接应该是连续的、光滑的、单像素宽的。</w:t>
      </w:r>
    </w:p>
    <w:p w:rsidR="002363F3" w:rsidRDefault="00AB5737" w:rsidP="00AB5737">
      <w:pPr>
        <w:pStyle w:val="1"/>
      </w:pPr>
      <w:r w:rsidRPr="00AB5737">
        <w:rPr>
          <w:rFonts w:hint="eastAsia"/>
        </w:rPr>
        <w:t>基于</w:t>
      </w:r>
      <w:r w:rsidRPr="00AB5737">
        <w:rPr>
          <w:rFonts w:hint="eastAsia"/>
        </w:rPr>
        <w:t>matlab</w:t>
      </w:r>
      <w:r w:rsidRPr="00AB5737">
        <w:rPr>
          <w:rFonts w:hint="eastAsia"/>
        </w:rPr>
        <w:t>的边缘提取方法的比较</w:t>
      </w:r>
    </w:p>
    <w:p w:rsidR="00AB5737" w:rsidRDefault="00AB5737" w:rsidP="00AB5737">
      <w:pPr>
        <w:pStyle w:val="a5"/>
        <w:numPr>
          <w:ilvl w:val="0"/>
          <w:numId w:val="11"/>
        </w:numPr>
        <w:ind w:firstLineChars="0"/>
      </w:pPr>
      <w:r>
        <w:rPr>
          <w:rFonts w:hint="eastAsia"/>
        </w:rPr>
        <w:t>边缘检测的基本思想：</w:t>
      </w:r>
    </w:p>
    <w:p w:rsidR="00AB5737" w:rsidRDefault="00AB5737" w:rsidP="00AB5737">
      <w:pPr>
        <w:pStyle w:val="a5"/>
        <w:numPr>
          <w:ilvl w:val="0"/>
          <w:numId w:val="12"/>
        </w:numPr>
        <w:ind w:firstLineChars="0"/>
      </w:pPr>
      <w:r>
        <w:rPr>
          <w:rFonts w:hint="eastAsia"/>
        </w:rPr>
        <w:t>利用边缘增强算子，突出图像中的局部边缘。</w:t>
      </w:r>
    </w:p>
    <w:p w:rsidR="00AB5737" w:rsidRDefault="00AB5737" w:rsidP="00AB5737">
      <w:pPr>
        <w:pStyle w:val="a5"/>
        <w:numPr>
          <w:ilvl w:val="0"/>
          <w:numId w:val="12"/>
        </w:numPr>
        <w:ind w:firstLineChars="0"/>
      </w:pPr>
      <w:r>
        <w:t>定义像素中的</w:t>
      </w:r>
      <w:r>
        <w:rPr>
          <w:rFonts w:hint="eastAsia"/>
        </w:rPr>
        <w:t>“边缘强度”，通过设置阈值的方法提取边缘点集。</w:t>
      </w:r>
    </w:p>
    <w:p w:rsidR="00AB5737" w:rsidRDefault="00AB5737" w:rsidP="00AB5737">
      <w:pPr>
        <w:pStyle w:val="a5"/>
        <w:numPr>
          <w:ilvl w:val="0"/>
          <w:numId w:val="11"/>
        </w:numPr>
        <w:ind w:firstLineChars="0"/>
      </w:pPr>
      <w:r>
        <w:rPr>
          <w:rFonts w:hint="eastAsia"/>
        </w:rPr>
        <w:t>边界检测包括两个基本内容：</w:t>
      </w:r>
    </w:p>
    <w:p w:rsidR="00AB5737" w:rsidRDefault="00AB5737" w:rsidP="00AB5737">
      <w:pPr>
        <w:pStyle w:val="a5"/>
        <w:numPr>
          <w:ilvl w:val="0"/>
          <w:numId w:val="13"/>
        </w:numPr>
        <w:ind w:firstLineChars="0"/>
      </w:pPr>
      <w:r>
        <w:rPr>
          <w:rFonts w:hint="eastAsia"/>
        </w:rPr>
        <w:t>用边缘算子提取出反映灰度变化的点集。</w:t>
      </w:r>
    </w:p>
    <w:p w:rsidR="00AB5737" w:rsidRDefault="00AB5737" w:rsidP="00AB5737">
      <w:pPr>
        <w:pStyle w:val="a5"/>
        <w:numPr>
          <w:ilvl w:val="0"/>
          <w:numId w:val="13"/>
        </w:numPr>
        <w:ind w:firstLineChars="0"/>
      </w:pPr>
      <w:r>
        <w:t>在上述集合中剔除某些边界点或填补边界间断点</w:t>
      </w:r>
      <w:r>
        <w:rPr>
          <w:rFonts w:hint="eastAsia"/>
        </w:rPr>
        <w:t>，</w:t>
      </w:r>
      <w:r>
        <w:t>并将这些边缘连接成完整的线</w:t>
      </w:r>
      <w:r>
        <w:rPr>
          <w:rFonts w:hint="eastAsia"/>
        </w:rPr>
        <w:t>。</w:t>
      </w:r>
    </w:p>
    <w:p w:rsidR="00AB5737" w:rsidRDefault="00AB5737" w:rsidP="00AB5737">
      <w:pPr>
        <w:pStyle w:val="a5"/>
        <w:numPr>
          <w:ilvl w:val="0"/>
          <w:numId w:val="11"/>
        </w:numPr>
        <w:ind w:firstLineChars="0"/>
      </w:pPr>
      <w:r>
        <w:rPr>
          <w:rFonts w:hint="eastAsia"/>
        </w:rPr>
        <w:t>微分算子法</w:t>
      </w:r>
    </w:p>
    <w:p w:rsidR="00AB5737" w:rsidRDefault="00AB5737" w:rsidP="000824F3">
      <w:pPr>
        <w:pStyle w:val="a5"/>
        <w:numPr>
          <w:ilvl w:val="0"/>
          <w:numId w:val="14"/>
        </w:numPr>
        <w:ind w:firstLineChars="0"/>
      </w:pPr>
      <w:r>
        <w:rPr>
          <w:rFonts w:hint="eastAsia"/>
        </w:rPr>
        <w:t>利用边缘邻近一阶或二阶</w:t>
      </w:r>
      <w:r w:rsidR="000824F3">
        <w:rPr>
          <w:rFonts w:hint="eastAsia"/>
        </w:rPr>
        <w:t>方向导数变化规律，考察图像的每个像素的某个邻域内灰度变化。</w:t>
      </w:r>
    </w:p>
    <w:p w:rsidR="000824F3" w:rsidRDefault="000824F3" w:rsidP="000824F3">
      <w:pPr>
        <w:pStyle w:val="a5"/>
        <w:numPr>
          <w:ilvl w:val="0"/>
          <w:numId w:val="14"/>
        </w:numPr>
        <w:ind w:firstLineChars="0"/>
      </w:pPr>
      <w:r>
        <w:t>为啥用导数</w:t>
      </w:r>
      <w:r>
        <w:rPr>
          <w:rFonts w:hint="eastAsia"/>
        </w:rPr>
        <w:t>：</w:t>
      </w:r>
      <w:r>
        <w:t>导数算子具有突出灰度变化的作用</w:t>
      </w:r>
      <w:r>
        <w:rPr>
          <w:rFonts w:hint="eastAsia"/>
        </w:rPr>
        <w:t>，</w:t>
      </w:r>
      <w:r>
        <w:t>对图像运用导数算子</w:t>
      </w:r>
      <w:r>
        <w:rPr>
          <w:rFonts w:hint="eastAsia"/>
        </w:rPr>
        <w:t>，</w:t>
      </w:r>
      <w:r>
        <w:t>灰度变化较大的点处算得的值较高</w:t>
      </w:r>
      <w:r w:rsidR="00685649">
        <w:rPr>
          <w:rFonts w:hint="eastAsia"/>
        </w:rPr>
        <w:t>。</w:t>
      </w:r>
      <w:r w:rsidR="00F74ABF">
        <w:rPr>
          <w:rFonts w:hint="eastAsia"/>
        </w:rPr>
        <w:t>然后通过对这些导数值设置阈值，提取边界的点集。</w:t>
      </w:r>
    </w:p>
    <w:p w:rsidR="00F74ABF" w:rsidRDefault="00F74ABF" w:rsidP="00F74ABF"/>
    <w:p w:rsidR="00F74ABF" w:rsidRDefault="00F74ABF" w:rsidP="00F74ABF"/>
    <w:p w:rsidR="00F74ABF" w:rsidRDefault="00F74ABF" w:rsidP="00F74ABF"/>
    <w:p w:rsidR="00F74ABF" w:rsidRDefault="00F74ABF"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F52996" w:rsidRDefault="00F52996" w:rsidP="00F74ABF"/>
    <w:p w:rsidR="00694F97" w:rsidRDefault="00694F97" w:rsidP="00F74ABF">
      <w:pPr>
        <w:rPr>
          <w:rFonts w:hint="eastAsia"/>
        </w:rPr>
      </w:pPr>
    </w:p>
    <w:p w:rsidR="00F52996" w:rsidRDefault="00F52996" w:rsidP="00F74ABF"/>
    <w:p w:rsidR="00F74ABF" w:rsidRDefault="00F74ABF" w:rsidP="00F74ABF">
      <w:pPr>
        <w:pStyle w:val="1"/>
      </w:pPr>
      <w:r w:rsidRPr="00F74ABF">
        <w:lastRenderedPageBreak/>
        <w:t>Find edges in intensity image</w:t>
      </w:r>
    </w:p>
    <w:p w:rsidR="00F74ABF" w:rsidRDefault="00F52996" w:rsidP="00F74ABF">
      <w:r>
        <w:t>Edge</w:t>
      </w:r>
      <w:r>
        <w:t>函数</w:t>
      </w:r>
    </w:p>
    <w:p w:rsidR="00F52996" w:rsidRPr="00F52996" w:rsidRDefault="00F52996" w:rsidP="00F52996">
      <w:pPr>
        <w:pStyle w:val="a5"/>
        <w:numPr>
          <w:ilvl w:val="0"/>
          <w:numId w:val="16"/>
        </w:numPr>
        <w:ind w:firstLineChars="0"/>
        <w:rPr>
          <w:rFonts w:ascii="Arial" w:hAnsi="Arial" w:cs="Arial"/>
          <w:color w:val="6A6A6A"/>
          <w:sz w:val="20"/>
          <w:szCs w:val="20"/>
          <w:shd w:val="clear" w:color="auto" w:fill="FFFFFF"/>
        </w:rPr>
      </w:pPr>
      <w:r>
        <w:rPr>
          <w:rFonts w:hint="eastAsia"/>
        </w:rPr>
        <w:t>作用：</w:t>
      </w:r>
      <w:r w:rsidRPr="00F52996">
        <w:rPr>
          <w:rFonts w:ascii="Arial" w:hAnsi="Arial" w:cs="Arial"/>
          <w:sz w:val="20"/>
          <w:szCs w:val="20"/>
          <w:shd w:val="clear" w:color="auto" w:fill="FFFFFF"/>
        </w:rPr>
        <w:t>在强度图像中查找边缘</w:t>
      </w:r>
    </w:p>
    <w:p w:rsidR="00F74ABF" w:rsidRDefault="00F52996" w:rsidP="00F74ABF">
      <w:pPr>
        <w:pStyle w:val="a5"/>
        <w:numPr>
          <w:ilvl w:val="0"/>
          <w:numId w:val="16"/>
        </w:numPr>
        <w:ind w:firstLineChars="0"/>
      </w:pPr>
      <w:r>
        <w:rPr>
          <w:rFonts w:hint="eastAsia"/>
        </w:rPr>
        <w:t>调用方式：</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edge(I,method,threshold,direction)</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w:t>
      </w:r>
      <w:r w:rsidRPr="00F52996">
        <w:rPr>
          <w:rFonts w:ascii="Consolas" w:eastAsia="宋体" w:hAnsi="Consolas" w:cs="宋体"/>
          <w:b/>
          <w:bCs/>
          <w:color w:val="404040"/>
          <w:kern w:val="0"/>
          <w:sz w:val="18"/>
          <w:szCs w:val="18"/>
        </w:rPr>
        <w:t>___</w:t>
      </w:r>
      <w:r w:rsidRPr="00F52996">
        <w:rPr>
          <w:rFonts w:ascii="Consolas" w:eastAsia="宋体" w:hAnsi="Consolas" w:cs="宋体"/>
          <w:color w:val="404040"/>
          <w:kern w:val="0"/>
          <w:sz w:val="24"/>
          <w:szCs w:val="24"/>
        </w:rPr>
        <w:t>,'nothinning')</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edge(I,method,threshold,sigma)</w:t>
      </w:r>
    </w:p>
    <w:p w:rsidR="00F52996" w:rsidRPr="00F52996" w:rsidRDefault="00F52996" w:rsidP="00F52996">
      <w:pPr>
        <w:widowControl/>
        <w:jc w:val="left"/>
        <w:rPr>
          <w:rFonts w:ascii="Arial" w:eastAsia="宋体" w:hAnsi="Arial" w:cs="Arial"/>
          <w:color w:val="404040"/>
          <w:kern w:val="0"/>
          <w:sz w:val="20"/>
          <w:szCs w:val="20"/>
        </w:rPr>
      </w:pPr>
      <w:r w:rsidRPr="00F52996">
        <w:rPr>
          <w:rFonts w:ascii="Consolas" w:eastAsia="宋体" w:hAnsi="Consolas" w:cs="宋体"/>
          <w:color w:val="404040"/>
          <w:kern w:val="0"/>
          <w:sz w:val="24"/>
          <w:szCs w:val="24"/>
        </w:rPr>
        <w:t>BW = edge(I,method,threshold,h)</w:t>
      </w:r>
    </w:p>
    <w:p w:rsidR="00F52996" w:rsidRDefault="00F52996" w:rsidP="00F52996"/>
    <w:p w:rsidR="00F52996" w:rsidRDefault="00F52996" w:rsidP="00F52996">
      <w:pPr>
        <w:rPr>
          <w:rFonts w:ascii="Consolas" w:eastAsia="宋体" w:hAnsi="Consolas" w:cs="宋体"/>
          <w:color w:val="404040"/>
          <w:kern w:val="0"/>
          <w:sz w:val="24"/>
          <w:szCs w:val="24"/>
        </w:rPr>
      </w:pPr>
      <w:r>
        <w:t>3</w:t>
      </w:r>
      <w:r>
        <w:rPr>
          <w:rFonts w:hint="eastAsia"/>
        </w:rPr>
        <w:t>、①</w:t>
      </w:r>
      <w:r>
        <w:t xml:space="preserve"> </w:t>
      </w:r>
      <w:r w:rsidRPr="00F52996">
        <w:rPr>
          <w:rFonts w:ascii="Consolas" w:eastAsia="宋体" w:hAnsi="Consolas" w:cs="宋体"/>
          <w:color w:val="404040"/>
          <w:kern w:val="0"/>
          <w:sz w:val="24"/>
          <w:szCs w:val="24"/>
        </w:rPr>
        <w:t>I</w:t>
      </w:r>
      <w:r>
        <w:rPr>
          <w:rFonts w:ascii="Consolas" w:eastAsia="宋体" w:hAnsi="Consolas" w:cs="宋体"/>
          <w:color w:val="404040"/>
          <w:kern w:val="0"/>
          <w:sz w:val="24"/>
          <w:szCs w:val="24"/>
        </w:rPr>
        <w:t>是图像</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②</w:t>
      </w:r>
      <w:r>
        <w:rPr>
          <w:rFonts w:ascii="Consolas" w:eastAsia="宋体" w:hAnsi="Consolas" w:cs="宋体"/>
          <w:color w:val="404040"/>
          <w:kern w:val="0"/>
          <w:sz w:val="24"/>
          <w:szCs w:val="24"/>
        </w:rPr>
        <w:t xml:space="preserve">method  </w:t>
      </w:r>
      <w:r>
        <w:rPr>
          <w:rFonts w:ascii="Consolas" w:eastAsia="宋体" w:hAnsi="Consolas" w:cs="宋体"/>
          <w:color w:val="404040"/>
          <w:kern w:val="0"/>
          <w:sz w:val="24"/>
          <w:szCs w:val="24"/>
        </w:rPr>
        <w:t>是用的方法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通常默认用</w:t>
      </w:r>
      <w:r w:rsidR="009D548E">
        <w:rPr>
          <w:rFonts w:ascii="Consolas" w:eastAsia="宋体" w:hAnsi="Consolas" w:cs="宋体"/>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边缘检测法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可以选以下</w:t>
      </w:r>
    </w:p>
    <w:p w:rsidR="00F52996" w:rsidRDefault="00F52996" w:rsidP="00F52996">
      <w:pPr>
        <w:rPr>
          <w:rFonts w:ascii="Consolas" w:eastAsia="宋体" w:hAnsi="Consolas" w:cs="宋体"/>
          <w:color w:val="404040"/>
          <w:kern w:val="0"/>
          <w:sz w:val="24"/>
          <w:szCs w:val="24"/>
        </w:rPr>
      </w:pPr>
      <w:r>
        <w:rPr>
          <w:noProof/>
        </w:rPr>
        <w:drawing>
          <wp:inline distT="0" distB="0" distL="0" distR="0" wp14:anchorId="1A6FF30F" wp14:editId="4C01FAC7">
            <wp:extent cx="5274310" cy="146558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5580"/>
                    </a:xfrm>
                    <a:prstGeom prst="rect">
                      <a:avLst/>
                    </a:prstGeom>
                  </pic:spPr>
                </pic:pic>
              </a:graphicData>
            </a:graphic>
          </wp:inline>
        </w:drawing>
      </w:r>
    </w:p>
    <w:p w:rsidR="00F52996" w:rsidRPr="009D548E" w:rsidRDefault="009D548E" w:rsidP="009D548E">
      <w:pPr>
        <w:rPr>
          <w:rFonts w:ascii="Consolas" w:eastAsia="宋体" w:hAnsi="Consolas" w:cs="宋体"/>
          <w:color w:val="404040"/>
          <w:kern w:val="0"/>
          <w:sz w:val="24"/>
          <w:szCs w:val="24"/>
        </w:rPr>
      </w:pPr>
      <w:r w:rsidRPr="009D548E">
        <w:rPr>
          <w:rFonts w:ascii="Consolas" w:eastAsia="宋体" w:hAnsi="Consolas" w:cs="宋体" w:hint="eastAsia"/>
          <w:color w:val="404040"/>
          <w:kern w:val="0"/>
          <w:sz w:val="24"/>
          <w:szCs w:val="24"/>
        </w:rPr>
        <w:t>③</w:t>
      </w:r>
      <w:r w:rsidR="00F52996" w:rsidRPr="009D548E">
        <w:rPr>
          <w:rFonts w:ascii="Consolas" w:eastAsia="宋体" w:hAnsi="Consolas" w:cs="宋体" w:hint="eastAsia"/>
          <w:color w:val="404040"/>
          <w:kern w:val="0"/>
          <w:sz w:val="24"/>
          <w:szCs w:val="24"/>
        </w:rPr>
        <w:t>t</w:t>
      </w:r>
      <w:r w:rsidR="00F52996" w:rsidRPr="009D548E">
        <w:rPr>
          <w:rFonts w:ascii="Consolas" w:eastAsia="宋体" w:hAnsi="Consolas" w:cs="宋体"/>
          <w:color w:val="404040"/>
          <w:kern w:val="0"/>
          <w:sz w:val="24"/>
          <w:szCs w:val="24"/>
        </w:rPr>
        <w:t>hreshold</w:t>
      </w:r>
      <w:r w:rsidR="00F52996" w:rsidRPr="009D548E">
        <w:rPr>
          <w:rFonts w:ascii="Consolas" w:eastAsia="宋体" w:hAnsi="Consolas" w:cs="宋体" w:hint="eastAsia"/>
          <w:color w:val="404040"/>
          <w:kern w:val="0"/>
          <w:sz w:val="24"/>
          <w:szCs w:val="24"/>
        </w:rPr>
        <w:t>，</w:t>
      </w:r>
      <w:r w:rsidR="00F52996" w:rsidRPr="009D548E">
        <w:rPr>
          <w:rFonts w:ascii="Consolas" w:eastAsia="宋体" w:hAnsi="Consolas" w:cs="宋体"/>
          <w:color w:val="404040"/>
          <w:kern w:val="0"/>
          <w:sz w:val="24"/>
          <w:szCs w:val="24"/>
        </w:rPr>
        <w:t>一个阈值</w:t>
      </w:r>
      <w:r w:rsidR="00F52996" w:rsidRPr="009D548E">
        <w:rPr>
          <w:rFonts w:ascii="Consolas" w:eastAsia="宋体" w:hAnsi="Consolas" w:cs="宋体" w:hint="eastAsia"/>
          <w:color w:val="404040"/>
          <w:kern w:val="0"/>
          <w:sz w:val="24"/>
          <w:szCs w:val="24"/>
        </w:rPr>
        <w:t>，返回所有强于这个阈值的边</w:t>
      </w:r>
    </w:p>
    <w:p w:rsidR="00F52996" w:rsidRDefault="00F52996"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④</w:t>
      </w:r>
      <w:r w:rsidR="009D548E">
        <w:rPr>
          <w:rFonts w:ascii="Consolas" w:eastAsia="宋体" w:hAnsi="Consolas" w:cs="宋体" w:hint="eastAsia"/>
          <w:color w:val="404040"/>
          <w:kern w:val="0"/>
          <w:sz w:val="24"/>
          <w:szCs w:val="24"/>
        </w:rPr>
        <w:t>d</w:t>
      </w:r>
      <w:r w:rsidR="009D548E">
        <w:rPr>
          <w:rFonts w:ascii="Consolas" w:eastAsia="宋体" w:hAnsi="Consolas" w:cs="宋体"/>
          <w:color w:val="404040"/>
          <w:kern w:val="0"/>
          <w:sz w:val="24"/>
          <w:szCs w:val="24"/>
        </w:rPr>
        <w:t>irection</w:t>
      </w:r>
      <w:r w:rsidR="009D548E">
        <w:rPr>
          <w:rFonts w:ascii="Consolas" w:eastAsia="宋体" w:hAnsi="Consolas" w:cs="宋体" w:hint="eastAsia"/>
          <w:color w:val="404040"/>
          <w:kern w:val="0"/>
          <w:sz w:val="24"/>
          <w:szCs w:val="24"/>
        </w:rPr>
        <w:t>，需选择要检测的边的方向。只有</w:t>
      </w:r>
      <w:r w:rsidR="009D548E">
        <w:rPr>
          <w:rFonts w:ascii="Consolas" w:eastAsia="宋体" w:hAnsi="Consolas" w:cs="宋体"/>
          <w:color w:val="404040"/>
          <w:kern w:val="0"/>
          <w:sz w:val="24"/>
          <w:szCs w:val="24"/>
        </w:rPr>
        <w:t>Sobel</w:t>
      </w:r>
      <w:r w:rsidR="009D548E">
        <w:rPr>
          <w:rFonts w:ascii="Consolas" w:eastAsia="宋体" w:hAnsi="Consolas" w:cs="宋体"/>
          <w:color w:val="404040"/>
          <w:kern w:val="0"/>
          <w:sz w:val="24"/>
          <w:szCs w:val="24"/>
        </w:rPr>
        <w:t>和</w:t>
      </w:r>
      <w:r w:rsidR="009D548E">
        <w:rPr>
          <w:rFonts w:ascii="Consolas" w:eastAsia="宋体" w:hAnsi="Consolas" w:cs="宋体" w:hint="eastAsia"/>
          <w:color w:val="404040"/>
          <w:kern w:val="0"/>
          <w:sz w:val="24"/>
          <w:szCs w:val="24"/>
        </w:rPr>
        <w:t>P</w:t>
      </w:r>
      <w:r w:rsidR="009D548E">
        <w:rPr>
          <w:rFonts w:ascii="Consolas" w:eastAsia="宋体" w:hAnsi="Consolas" w:cs="宋体"/>
          <w:color w:val="404040"/>
          <w:kern w:val="0"/>
          <w:sz w:val="24"/>
          <w:szCs w:val="24"/>
        </w:rPr>
        <w:t>rewitt</w:t>
      </w:r>
      <w:r w:rsidR="009D548E">
        <w:rPr>
          <w:rFonts w:ascii="Consolas" w:eastAsia="宋体" w:hAnsi="Consolas" w:cs="宋体"/>
          <w:color w:val="404040"/>
          <w:kern w:val="0"/>
          <w:sz w:val="24"/>
          <w:szCs w:val="24"/>
        </w:rPr>
        <w:t>可以检测垂直方向</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水平方向</w:t>
      </w:r>
      <w:r w:rsidR="009D548E">
        <w:rPr>
          <w:rFonts w:ascii="Consolas" w:eastAsia="宋体" w:hAnsi="Consolas" w:cs="宋体" w:hint="eastAsia"/>
          <w:color w:val="404040"/>
          <w:kern w:val="0"/>
          <w:sz w:val="24"/>
          <w:szCs w:val="24"/>
        </w:rPr>
        <w:t>。</w:t>
      </w:r>
      <w:r w:rsidR="009D548E">
        <w:rPr>
          <w:rFonts w:ascii="Consolas" w:eastAsia="宋体" w:hAnsi="Consolas" w:cs="宋体" w:hint="eastAsia"/>
          <w:color w:val="404040"/>
          <w:kern w:val="0"/>
          <w:sz w:val="24"/>
          <w:szCs w:val="24"/>
        </w:rPr>
        <w:t>Roberts</w:t>
      </w:r>
      <w:r w:rsidR="009D548E">
        <w:rPr>
          <w:rFonts w:ascii="Consolas" w:eastAsia="宋体" w:hAnsi="Consolas" w:cs="宋体" w:hint="eastAsia"/>
          <w:color w:val="404040"/>
          <w:kern w:val="0"/>
          <w:sz w:val="24"/>
          <w:szCs w:val="24"/>
        </w:rPr>
        <w:t>方法可以检测与水平成</w:t>
      </w:r>
      <w:r w:rsidR="009D548E">
        <w:rPr>
          <w:rFonts w:ascii="Consolas" w:eastAsia="宋体" w:hAnsi="Consolas" w:cs="宋体" w:hint="eastAsia"/>
          <w:color w:val="404040"/>
          <w:kern w:val="0"/>
          <w:sz w:val="24"/>
          <w:szCs w:val="24"/>
        </w:rPr>
        <w:t>4</w:t>
      </w:r>
      <w:r w:rsidR="009D548E">
        <w:rPr>
          <w:rFonts w:ascii="Consolas" w:eastAsia="宋体" w:hAnsi="Consolas" w:cs="宋体"/>
          <w:color w:val="404040"/>
          <w:kern w:val="0"/>
          <w:sz w:val="24"/>
          <w:szCs w:val="24"/>
        </w:rPr>
        <w:t>5°</w:t>
      </w:r>
      <w:r w:rsidR="009D548E">
        <w:rPr>
          <w:rFonts w:ascii="Consolas" w:eastAsia="宋体" w:hAnsi="Consolas" w:cs="宋体"/>
          <w:color w:val="404040"/>
          <w:kern w:val="0"/>
          <w:sz w:val="24"/>
          <w:szCs w:val="24"/>
        </w:rPr>
        <w:t>角或者</w:t>
      </w:r>
      <w:r w:rsidR="009D548E">
        <w:rPr>
          <w:rFonts w:ascii="Consolas" w:eastAsia="宋体" w:hAnsi="Consolas" w:cs="宋体" w:hint="eastAsia"/>
          <w:color w:val="404040"/>
          <w:kern w:val="0"/>
          <w:sz w:val="24"/>
          <w:szCs w:val="24"/>
        </w:rPr>
        <w:t>1</w:t>
      </w:r>
      <w:r w:rsidR="009D548E">
        <w:rPr>
          <w:rFonts w:ascii="Consolas" w:eastAsia="宋体" w:hAnsi="Consolas" w:cs="宋体"/>
          <w:color w:val="404040"/>
          <w:kern w:val="0"/>
          <w:sz w:val="24"/>
          <w:szCs w:val="24"/>
        </w:rPr>
        <w:t>35°</w:t>
      </w:r>
      <w:r w:rsidR="009D548E">
        <w:rPr>
          <w:rFonts w:ascii="Consolas" w:eastAsia="宋体" w:hAnsi="Consolas" w:cs="宋体"/>
          <w:color w:val="404040"/>
          <w:kern w:val="0"/>
          <w:sz w:val="24"/>
          <w:szCs w:val="24"/>
        </w:rPr>
        <w:t>角</w:t>
      </w:r>
      <w:r w:rsidR="009D548E">
        <w:rPr>
          <w:rFonts w:ascii="Consolas" w:eastAsia="宋体" w:hAnsi="Consolas" w:cs="宋体" w:hint="eastAsia"/>
          <w:color w:val="404040"/>
          <w:kern w:val="0"/>
          <w:sz w:val="24"/>
          <w:szCs w:val="24"/>
        </w:rPr>
        <w:t>，</w:t>
      </w:r>
      <w:r w:rsidR="009D548E">
        <w:rPr>
          <w:rFonts w:ascii="Consolas" w:eastAsia="宋体" w:hAnsi="Consolas" w:cs="宋体"/>
          <w:color w:val="404040"/>
          <w:kern w:val="0"/>
          <w:sz w:val="24"/>
          <w:szCs w:val="24"/>
        </w:rPr>
        <w:t>或者这个成角度的两个边</w:t>
      </w:r>
      <w:r w:rsidR="009D548E">
        <w:rPr>
          <w:rFonts w:ascii="Consolas" w:eastAsia="宋体" w:hAnsi="Consolas" w:cs="宋体" w:hint="eastAsia"/>
          <w:color w:val="404040"/>
          <w:kern w:val="0"/>
          <w:sz w:val="24"/>
          <w:szCs w:val="24"/>
        </w:rPr>
        <w:t>。</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⑤</w:t>
      </w:r>
      <w:r>
        <w:rPr>
          <w:rFonts w:ascii="Consolas" w:eastAsia="宋体" w:hAnsi="Consolas" w:cs="宋体"/>
          <w:color w:val="404040"/>
          <w:kern w:val="0"/>
          <w:sz w:val="24"/>
          <w:szCs w:val="24"/>
        </w:rPr>
        <w:t>’nothinning’</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适用于</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obel</w:t>
      </w:r>
      <w:r>
        <w:rPr>
          <w:rFonts w:ascii="Consolas" w:eastAsia="宋体" w:hAnsi="Consolas" w:cs="宋体"/>
          <w:color w:val="404040"/>
          <w:kern w:val="0"/>
          <w:sz w:val="24"/>
          <w:szCs w:val="24"/>
        </w:rPr>
        <w:t>方法，</w:t>
      </w:r>
      <w:r>
        <w:rPr>
          <w:rFonts w:ascii="Consolas" w:eastAsia="宋体" w:hAnsi="Consolas" w:cs="宋体" w:hint="eastAsia"/>
          <w:color w:val="404040"/>
          <w:kern w:val="0"/>
          <w:sz w:val="24"/>
          <w:szCs w:val="24"/>
        </w:rPr>
        <w:t>可以跳过边缘细化阶段。</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⑥‘</w:t>
      </w:r>
      <w:r>
        <w:rPr>
          <w:rFonts w:ascii="Consolas" w:eastAsia="宋体" w:hAnsi="Consolas" w:cs="宋体" w:hint="eastAsia"/>
          <w:color w:val="404040"/>
          <w:kern w:val="0"/>
          <w:sz w:val="24"/>
          <w:szCs w:val="24"/>
        </w:rPr>
        <w:t>s</w:t>
      </w:r>
      <w:r>
        <w:rPr>
          <w:rFonts w:ascii="Consolas" w:eastAsia="宋体" w:hAnsi="Consolas" w:cs="宋体"/>
          <w:color w:val="404040"/>
          <w:kern w:val="0"/>
          <w:sz w:val="24"/>
          <w:szCs w:val="24"/>
        </w:rPr>
        <w:t>igma</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L</w:t>
      </w:r>
      <w:r>
        <w:rPr>
          <w:rFonts w:ascii="Consolas" w:eastAsia="宋体" w:hAnsi="Consolas" w:cs="宋体"/>
          <w:color w:val="404040"/>
          <w:kern w:val="0"/>
          <w:sz w:val="24"/>
          <w:szCs w:val="24"/>
        </w:rPr>
        <w:t>OG</w:t>
      </w:r>
      <w:r>
        <w:rPr>
          <w:rFonts w:ascii="Consolas" w:eastAsia="宋体" w:hAnsi="Consolas" w:cs="宋体"/>
          <w:color w:val="404040"/>
          <w:kern w:val="0"/>
          <w:sz w:val="24"/>
          <w:szCs w:val="24"/>
        </w:rPr>
        <w:t>与</w:t>
      </w:r>
      <w:r>
        <w:rPr>
          <w:rFonts w:ascii="Consolas" w:eastAsia="宋体" w:hAnsi="Consolas" w:cs="宋体" w:hint="eastAsia"/>
          <w:color w:val="404040"/>
          <w:kern w:val="0"/>
          <w:sz w:val="24"/>
          <w:szCs w:val="24"/>
        </w:rPr>
        <w:t>Canny</w:t>
      </w:r>
      <w:r>
        <w:rPr>
          <w:rFonts w:ascii="Consolas" w:eastAsia="宋体" w:hAnsi="Consolas" w:cs="宋体" w:hint="eastAsia"/>
          <w:color w:val="404040"/>
          <w:kern w:val="0"/>
          <w:sz w:val="24"/>
          <w:szCs w:val="24"/>
        </w:rPr>
        <w:t>方法，指定过滤器的标准偏差。</w:t>
      </w:r>
    </w:p>
    <w:p w:rsidR="009D548E" w:rsidRDefault="009D548E" w:rsidP="00F52996">
      <w:pPr>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⑦‘</w:t>
      </w:r>
      <w:r>
        <w:rPr>
          <w:rFonts w:ascii="Consolas" w:eastAsia="宋体" w:hAnsi="Consolas" w:cs="宋体" w:hint="eastAsia"/>
          <w:color w:val="404040"/>
          <w:kern w:val="0"/>
          <w:sz w:val="24"/>
          <w:szCs w:val="24"/>
        </w:rPr>
        <w:t>h</w:t>
      </w:r>
      <w:r>
        <w:rPr>
          <w:rFonts w:ascii="Consolas" w:eastAsia="宋体" w:hAnsi="Consolas" w:cs="宋体" w:hint="eastAsia"/>
          <w:color w:val="404040"/>
          <w:kern w:val="0"/>
          <w:sz w:val="24"/>
          <w:szCs w:val="24"/>
        </w:rPr>
        <w:t>’，适用于</w:t>
      </w:r>
      <w:r>
        <w:rPr>
          <w:rFonts w:ascii="Consolas" w:eastAsia="宋体" w:hAnsi="Consolas" w:cs="宋体" w:hint="eastAsia"/>
          <w:color w:val="404040"/>
          <w:kern w:val="0"/>
          <w:sz w:val="24"/>
          <w:szCs w:val="24"/>
        </w:rPr>
        <w:t>Z</w:t>
      </w:r>
      <w:r>
        <w:rPr>
          <w:rFonts w:ascii="Consolas" w:eastAsia="宋体" w:hAnsi="Consolas" w:cs="宋体"/>
          <w:color w:val="404040"/>
          <w:kern w:val="0"/>
          <w:sz w:val="24"/>
          <w:szCs w:val="24"/>
        </w:rPr>
        <w:t>erocross</w:t>
      </w:r>
      <w:r>
        <w:rPr>
          <w:rFonts w:ascii="Consolas" w:eastAsia="宋体" w:hAnsi="Consolas" w:cs="宋体"/>
          <w:color w:val="404040"/>
          <w:kern w:val="0"/>
          <w:sz w:val="24"/>
          <w:szCs w:val="24"/>
        </w:rPr>
        <w:t>算法</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检测边缘</w:t>
      </w:r>
      <w:r>
        <w:rPr>
          <w:rFonts w:ascii="Consolas" w:eastAsia="宋体" w:hAnsi="Consolas" w:cs="宋体" w:hint="eastAsia"/>
          <w:color w:val="404040"/>
          <w:kern w:val="0"/>
          <w:sz w:val="24"/>
          <w:szCs w:val="24"/>
        </w:rPr>
        <w:t>h</w:t>
      </w: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Default="009D548E" w:rsidP="00F52996">
      <w:pPr>
        <w:rPr>
          <w:rFonts w:ascii="Consolas" w:eastAsia="宋体" w:hAnsi="Consolas" w:cs="宋体"/>
          <w:color w:val="404040"/>
          <w:kern w:val="0"/>
          <w:sz w:val="24"/>
          <w:szCs w:val="24"/>
        </w:rPr>
      </w:pPr>
    </w:p>
    <w:p w:rsidR="009D548E" w:rsidRPr="00F52996" w:rsidRDefault="009D548E" w:rsidP="00F52996"/>
    <w:p w:rsidR="00F74ABF" w:rsidRDefault="00F74ABF" w:rsidP="00F74ABF">
      <w:pPr>
        <w:pStyle w:val="1"/>
      </w:pPr>
      <w:r w:rsidRPr="00F74ABF">
        <w:lastRenderedPageBreak/>
        <w:t>houghlines Extract line segments based on Hough transform </w:t>
      </w:r>
    </w:p>
    <w:p w:rsidR="00524477" w:rsidRDefault="009D548E" w:rsidP="00F74ABF">
      <w:r>
        <w:rPr>
          <w:rFonts w:hint="eastAsia"/>
        </w:rPr>
        <w:t>Houghlines</w:t>
      </w:r>
      <w:r w:rsidR="00524477">
        <w:t>函数</w:t>
      </w:r>
    </w:p>
    <w:p w:rsidR="00524477" w:rsidRDefault="00524477" w:rsidP="00524477">
      <w:pPr>
        <w:widowControl/>
        <w:jc w:val="left"/>
      </w:pPr>
      <w:r>
        <w:rPr>
          <w:rFonts w:hint="eastAsia"/>
        </w:rPr>
        <w:t>1</w:t>
      </w:r>
      <w:r>
        <w:rPr>
          <w:rFonts w:hint="eastAsia"/>
        </w:rPr>
        <w:t>、格式：</w:t>
      </w:r>
    </w:p>
    <w:p w:rsidR="00524477" w:rsidRPr="00524477" w:rsidRDefault="00524477" w:rsidP="00524477">
      <w:pPr>
        <w:widowControl/>
        <w:jc w:val="left"/>
        <w:rPr>
          <w:rFonts w:ascii="Arial" w:eastAsia="宋体" w:hAnsi="Arial" w:cs="Arial"/>
          <w:color w:val="404040"/>
          <w:kern w:val="0"/>
          <w:sz w:val="20"/>
          <w:szCs w:val="20"/>
        </w:rPr>
      </w:pPr>
      <w:r w:rsidRPr="00524477">
        <w:rPr>
          <w:rFonts w:ascii="Consolas" w:eastAsia="宋体" w:hAnsi="Consolas" w:cs="宋体"/>
          <w:color w:val="404040"/>
          <w:kern w:val="0"/>
          <w:sz w:val="24"/>
          <w:szCs w:val="24"/>
        </w:rPr>
        <w:t>lines = houghlines(BW,theta,rho,peaks)</w:t>
      </w:r>
    </w:p>
    <w:p w:rsidR="00524477" w:rsidRDefault="00524477" w:rsidP="00524477">
      <w:pPr>
        <w:widowControl/>
        <w:jc w:val="left"/>
        <w:rPr>
          <w:rFonts w:ascii="Consolas" w:eastAsia="宋体" w:hAnsi="Consolas" w:cs="宋体"/>
          <w:color w:val="404040"/>
          <w:kern w:val="0"/>
          <w:sz w:val="24"/>
          <w:szCs w:val="24"/>
        </w:rPr>
      </w:pPr>
      <w:r w:rsidRPr="00524477">
        <w:rPr>
          <w:rFonts w:ascii="Consolas" w:eastAsia="宋体" w:hAnsi="Consolas" w:cs="宋体"/>
          <w:color w:val="404040"/>
          <w:kern w:val="0"/>
          <w:sz w:val="24"/>
          <w:szCs w:val="24"/>
        </w:rPr>
        <w:t>lines = houghlines(</w:t>
      </w:r>
      <w:r w:rsidRPr="00524477">
        <w:rPr>
          <w:rFonts w:ascii="Consolas" w:eastAsia="宋体" w:hAnsi="Consolas" w:cs="宋体"/>
          <w:b/>
          <w:bCs/>
          <w:color w:val="404040"/>
          <w:kern w:val="0"/>
          <w:sz w:val="18"/>
          <w:szCs w:val="18"/>
        </w:rPr>
        <w:t>___</w:t>
      </w:r>
      <w:r w:rsidRPr="00524477">
        <w:rPr>
          <w:rFonts w:ascii="Consolas" w:eastAsia="宋体" w:hAnsi="Consolas" w:cs="宋体"/>
          <w:color w:val="404040"/>
          <w:kern w:val="0"/>
          <w:sz w:val="24"/>
          <w:szCs w:val="24"/>
        </w:rPr>
        <w:t>,Name,Value,...)</w:t>
      </w:r>
    </w:p>
    <w:p w:rsidR="00524477" w:rsidRDefault="00524477" w:rsidP="00524477">
      <w:pPr>
        <w:widowControl/>
        <w:jc w:val="left"/>
        <w:rPr>
          <w:rFonts w:ascii="Consolas" w:eastAsia="宋体" w:hAnsi="Consolas" w:cs="宋体"/>
          <w:color w:val="404040"/>
          <w:kern w:val="0"/>
          <w:sz w:val="24"/>
          <w:szCs w:val="24"/>
        </w:rPr>
      </w:pP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2</w:t>
      </w:r>
      <w:r>
        <w:rPr>
          <w:rFonts w:ascii="Consolas" w:eastAsia="宋体" w:hAnsi="Consolas" w:cs="宋体" w:hint="eastAsia"/>
          <w:color w:val="404040"/>
          <w:kern w:val="0"/>
          <w:sz w:val="24"/>
          <w:szCs w:val="24"/>
        </w:rPr>
        <w:t>、</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①BW</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代表在霍夫变换中</w:t>
      </w:r>
      <w:r>
        <w:rPr>
          <w:rFonts w:ascii="Consolas" w:eastAsia="宋体" w:hAnsi="Consolas" w:cs="宋体" w:hint="eastAsia"/>
          <w:color w:val="404040"/>
          <w:kern w:val="0"/>
          <w:sz w:val="24"/>
          <w:szCs w:val="24"/>
        </w:rPr>
        <w:t>，</w:t>
      </w:r>
      <w:r>
        <w:rPr>
          <w:rFonts w:ascii="Consolas" w:eastAsia="宋体" w:hAnsi="Consolas" w:cs="宋体"/>
          <w:color w:val="404040"/>
          <w:kern w:val="0"/>
          <w:sz w:val="24"/>
          <w:szCs w:val="24"/>
        </w:rPr>
        <w:t>提取相关联图像中的线段</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color w:val="404040"/>
          <w:kern w:val="0"/>
          <w:sz w:val="24"/>
          <w:szCs w:val="24"/>
        </w:rPr>
        <w:t>②theta</w:t>
      </w:r>
      <w:r>
        <w:rPr>
          <w:rFonts w:ascii="Consolas" w:eastAsia="宋体" w:hAnsi="Consolas" w:cs="宋体" w:hint="eastAsia"/>
          <w:color w:val="404040"/>
          <w:kern w:val="0"/>
          <w:sz w:val="24"/>
          <w:szCs w:val="24"/>
        </w:rPr>
        <w:t>、</w:t>
      </w:r>
      <w:r>
        <w:rPr>
          <w:rFonts w:ascii="Consolas" w:eastAsia="宋体" w:hAnsi="Consolas" w:cs="宋体" w:hint="eastAsia"/>
          <w:color w:val="404040"/>
          <w:kern w:val="0"/>
          <w:sz w:val="24"/>
          <w:szCs w:val="24"/>
        </w:rPr>
        <w:t>rho</w:t>
      </w:r>
      <w:r>
        <w:rPr>
          <w:rFonts w:ascii="Consolas" w:eastAsia="宋体" w:hAnsi="Consolas" w:cs="宋体" w:hint="eastAsia"/>
          <w:color w:val="404040"/>
          <w:kern w:val="0"/>
          <w:sz w:val="24"/>
          <w:szCs w:val="24"/>
        </w:rPr>
        <w:t>，是函数返回的向量</w:t>
      </w:r>
    </w:p>
    <w:p w:rsidR="00524477" w:rsidRDefault="00524477" w:rsidP="00524477">
      <w:pPr>
        <w:widowControl/>
        <w:jc w:val="left"/>
        <w:rPr>
          <w:rFonts w:ascii="Consolas" w:eastAsia="宋体" w:hAnsi="Consolas" w:cs="宋体"/>
          <w:color w:val="404040"/>
          <w:kern w:val="0"/>
          <w:sz w:val="24"/>
          <w:szCs w:val="24"/>
        </w:rPr>
      </w:pPr>
      <w:r>
        <w:rPr>
          <w:rFonts w:ascii="Consolas" w:eastAsia="宋体" w:hAnsi="Consolas" w:cs="宋体" w:hint="eastAsia"/>
          <w:color w:val="404040"/>
          <w:kern w:val="0"/>
          <w:sz w:val="24"/>
          <w:szCs w:val="24"/>
        </w:rPr>
        <w:t>③</w:t>
      </w:r>
      <w:r>
        <w:rPr>
          <w:rFonts w:ascii="Consolas" w:eastAsia="宋体" w:hAnsi="Consolas" w:cs="宋体" w:hint="eastAsia"/>
          <w:color w:val="404040"/>
          <w:kern w:val="0"/>
          <w:sz w:val="24"/>
          <w:szCs w:val="24"/>
        </w:rPr>
        <w:t>peaks</w:t>
      </w:r>
      <w:r>
        <w:rPr>
          <w:rFonts w:ascii="Consolas" w:eastAsia="宋体" w:hAnsi="Consolas" w:cs="宋体" w:hint="eastAsia"/>
          <w:color w:val="404040"/>
          <w:kern w:val="0"/>
          <w:sz w:val="24"/>
          <w:szCs w:val="24"/>
        </w:rPr>
        <w:t>，是函数返回的矩阵</w:t>
      </w:r>
      <w:r w:rsidR="00F15954">
        <w:rPr>
          <w:rFonts w:ascii="Consolas" w:eastAsia="宋体" w:hAnsi="Consolas" w:cs="宋体" w:hint="eastAsia"/>
          <w:color w:val="404040"/>
          <w:kern w:val="0"/>
          <w:sz w:val="24"/>
          <w:szCs w:val="24"/>
        </w:rPr>
        <w:t>，包含搜索线段的</w:t>
      </w:r>
      <w:r w:rsidR="00F15954">
        <w:rPr>
          <w:rFonts w:ascii="Consolas" w:eastAsia="宋体" w:hAnsi="Consolas" w:cs="宋体" w:hint="eastAsia"/>
          <w:color w:val="404040"/>
          <w:kern w:val="0"/>
          <w:sz w:val="24"/>
          <w:szCs w:val="24"/>
        </w:rPr>
        <w:t>Hough</w:t>
      </w:r>
      <w:r w:rsidR="00F15954">
        <w:rPr>
          <w:rFonts w:ascii="Consolas" w:eastAsia="宋体" w:hAnsi="Consolas" w:cs="宋体" w:hint="eastAsia"/>
          <w:color w:val="404040"/>
          <w:kern w:val="0"/>
          <w:sz w:val="24"/>
          <w:szCs w:val="24"/>
        </w:rPr>
        <w:t>变换区间里的坐标</w:t>
      </w:r>
    </w:p>
    <w:p w:rsidR="00524477" w:rsidRPr="00524477" w:rsidRDefault="00F15954" w:rsidP="00524477">
      <w:pPr>
        <w:widowControl/>
        <w:jc w:val="left"/>
        <w:rPr>
          <w:rFonts w:ascii="Arial" w:eastAsia="宋体" w:hAnsi="Arial" w:cs="Arial"/>
          <w:color w:val="404040"/>
          <w:kern w:val="0"/>
          <w:sz w:val="20"/>
          <w:szCs w:val="20"/>
        </w:rPr>
      </w:pPr>
      <w:r>
        <w:rPr>
          <w:rFonts w:ascii="Consolas" w:eastAsia="宋体" w:hAnsi="Consolas" w:cs="宋体" w:hint="eastAsia"/>
          <w:color w:val="404040"/>
          <w:kern w:val="0"/>
          <w:sz w:val="24"/>
          <w:szCs w:val="24"/>
        </w:rPr>
        <w:t>④</w:t>
      </w:r>
      <w:r>
        <w:rPr>
          <w:rFonts w:ascii="Consolas" w:eastAsia="宋体" w:hAnsi="Consolas" w:cs="宋体" w:hint="eastAsia"/>
          <w:color w:val="404040"/>
          <w:kern w:val="0"/>
          <w:sz w:val="24"/>
          <w:szCs w:val="24"/>
        </w:rPr>
        <w:t>Lines</w:t>
      </w:r>
      <w:r>
        <w:rPr>
          <w:rFonts w:ascii="Consolas" w:eastAsia="宋体" w:hAnsi="Consolas" w:cs="宋体" w:hint="eastAsia"/>
          <w:color w:val="404040"/>
          <w:kern w:val="0"/>
          <w:sz w:val="24"/>
          <w:szCs w:val="24"/>
        </w:rPr>
        <w:t>，返回的是一个数组，其长度等于找到的合并线段的个数。</w:t>
      </w:r>
    </w:p>
    <w:p w:rsidR="00524477" w:rsidRDefault="00524477" w:rsidP="00F74ABF"/>
    <w:p w:rsidR="00F74ABF" w:rsidRDefault="00F74ABF" w:rsidP="00F74ABF">
      <w:pPr>
        <w:pStyle w:val="1"/>
      </w:pPr>
      <w:r w:rsidRPr="00F74ABF">
        <w:rPr>
          <w:rFonts w:hint="eastAsia"/>
        </w:rPr>
        <w:t>Hough Transform</w:t>
      </w:r>
      <w:r w:rsidRPr="00F74ABF">
        <w:rPr>
          <w:rFonts w:hint="eastAsia"/>
        </w:rPr>
        <w:t>直线检测</w:t>
      </w:r>
    </w:p>
    <w:p w:rsidR="00F74ABF" w:rsidRDefault="00F74ABF" w:rsidP="00F74ABF">
      <w:pPr>
        <w:pStyle w:val="a5"/>
        <w:numPr>
          <w:ilvl w:val="0"/>
          <w:numId w:val="15"/>
        </w:numPr>
        <w:ind w:firstLineChars="0"/>
      </w:pPr>
      <w:r>
        <w:rPr>
          <w:rFonts w:hint="eastAsia"/>
        </w:rPr>
        <w:t>定义：</w:t>
      </w:r>
      <w:r>
        <w:rPr>
          <w:rFonts w:hint="eastAsia"/>
        </w:rPr>
        <w:t>Hough</w:t>
      </w:r>
      <w:r>
        <w:t xml:space="preserve"> Transform </w:t>
      </w:r>
      <w:r>
        <w:t>是一种能提取图像总某种特定性状特征的方法</w:t>
      </w:r>
      <w:r>
        <w:rPr>
          <w:rFonts w:hint="eastAsia"/>
        </w:rPr>
        <w:t>。</w:t>
      </w:r>
      <w:r>
        <w:t>可以理解成</w:t>
      </w:r>
      <w:r>
        <w:rPr>
          <w:rFonts w:hint="eastAsia"/>
        </w:rPr>
        <w:t>，</w:t>
      </w:r>
      <w:r>
        <w:t>将图像空间中的像素转换成</w:t>
      </w:r>
      <w:r>
        <w:rPr>
          <w:rFonts w:hint="eastAsia"/>
        </w:rPr>
        <w:t>Hough</w:t>
      </w:r>
      <w:r>
        <w:rPr>
          <w:rFonts w:hint="eastAsia"/>
        </w:rPr>
        <w:t>空间中直线或曲线的一种映射函数。通过利用</w:t>
      </w:r>
      <w:r>
        <w:rPr>
          <w:rFonts w:hint="eastAsia"/>
        </w:rPr>
        <w:t>Hough</w:t>
      </w:r>
      <w:r>
        <w:rPr>
          <w:rFonts w:hint="eastAsia"/>
        </w:rPr>
        <w:t>空间的一些性质，我们可以找到并识别一些有共同特性的点，从而选择这些特性输出。其输入通常为二值边缘图像。</w:t>
      </w:r>
    </w:p>
    <w:p w:rsidR="00F15954" w:rsidRPr="00F74ABF" w:rsidRDefault="00F15954" w:rsidP="00F15954">
      <w:pPr>
        <w:pStyle w:val="a5"/>
        <w:numPr>
          <w:ilvl w:val="0"/>
          <w:numId w:val="15"/>
        </w:numPr>
        <w:ind w:firstLineChars="0"/>
      </w:pPr>
      <w:r>
        <w:rPr>
          <w:rFonts w:hint="eastAsia"/>
        </w:rPr>
        <w:t>原理：</w:t>
      </w:r>
    </w:p>
    <w:p w:rsidR="00F15954" w:rsidRDefault="00F15954" w:rsidP="00F74ABF">
      <w:pPr>
        <w:rPr>
          <w:rFonts w:ascii="Verdana" w:hAnsi="Verdana"/>
          <w:color w:val="000000"/>
          <w:szCs w:val="21"/>
          <w:shd w:val="clear" w:color="auto" w:fill="FFFFFF"/>
        </w:rPr>
      </w:pPr>
      <w:r>
        <w:rPr>
          <w:rFonts w:hint="eastAsia"/>
        </w:rPr>
        <w:t>①</w:t>
      </w:r>
      <w:r>
        <w:rPr>
          <w:rFonts w:ascii="Verdana" w:hAnsi="Verdana"/>
          <w:color w:val="000000"/>
          <w:szCs w:val="21"/>
          <w:shd w:val="clear" w:color="auto" w:fill="FFFFFF"/>
        </w:rPr>
        <w:t>图像空间的坐标映射到</w:t>
      </w:r>
      <w:r>
        <w:rPr>
          <w:rFonts w:ascii="Verdana" w:hAnsi="Verdana"/>
          <w:color w:val="000000"/>
          <w:szCs w:val="21"/>
          <w:shd w:val="clear" w:color="auto" w:fill="FFFFFF"/>
        </w:rPr>
        <w:t>Hough</w:t>
      </w:r>
      <w:r>
        <w:rPr>
          <w:rFonts w:ascii="Verdana" w:hAnsi="Verdana"/>
          <w:color w:val="000000"/>
          <w:szCs w:val="21"/>
          <w:shd w:val="clear" w:color="auto" w:fill="FFFFFF"/>
        </w:rPr>
        <w:t>空间</w:t>
      </w:r>
      <w:r>
        <w:rPr>
          <w:rFonts w:ascii="Verdana" w:hAnsi="Verdana" w:hint="eastAsia"/>
          <w:color w:val="000000"/>
          <w:szCs w:val="21"/>
          <w:shd w:val="clear" w:color="auto" w:fill="FFFFFF"/>
        </w:rPr>
        <w:t>：</w:t>
      </w:r>
    </w:p>
    <w:p w:rsidR="00694F97" w:rsidRDefault="00694F97" w:rsidP="00F74ABF">
      <w:pPr>
        <w:rPr>
          <w:rFonts w:ascii="Verdana" w:hAnsi="Verdana"/>
          <w:color w:val="000000"/>
          <w:szCs w:val="21"/>
          <w:shd w:val="clear" w:color="auto" w:fill="FFFFFF"/>
        </w:rPr>
      </w:pPr>
      <w:r>
        <w:rPr>
          <w:rFonts w:ascii="Verdana" w:hAnsi="Verdana" w:hint="eastAsia"/>
          <w:color w:val="000000"/>
          <w:szCs w:val="21"/>
          <w:shd w:val="clear" w:color="auto" w:fill="FFFFFF"/>
        </w:rPr>
        <w:t>我们可以把图像空间的坐标通过下式表达成</w:t>
      </w:r>
      <w:r>
        <w:rPr>
          <w:rFonts w:ascii="Verdana" w:hAnsi="Verdana" w:hint="eastAsia"/>
          <w:color w:val="000000"/>
          <w:szCs w:val="21"/>
          <w:shd w:val="clear" w:color="auto" w:fill="FFFFFF"/>
        </w:rPr>
        <w:t>Hough</w:t>
      </w:r>
      <w:r>
        <w:rPr>
          <w:rFonts w:ascii="Verdana" w:hAnsi="Verdana" w:hint="eastAsia"/>
          <w:color w:val="000000"/>
          <w:szCs w:val="21"/>
          <w:shd w:val="clear" w:color="auto" w:fill="FFFFFF"/>
        </w:rPr>
        <w:t>空间：</w:t>
      </w:r>
    </w:p>
    <w:p w:rsidR="00694F97" w:rsidRDefault="00694F97" w:rsidP="00F74ABF">
      <w:pPr>
        <w:rPr>
          <w:rFonts w:ascii="Verdana" w:hAnsi="Verdana" w:hint="eastAsia"/>
          <w:color w:val="000000"/>
          <w:szCs w:val="21"/>
          <w:shd w:val="clear" w:color="auto" w:fill="FFFFFF"/>
        </w:rPr>
      </w:pPr>
    </w:p>
    <w:p w:rsidR="00694F97" w:rsidRPr="00694F97"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X</m:t>
          </m:r>
          <m:r>
            <m:rPr>
              <m:sty m:val="p"/>
            </m:rPr>
            <w:rPr>
              <w:rFonts w:ascii="Cambria Math" w:hAnsi="Cambria Math" w:hint="eastAsia"/>
              <w:color w:val="000000"/>
              <w:szCs w:val="21"/>
              <w:shd w:val="clear" w:color="auto" w:fill="FFFFFF"/>
            </w:rPr>
            <m:t>=</m:t>
          </m:r>
          <m:r>
            <m:rPr>
              <m:sty m:val="p"/>
            </m:rPr>
            <w:rPr>
              <w:rFonts w:ascii="Cambria Math" w:hAnsi="Cambria Math"/>
              <w:color w:val="000000"/>
              <w:szCs w:val="21"/>
              <w:shd w:val="clear" w:color="auto" w:fill="FFFFFF"/>
            </w:rPr>
            <m:t>P∙cosθ</m:t>
          </m:r>
        </m:oMath>
      </m:oMathPara>
    </w:p>
    <w:p w:rsidR="00694F97" w:rsidRPr="00694F97" w:rsidRDefault="00694F97" w:rsidP="00694F97">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Y</m:t>
          </m:r>
          <m:r>
            <m:rPr>
              <m:sty m:val="p"/>
            </m:rPr>
            <w:rPr>
              <w:rFonts w:ascii="Cambria Math" w:hAnsi="Cambria Math" w:hint="eastAsia"/>
              <w:color w:val="000000"/>
              <w:szCs w:val="21"/>
              <w:shd w:val="clear" w:color="auto" w:fill="FFFFFF"/>
            </w:rPr>
            <m:t>=</m:t>
          </m:r>
          <m:r>
            <m:rPr>
              <m:sty m:val="p"/>
            </m:rPr>
            <w:rPr>
              <w:rFonts w:ascii="Cambria Math" w:hAnsi="Cambria Math"/>
              <w:color w:val="000000"/>
              <w:szCs w:val="21"/>
              <w:shd w:val="clear" w:color="auto" w:fill="FFFFFF"/>
            </w:rPr>
            <m:t>P∙</m:t>
          </m:r>
          <m:r>
            <m:rPr>
              <m:sty m:val="p"/>
            </m:rPr>
            <w:rPr>
              <w:rFonts w:ascii="Cambria Math" w:hAnsi="Cambria Math"/>
              <w:color w:val="000000"/>
              <w:szCs w:val="21"/>
              <w:shd w:val="clear" w:color="auto" w:fill="FFFFFF"/>
            </w:rPr>
            <m:t>sin</m:t>
          </m:r>
          <m:r>
            <m:rPr>
              <m:sty m:val="p"/>
            </m:rPr>
            <w:rPr>
              <w:rFonts w:ascii="Cambria Math" w:hAnsi="Cambria Math"/>
              <w:color w:val="000000"/>
              <w:szCs w:val="21"/>
              <w:shd w:val="clear" w:color="auto" w:fill="FFFFFF"/>
            </w:rPr>
            <m:t>θ</m:t>
          </m:r>
        </m:oMath>
      </m:oMathPara>
    </w:p>
    <w:p w:rsidR="00694F97" w:rsidRPr="00694F97" w:rsidRDefault="00694F97" w:rsidP="00694F97">
      <w:pPr>
        <w:rPr>
          <w:rFonts w:ascii="Verdana" w:hAnsi="Verdana" w:hint="eastAsia"/>
          <w:color w:val="000000"/>
          <w:szCs w:val="21"/>
          <w:shd w:val="clear" w:color="auto" w:fill="FFFFFF"/>
        </w:rPr>
      </w:pPr>
    </w:p>
    <w:p w:rsidR="00694F97" w:rsidRDefault="00694F97" w:rsidP="00F74ABF">
      <w:pPr>
        <w:rPr>
          <w:rFonts w:ascii="Verdana" w:hAnsi="Verdana"/>
          <w:color w:val="000000"/>
          <w:szCs w:val="21"/>
          <w:shd w:val="clear" w:color="auto" w:fill="FFFFFF"/>
        </w:rPr>
      </w:pPr>
      <w:r>
        <w:rPr>
          <w:rFonts w:ascii="Verdana" w:hAnsi="Verdana" w:hint="eastAsia"/>
          <w:color w:val="000000"/>
          <w:szCs w:val="21"/>
          <w:shd w:val="clear" w:color="auto" w:fill="FFFFFF"/>
        </w:rPr>
        <w:t>其中，</w:t>
      </w:r>
      <w:r>
        <w:rPr>
          <w:rFonts w:ascii="Verdana" w:hAnsi="Verdana" w:hint="eastAsia"/>
          <w:color w:val="000000"/>
          <w:szCs w:val="21"/>
          <w:shd w:val="clear" w:color="auto" w:fill="FFFFFF"/>
        </w:rPr>
        <w:t>P</w:t>
      </w:r>
      <w:r>
        <w:rPr>
          <w:rFonts w:ascii="Verdana" w:hAnsi="Verdana" w:hint="eastAsia"/>
          <w:color w:val="000000"/>
          <w:szCs w:val="21"/>
          <w:shd w:val="clear" w:color="auto" w:fill="FFFFFF"/>
        </w:rPr>
        <w:t>是坐标原点到直线的距离</w:t>
      </w:r>
    </w:p>
    <w:p w:rsidR="00694F97" w:rsidRPr="00694F97"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P</m:t>
          </m:r>
          <m:r>
            <m:rPr>
              <m:sty m:val="p"/>
            </m:rPr>
            <w:rPr>
              <w:rFonts w:ascii="Cambria Math" w:hAnsi="Cambria Math" w:hint="eastAsia"/>
              <w:color w:val="000000"/>
              <w:szCs w:val="21"/>
              <w:shd w:val="clear" w:color="auto" w:fill="FFFFFF"/>
            </w:rPr>
            <m:t>=</m:t>
          </m:r>
          <m:rad>
            <m:radPr>
              <m:degHide m:val="1"/>
              <m:ctrlPr>
                <w:rPr>
                  <w:rFonts w:ascii="Cambria Math" w:hAnsi="Cambria Math"/>
                  <w:color w:val="000000"/>
                  <w:szCs w:val="21"/>
                  <w:shd w:val="clear" w:color="auto" w:fill="FFFFFF"/>
                </w:rPr>
              </m:ctrlPr>
            </m:radPr>
            <m:deg/>
            <m:e>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x</m:t>
                  </m:r>
                </m:e>
                <m:sup>
                  <m:r>
                    <w:rPr>
                      <w:rFonts w:ascii="Cambria Math" w:hAnsi="Cambria Math"/>
                      <w:color w:val="000000"/>
                      <w:szCs w:val="21"/>
                      <w:shd w:val="clear" w:color="auto" w:fill="FFFFFF"/>
                    </w:rPr>
                    <m:t>2</m:t>
                  </m:r>
                </m:sup>
              </m:sSup>
              <m:r>
                <w:rPr>
                  <w:rFonts w:ascii="Cambria Math" w:hAnsi="Cambria Math"/>
                  <w:color w:val="000000"/>
                  <w:szCs w:val="21"/>
                  <w:shd w:val="clear" w:color="auto" w:fill="FFFFFF"/>
                </w:rPr>
                <m:t>+</m:t>
              </m:r>
              <m:sSup>
                <m:sSupPr>
                  <m:ctrlPr>
                    <w:rPr>
                      <w:rFonts w:ascii="Cambria Math" w:hAnsi="Cambria Math"/>
                      <w:i/>
                      <w:color w:val="000000"/>
                      <w:szCs w:val="21"/>
                      <w:shd w:val="clear" w:color="auto" w:fill="FFFFFF"/>
                    </w:rPr>
                  </m:ctrlPr>
                </m:sSupPr>
                <m:e>
                  <m:r>
                    <w:rPr>
                      <w:rFonts w:ascii="Cambria Math" w:hAnsi="Cambria Math"/>
                      <w:color w:val="000000"/>
                      <w:szCs w:val="21"/>
                      <w:shd w:val="clear" w:color="auto" w:fill="FFFFFF"/>
                    </w:rPr>
                    <m:t>y</m:t>
                  </m:r>
                </m:e>
                <m:sup>
                  <m:r>
                    <w:rPr>
                      <w:rFonts w:ascii="Cambria Math" w:hAnsi="Cambria Math"/>
                      <w:color w:val="000000"/>
                      <w:szCs w:val="21"/>
                      <w:shd w:val="clear" w:color="auto" w:fill="FFFFFF"/>
                    </w:rPr>
                    <m:t>2</m:t>
                  </m:r>
                </m:sup>
              </m:sSup>
            </m:e>
          </m:rad>
        </m:oMath>
      </m:oMathPara>
    </w:p>
    <w:p w:rsidR="00694F97" w:rsidRDefault="00694F97" w:rsidP="00F74ABF">
      <w:pPr>
        <w:rPr>
          <w:rFonts w:ascii="Verdana" w:hAnsi="Verdana"/>
          <w:color w:val="000000"/>
          <w:szCs w:val="21"/>
          <w:shd w:val="clear" w:color="auto" w:fill="FFFFFF"/>
        </w:rPr>
      </w:pPr>
      <m:oMath>
        <m:r>
          <m:rPr>
            <m:sty m:val="p"/>
          </m:rPr>
          <w:rPr>
            <w:rFonts w:ascii="Cambria Math" w:hAnsi="Cambria Math"/>
            <w:color w:val="000000"/>
            <w:szCs w:val="21"/>
            <w:shd w:val="clear" w:color="auto" w:fill="FFFFFF"/>
          </w:rPr>
          <m:t>Θ</m:t>
        </m:r>
      </m:oMath>
      <w:r>
        <w:rPr>
          <w:rFonts w:ascii="Verdana" w:hAnsi="Verdana"/>
          <w:color w:val="000000"/>
          <w:szCs w:val="21"/>
          <w:shd w:val="clear" w:color="auto" w:fill="FFFFFF"/>
        </w:rPr>
        <w:t>是与坐标轴的夹角</w:t>
      </w:r>
    </w:p>
    <w:p w:rsidR="00694F97" w:rsidRPr="00F026F4" w:rsidRDefault="00694F97" w:rsidP="00F74ABF">
      <w:pPr>
        <w:rPr>
          <w:rFonts w:ascii="Verdana" w:hAnsi="Verdana"/>
          <w:color w:val="000000"/>
          <w:szCs w:val="21"/>
          <w:shd w:val="clear" w:color="auto" w:fill="FFFFFF"/>
        </w:rPr>
      </w:pPr>
      <m:oMathPara>
        <m:oMath>
          <m:r>
            <m:rPr>
              <m:sty m:val="p"/>
            </m:rPr>
            <w:rPr>
              <w:rFonts w:ascii="Cambria Math" w:hAnsi="Cambria Math"/>
              <w:color w:val="000000"/>
              <w:szCs w:val="21"/>
              <w:shd w:val="clear" w:color="auto" w:fill="FFFFFF"/>
            </w:rPr>
            <m:t>θ</m:t>
          </m:r>
          <m:r>
            <m:rPr>
              <m:sty m:val="p"/>
            </m:rPr>
            <w:rPr>
              <w:rFonts w:ascii="Cambria Math" w:hAnsi="Cambria Math" w:hint="eastAsia"/>
              <w:color w:val="000000"/>
              <w:szCs w:val="21"/>
              <w:shd w:val="clear" w:color="auto" w:fill="FFFFFF"/>
            </w:rPr>
            <m:t>=</m:t>
          </m:r>
          <m:func>
            <m:funcPr>
              <m:ctrlPr>
                <w:rPr>
                  <w:rFonts w:ascii="Cambria Math" w:hAnsi="Cambria Math"/>
                  <w:color w:val="000000"/>
                  <w:szCs w:val="21"/>
                  <w:shd w:val="clear" w:color="auto" w:fill="FFFFFF"/>
                </w:rPr>
              </m:ctrlPr>
            </m:funcPr>
            <m:fName>
              <m:r>
                <m:rPr>
                  <m:sty m:val="p"/>
                </m:rPr>
                <w:rPr>
                  <w:rFonts w:ascii="Cambria Math" w:hAnsi="Cambria Math"/>
                  <w:color w:val="000000"/>
                  <w:szCs w:val="21"/>
                  <w:shd w:val="clear" w:color="auto" w:fill="FFFFFF"/>
                </w:rPr>
                <m:t>arctan</m:t>
              </m:r>
            </m:fName>
            <m:e>
              <m:d>
                <m:dPr>
                  <m:begChr m:val="（"/>
                  <m:endChr m:val="）"/>
                  <m:ctrlPr>
                    <w:rPr>
                      <w:rFonts w:ascii="Cambria Math" w:hAnsi="Cambria Math"/>
                      <w:color w:val="000000"/>
                      <w:szCs w:val="21"/>
                      <w:shd w:val="clear" w:color="auto" w:fill="FFFFFF"/>
                    </w:rPr>
                  </m:ctrlPr>
                </m:dPr>
                <m:e>
                  <m:f>
                    <m:fPr>
                      <m:ctrlPr>
                        <w:rPr>
                          <w:rFonts w:ascii="Cambria Math" w:hAnsi="Cambria Math"/>
                          <w:color w:val="000000"/>
                          <w:szCs w:val="21"/>
                          <w:shd w:val="clear" w:color="auto" w:fill="FFFFFF"/>
                        </w:rPr>
                      </m:ctrlPr>
                    </m:fPr>
                    <m:num>
                      <m:r>
                        <w:rPr>
                          <w:rFonts w:ascii="Cambria Math" w:hAnsi="Cambria Math"/>
                          <w:color w:val="000000"/>
                          <w:szCs w:val="21"/>
                          <w:shd w:val="clear" w:color="auto" w:fill="FFFFFF"/>
                        </w:rPr>
                        <m:t>x</m:t>
                      </m:r>
                    </m:num>
                    <m:den>
                      <m:r>
                        <w:rPr>
                          <w:rFonts w:ascii="Cambria Math" w:hAnsi="Cambria Math"/>
                          <w:color w:val="000000"/>
                          <w:szCs w:val="21"/>
                          <w:shd w:val="clear" w:color="auto" w:fill="FFFFFF"/>
                        </w:rPr>
                        <m:t>y</m:t>
                      </m:r>
                    </m:den>
                  </m:f>
                </m:e>
              </m:d>
            </m:e>
          </m:func>
          <m:r>
            <m:rPr>
              <m:sty m:val="p"/>
            </m:rPr>
            <w:rPr>
              <w:rFonts w:ascii="Cambria Math" w:hAnsi="Cambria Math"/>
              <w:color w:val="000000"/>
              <w:szCs w:val="21"/>
              <w:shd w:val="clear" w:color="auto" w:fill="FFFFFF"/>
            </w:rPr>
            <m:t>,(x,y)∈</m:t>
          </m:r>
          <m:sSup>
            <m:sSupPr>
              <m:ctrlPr>
                <w:rPr>
                  <w:rFonts w:ascii="Cambria Math" w:hAnsi="Cambria Math"/>
                  <w:color w:val="000000"/>
                  <w:szCs w:val="21"/>
                  <w:shd w:val="clear" w:color="auto" w:fill="FFFFFF"/>
                </w:rPr>
              </m:ctrlPr>
            </m:sSupPr>
            <m:e>
              <m:r>
                <w:rPr>
                  <w:rFonts w:ascii="Cambria Math" w:hAnsi="Cambria Math"/>
                  <w:color w:val="000000"/>
                  <w:szCs w:val="21"/>
                  <w:shd w:val="clear" w:color="auto" w:fill="FFFFFF"/>
                </w:rPr>
                <m:t>R</m:t>
              </m:r>
            </m:e>
            <m:sup>
              <m:r>
                <w:rPr>
                  <w:rFonts w:ascii="Cambria Math" w:hAnsi="Cambria Math"/>
                  <w:color w:val="000000"/>
                  <w:szCs w:val="21"/>
                  <w:shd w:val="clear" w:color="auto" w:fill="FFFFFF"/>
                </w:rPr>
                <m:t>+2</m:t>
              </m:r>
            </m:sup>
          </m:sSup>
        </m:oMath>
      </m:oMathPara>
    </w:p>
    <w:p w:rsidR="00F026F4" w:rsidRDefault="00F026F4" w:rsidP="00F74ABF">
      <w:pPr>
        <w:rPr>
          <w:rFonts w:ascii="Verdana" w:hAnsi="Verdana"/>
          <w:color w:val="000000"/>
          <w:szCs w:val="21"/>
          <w:shd w:val="clear" w:color="auto" w:fill="FFFFFF"/>
        </w:rPr>
      </w:pPr>
      <w:r>
        <w:rPr>
          <w:rFonts w:ascii="Verdana" w:hAnsi="Verdana" w:hint="eastAsia"/>
          <w:color w:val="000000"/>
          <w:szCs w:val="21"/>
          <w:shd w:val="clear" w:color="auto" w:fill="FFFFFF"/>
        </w:rPr>
        <w:t>通常我们写成如下形式</w:t>
      </w:r>
    </w:p>
    <w:p w:rsidR="00F026F4" w:rsidRPr="00694F97" w:rsidRDefault="00F026F4" w:rsidP="00F74ABF">
      <w:pPr>
        <w:rPr>
          <w:rFonts w:ascii="Verdana" w:hAnsi="Verdana" w:hint="eastAsia"/>
          <w:color w:val="000000"/>
          <w:szCs w:val="21"/>
          <w:shd w:val="clear" w:color="auto" w:fill="FFFFFF"/>
        </w:rPr>
      </w:pPr>
      <m:oMathPara>
        <m:oMath>
          <m:r>
            <m:rPr>
              <m:sty m:val="p"/>
            </m:rPr>
            <w:rPr>
              <w:rFonts w:ascii="Cambria Math" w:hAnsi="Cambria Math"/>
              <w:color w:val="000000"/>
              <w:szCs w:val="21"/>
              <w:shd w:val="clear" w:color="auto" w:fill="FFFFFF"/>
            </w:rPr>
            <m:t>ρ</m:t>
          </m:r>
          <m:r>
            <m:rPr>
              <m:sty m:val="p"/>
            </m:rPr>
            <w:rPr>
              <w:rFonts w:ascii="Cambria Math" w:hAnsi="Cambria Math" w:hint="eastAsia"/>
              <w:color w:val="000000"/>
              <w:szCs w:val="21"/>
              <w:shd w:val="clear" w:color="auto" w:fill="FFFFFF"/>
            </w:rPr>
            <m:t>=</m:t>
          </m:r>
          <m:r>
            <m:rPr>
              <m:sty m:val="p"/>
            </m:rPr>
            <w:rPr>
              <w:rFonts w:ascii="Cambria Math" w:hAnsi="Cambria Math" w:hint="eastAsia"/>
              <w:color w:val="000000"/>
              <w:szCs w:val="21"/>
              <w:shd w:val="clear" w:color="auto" w:fill="FFFFFF"/>
            </w:rPr>
            <m:t>x</m:t>
          </m:r>
          <m:r>
            <m:rPr>
              <m:sty m:val="p"/>
            </m:rPr>
            <w:rPr>
              <w:rFonts w:ascii="Cambria Math" w:hAnsi="Cambria Math"/>
              <w:color w:val="000000"/>
              <w:szCs w:val="21"/>
              <w:shd w:val="clear" w:color="auto" w:fill="FFFFFF"/>
            </w:rPr>
            <m:t>cos</m:t>
          </m:r>
          <m:d>
            <m:dPr>
              <m:ctrlPr>
                <w:rPr>
                  <w:rFonts w:ascii="Cambria Math" w:hAnsi="Cambria Math"/>
                  <w:color w:val="000000"/>
                  <w:szCs w:val="21"/>
                  <w:shd w:val="clear" w:color="auto" w:fill="FFFFFF"/>
                </w:rPr>
              </m:ctrlPr>
            </m:dPr>
            <m:e>
              <m:r>
                <m:rPr>
                  <m:sty m:val="p"/>
                </m:rPr>
                <w:rPr>
                  <w:rFonts w:ascii="Cambria Math" w:hAnsi="Cambria Math"/>
                  <w:color w:val="000000"/>
                  <w:szCs w:val="21"/>
                  <w:shd w:val="clear" w:color="auto" w:fill="FFFFFF"/>
                </w:rPr>
                <m:t>θ</m:t>
              </m:r>
            </m:e>
          </m:d>
          <m:r>
            <m:rPr>
              <m:sty m:val="p"/>
            </m:rPr>
            <w:rPr>
              <w:rFonts w:ascii="Cambria Math" w:hAnsi="Cambria Math"/>
              <w:color w:val="000000"/>
              <w:szCs w:val="21"/>
              <w:shd w:val="clear" w:color="auto" w:fill="FFFFFF"/>
            </w:rPr>
            <m:t>+ysin</m:t>
          </m:r>
          <m:d>
            <m:dPr>
              <m:ctrlPr>
                <w:rPr>
                  <w:rFonts w:ascii="Cambria Math" w:hAnsi="Cambria Math"/>
                  <w:color w:val="000000"/>
                  <w:szCs w:val="21"/>
                  <w:shd w:val="clear" w:color="auto" w:fill="FFFFFF"/>
                </w:rPr>
              </m:ctrlPr>
            </m:dPr>
            <m:e>
              <m:r>
                <m:rPr>
                  <m:sty m:val="p"/>
                </m:rPr>
                <w:rPr>
                  <w:rFonts w:ascii="Cambria Math" w:hAnsi="Cambria Math"/>
                  <w:color w:val="000000"/>
                  <w:szCs w:val="21"/>
                  <w:shd w:val="clear" w:color="auto" w:fill="FFFFFF"/>
                </w:rPr>
                <m:t>θ</m:t>
              </m:r>
            </m:e>
          </m:d>
        </m:oMath>
      </m:oMathPara>
    </w:p>
    <w:p w:rsidR="00F74ABF" w:rsidRDefault="00F74ABF" w:rsidP="00F74ABF">
      <w:pPr>
        <w:rPr>
          <w:noProof/>
        </w:rPr>
      </w:pPr>
    </w:p>
    <w:p w:rsidR="00D728AC" w:rsidRDefault="00D728AC" w:rsidP="00F74ABF">
      <w:pPr>
        <w:rPr>
          <w:noProof/>
        </w:rPr>
      </w:pPr>
    </w:p>
    <w:p w:rsidR="00D728AC" w:rsidRDefault="00D728AC" w:rsidP="00F74ABF">
      <w:pPr>
        <w:rPr>
          <w:noProof/>
        </w:rPr>
      </w:pPr>
    </w:p>
    <w:p w:rsidR="00D728AC" w:rsidRDefault="00D728AC" w:rsidP="00F74ABF">
      <w:pPr>
        <w:rPr>
          <w:noProof/>
        </w:rPr>
      </w:pPr>
    </w:p>
    <w:p w:rsidR="00D728AC" w:rsidRDefault="00D728AC" w:rsidP="00F74ABF"/>
    <w:p w:rsidR="00D728AC" w:rsidRDefault="00F15954" w:rsidP="00F74ABF">
      <w:pPr>
        <w:rPr>
          <w:rFonts w:ascii="Verdana" w:hAnsi="Verdana"/>
          <w:color w:val="000000"/>
          <w:szCs w:val="21"/>
          <w:shd w:val="clear" w:color="auto" w:fill="FFFFFF"/>
        </w:rPr>
      </w:pPr>
      <w:r>
        <w:rPr>
          <w:rFonts w:hint="eastAsia"/>
        </w:rPr>
        <w:lastRenderedPageBreak/>
        <w:t>②由于</w:t>
      </w:r>
      <w:r>
        <w:rPr>
          <w:rFonts w:ascii="Verdana" w:hAnsi="Verdana"/>
          <w:color w:val="000000"/>
          <w:szCs w:val="21"/>
          <w:shd w:val="clear" w:color="auto" w:fill="FFFFFF"/>
        </w:rPr>
        <w:t>图像空间中两个点总在一条直线上。而在</w:t>
      </w:r>
      <w:r>
        <w:rPr>
          <w:rFonts w:ascii="Verdana" w:hAnsi="Verdana"/>
          <w:color w:val="000000"/>
          <w:szCs w:val="21"/>
          <w:shd w:val="clear" w:color="auto" w:fill="FFFFFF"/>
        </w:rPr>
        <w:t>Hough</w:t>
      </w:r>
      <w:r>
        <w:rPr>
          <w:rFonts w:ascii="Verdana" w:hAnsi="Verdana"/>
          <w:color w:val="000000"/>
          <w:szCs w:val="21"/>
          <w:shd w:val="clear" w:color="auto" w:fill="FFFFFF"/>
        </w:rPr>
        <w:t>空间中</w:t>
      </w:r>
      <w:r>
        <w:rPr>
          <w:rFonts w:ascii="Verdana" w:hAnsi="Verdana" w:hint="eastAsia"/>
          <w:color w:val="000000"/>
          <w:szCs w:val="21"/>
          <w:shd w:val="clear" w:color="auto" w:fill="FFFFFF"/>
        </w:rPr>
        <w:t>，</w:t>
      </w:r>
      <w:r>
        <w:rPr>
          <w:rFonts w:ascii="Verdana" w:hAnsi="Verdana"/>
          <w:color w:val="000000"/>
          <w:szCs w:val="21"/>
          <w:shd w:val="clear" w:color="auto" w:fill="FFFFFF"/>
        </w:rPr>
        <w:t>曲线相交的点的个数</w:t>
      </w:r>
      <w:r>
        <w:rPr>
          <w:rFonts w:ascii="Verdana" w:hAnsi="Verdana" w:hint="eastAsia"/>
          <w:color w:val="000000"/>
          <w:szCs w:val="21"/>
          <w:shd w:val="clear" w:color="auto" w:fill="FFFFFF"/>
        </w:rPr>
        <w:t>记录下来，并对每个交点进行下式计算：</w:t>
      </w:r>
    </w:p>
    <w:p w:rsidR="00F15954" w:rsidRDefault="00F15954" w:rsidP="00F74ABF">
      <w:pPr>
        <w:rPr>
          <w:rFonts w:ascii="Verdana" w:hAnsi="Verdana"/>
          <w:color w:val="000000"/>
          <w:szCs w:val="21"/>
          <w:shd w:val="clear" w:color="auto" w:fill="FFFFFF"/>
        </w:rPr>
      </w:pPr>
      <w:r>
        <w:rPr>
          <w:noProof/>
        </w:rPr>
        <w:drawing>
          <wp:inline distT="0" distB="0" distL="0" distR="0" wp14:anchorId="509F78AD" wp14:editId="7C44096B">
            <wp:extent cx="3552825" cy="87630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876300"/>
                    </a:xfrm>
                    <a:prstGeom prst="rect">
                      <a:avLst/>
                    </a:prstGeom>
                  </pic:spPr>
                </pic:pic>
              </a:graphicData>
            </a:graphic>
          </wp:inline>
        </w:drawing>
      </w:r>
    </w:p>
    <w:p w:rsidR="00F15954" w:rsidRDefault="00D728AC" w:rsidP="00F74ABF">
      <w:pPr>
        <w:rPr>
          <w:noProof/>
        </w:rPr>
      </w:pPr>
      <w:r>
        <w:rPr>
          <w:rFonts w:ascii="Verdana" w:hAnsi="Verdana" w:hint="eastAsia"/>
          <w:color w:val="000000"/>
          <w:szCs w:val="21"/>
          <w:shd w:val="clear" w:color="auto" w:fill="FFFFFF"/>
        </w:rPr>
        <w:t>将</w:t>
      </w:r>
      <w:r w:rsidR="00F15954">
        <w:rPr>
          <w:rFonts w:ascii="Verdana" w:hAnsi="Verdana"/>
          <w:color w:val="000000"/>
          <w:szCs w:val="21"/>
          <w:shd w:val="clear" w:color="auto" w:fill="FFFFFF"/>
        </w:rPr>
        <w:t>计算后的值记录下来</w:t>
      </w:r>
      <w:r w:rsidR="00F15954">
        <w:rPr>
          <w:rFonts w:ascii="Verdana" w:hAnsi="Verdana" w:hint="eastAsia"/>
          <w:color w:val="000000"/>
          <w:szCs w:val="21"/>
          <w:shd w:val="clear" w:color="auto" w:fill="FFFFFF"/>
        </w:rPr>
        <w:t>，</w:t>
      </w:r>
      <w:r w:rsidR="00F15954">
        <w:rPr>
          <w:rFonts w:ascii="Verdana" w:hAnsi="Verdana"/>
          <w:color w:val="000000"/>
          <w:szCs w:val="21"/>
          <w:shd w:val="clear" w:color="auto" w:fill="FFFFFF"/>
        </w:rPr>
        <w:t>设置一个阈值</w:t>
      </w:r>
      <w:r w:rsidR="00F15954">
        <w:rPr>
          <w:rFonts w:ascii="Verdana" w:hAnsi="Verdana" w:hint="eastAsia"/>
          <w:color w:val="000000"/>
          <w:szCs w:val="21"/>
          <w:shd w:val="clear" w:color="auto" w:fill="FFFFFF"/>
        </w:rPr>
        <w:t>，将</w:t>
      </w:r>
      <w:r w:rsidR="00F15954">
        <w:rPr>
          <w:rFonts w:ascii="Verdana" w:hAnsi="Verdana"/>
          <w:color w:val="000000"/>
          <w:szCs w:val="21"/>
          <w:shd w:val="clear" w:color="auto" w:fill="FFFFFF"/>
        </w:rPr>
        <w:t>大于阈值的点收录到矩阵中</w:t>
      </w:r>
      <w:r w:rsidR="00F15954">
        <w:rPr>
          <w:rFonts w:ascii="Verdana" w:hAnsi="Verdana" w:hint="eastAsia"/>
          <w:color w:val="000000"/>
          <w:szCs w:val="21"/>
          <w:shd w:val="clear" w:color="auto" w:fill="FFFFFF"/>
        </w:rPr>
        <w:t>，</w:t>
      </w:r>
      <w:r w:rsidR="00F15954">
        <w:rPr>
          <w:rFonts w:ascii="Verdana" w:hAnsi="Verdana"/>
          <w:color w:val="000000"/>
          <w:szCs w:val="21"/>
          <w:shd w:val="clear" w:color="auto" w:fill="FFFFFF"/>
        </w:rPr>
        <w:t>并对这些点再映射回到实际空间中</w:t>
      </w:r>
    </w:p>
    <w:p w:rsidR="00D728AC" w:rsidRDefault="00D728AC" w:rsidP="00F74ABF">
      <w:pPr>
        <w:rPr>
          <w:rFonts w:ascii="Verdana" w:hAnsi="Verdana"/>
          <w:color w:val="000000"/>
          <w:szCs w:val="21"/>
          <w:shd w:val="clear" w:color="auto" w:fill="FFFFFF"/>
        </w:rPr>
      </w:pPr>
    </w:p>
    <w:p w:rsidR="00F15954" w:rsidRPr="00D728AC" w:rsidRDefault="00D728AC" w:rsidP="00F74ABF">
      <w:pPr>
        <w:rPr>
          <w:rFonts w:ascii="Verdana" w:hAnsi="Verdana"/>
          <w:color w:val="000000"/>
          <w:szCs w:val="21"/>
          <w:shd w:val="clear" w:color="auto" w:fill="FFFFFF"/>
        </w:rPr>
      </w:pPr>
      <m:oMathPara>
        <m:oMath>
          <m:r>
            <m:rPr>
              <m:sty m:val="p"/>
            </m:rPr>
            <w:rPr>
              <w:rFonts w:ascii="Cambria Math" w:hAnsi="Cambria Math" w:hint="eastAsia"/>
              <w:color w:val="000000"/>
              <w:szCs w:val="21"/>
              <w:shd w:val="clear" w:color="auto" w:fill="FFFFFF"/>
            </w:rPr>
            <m:t>y</m:t>
          </m:r>
          <m:r>
            <m:rPr>
              <m:sty m:val="p"/>
            </m:rPr>
            <w:rPr>
              <w:rFonts w:ascii="Cambria Math" w:hAnsi="Cambria Math"/>
              <w:color w:val="000000"/>
              <w:szCs w:val="21"/>
              <w:shd w:val="clear" w:color="auto" w:fill="FFFFFF"/>
            </w:rPr>
            <m:t>=</m:t>
          </m:r>
          <m:f>
            <m:fPr>
              <m:ctrlPr>
                <w:rPr>
                  <w:rFonts w:ascii="Cambria Math" w:hAnsi="Cambria Math"/>
                  <w:color w:val="000000"/>
                  <w:szCs w:val="21"/>
                  <w:shd w:val="clear" w:color="auto" w:fill="FFFFFF"/>
                </w:rPr>
              </m:ctrlPr>
            </m:fPr>
            <m:num>
              <m:r>
                <w:rPr>
                  <w:rFonts w:ascii="Cambria Math" w:hAnsi="Cambria Math"/>
                  <w:color w:val="000000"/>
                  <w:szCs w:val="21"/>
                  <w:shd w:val="clear" w:color="auto" w:fill="FFFFFF"/>
                </w:rPr>
                <m:t>-</m:t>
              </m:r>
              <m:r>
                <m:rPr>
                  <m:sty m:val="p"/>
                </m:rPr>
                <w:rPr>
                  <w:rFonts w:ascii="Cambria Math" w:hAnsi="Cambria Math"/>
                  <w:color w:val="000000"/>
                  <w:szCs w:val="21"/>
                  <w:shd w:val="clear" w:color="auto" w:fill="FFFFFF"/>
                </w:rPr>
                <m:t>cos⁡</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num>
            <m:den>
              <m:r>
                <m:rPr>
                  <m:sty m:val="p"/>
                </m:rPr>
                <w:rPr>
                  <w:rFonts w:ascii="Cambria Math" w:hAnsi="Cambria Math"/>
                  <w:color w:val="000000"/>
                  <w:szCs w:val="21"/>
                  <w:shd w:val="clear" w:color="auto" w:fill="FFFFFF"/>
                </w:rPr>
                <m:t>sin⁡</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den>
          </m:f>
          <m:r>
            <m:rPr>
              <m:sty m:val="p"/>
            </m:rPr>
            <w:rPr>
              <w:rFonts w:ascii="Cambria Math" w:hAnsi="Cambria Math"/>
              <w:color w:val="000000"/>
              <w:szCs w:val="21"/>
              <w:shd w:val="clear" w:color="auto" w:fill="FFFFFF"/>
            </w:rPr>
            <m:t>x+</m:t>
          </m:r>
          <m:f>
            <m:fPr>
              <m:ctrlPr>
                <w:rPr>
                  <w:rFonts w:ascii="Cambria Math" w:hAnsi="Cambria Math"/>
                  <w:color w:val="000000"/>
                  <w:szCs w:val="21"/>
                  <w:shd w:val="clear" w:color="auto" w:fill="FFFFFF"/>
                </w:rPr>
              </m:ctrlPr>
            </m:fPr>
            <m:num>
              <m:sSub>
                <m:sSubPr>
                  <m:ctrlPr>
                    <w:rPr>
                      <w:rFonts w:ascii="Cambria Math" w:hAnsi="Cambria Math"/>
                      <w:i/>
                      <w:color w:val="000000"/>
                      <w:szCs w:val="21"/>
                      <w:shd w:val="clear" w:color="auto" w:fill="FFFFFF"/>
                    </w:rPr>
                  </m:ctrlPr>
                </m:sSubPr>
                <m:e>
                  <m:r>
                    <m:rPr>
                      <m:sty m:val="p"/>
                    </m:rPr>
                    <w:rPr>
                      <w:rFonts w:ascii="Cambria Math" w:hAnsi="Cambria Math"/>
                      <w:color w:val="000000"/>
                      <w:szCs w:val="21"/>
                      <w:shd w:val="clear" w:color="auto" w:fill="FFFFFF"/>
                    </w:rPr>
                    <m:t>ρ</m:t>
                  </m:r>
                </m:e>
                <m:sub>
                  <m:r>
                    <w:rPr>
                      <w:rFonts w:ascii="Cambria Math" w:hAnsi="Cambria Math"/>
                      <w:color w:val="000000"/>
                      <w:szCs w:val="21"/>
                      <w:shd w:val="clear" w:color="auto" w:fill="FFFFFF"/>
                    </w:rPr>
                    <m:t>l</m:t>
                  </m:r>
                </m:sub>
              </m:sSub>
            </m:num>
            <m:den>
              <m:r>
                <m:rPr>
                  <m:sty m:val="p"/>
                </m:rPr>
                <w:rPr>
                  <w:rFonts w:ascii="Cambria Math" w:hAnsi="Cambria Math"/>
                  <w:color w:val="000000"/>
                  <w:szCs w:val="21"/>
                  <w:shd w:val="clear" w:color="auto" w:fill="FFFFFF"/>
                </w:rPr>
                <m:t>sin⁡</m:t>
              </m:r>
              <m:r>
                <w:rPr>
                  <w:rFonts w:ascii="Cambria Math" w:hAnsi="Cambria Math"/>
                  <w:color w:val="000000"/>
                  <w:szCs w:val="21"/>
                  <w:shd w:val="clear" w:color="auto" w:fill="FFFFFF"/>
                </w:rPr>
                <m:t>(</m:t>
              </m:r>
              <m:sSub>
                <m:sSubPr>
                  <m:ctrlPr>
                    <w:rPr>
                      <w:rFonts w:ascii="Cambria Math" w:hAnsi="Cambria Math"/>
                      <w:i/>
                      <w:color w:val="000000"/>
                      <w:szCs w:val="21"/>
                      <w:shd w:val="clear" w:color="auto" w:fill="FFFFFF"/>
                    </w:rPr>
                  </m:ctrlPr>
                </m:sSubPr>
                <m:e>
                  <m:r>
                    <w:rPr>
                      <w:rFonts w:ascii="Cambria Math" w:hAnsi="Cambria Math"/>
                      <w:color w:val="000000"/>
                      <w:szCs w:val="21"/>
                      <w:shd w:val="clear" w:color="auto" w:fill="FFFFFF"/>
                    </w:rPr>
                    <m:t>θ</m:t>
                  </m:r>
                </m:e>
                <m:sub>
                  <m:r>
                    <w:rPr>
                      <w:rFonts w:ascii="Cambria Math" w:hAnsi="Cambria Math"/>
                      <w:color w:val="000000"/>
                      <w:szCs w:val="21"/>
                      <w:shd w:val="clear" w:color="auto" w:fill="FFFFFF"/>
                    </w:rPr>
                    <m:t>l</m:t>
                  </m:r>
                </m:sub>
              </m:sSub>
              <m:r>
                <w:rPr>
                  <w:rFonts w:ascii="Cambria Math" w:hAnsi="Cambria Math"/>
                  <w:color w:val="000000"/>
                  <w:szCs w:val="21"/>
                  <w:shd w:val="clear" w:color="auto" w:fill="FFFFFF"/>
                </w:rPr>
                <m:t>)</m:t>
              </m:r>
            </m:den>
          </m:f>
        </m:oMath>
      </m:oMathPara>
    </w:p>
    <w:p w:rsidR="00D728AC" w:rsidRDefault="00D728AC" w:rsidP="00F74ABF">
      <w:pPr>
        <w:rPr>
          <w:rFonts w:ascii="Verdana" w:hAnsi="Verdana" w:hint="eastAsia"/>
          <w:color w:val="000000"/>
          <w:szCs w:val="21"/>
          <w:shd w:val="clear" w:color="auto" w:fill="FFFFFF"/>
        </w:rPr>
      </w:pPr>
      <w:bookmarkStart w:id="0" w:name="_GoBack"/>
      <w:bookmarkEnd w:id="0"/>
    </w:p>
    <w:p w:rsidR="00F15954" w:rsidRPr="00F15954" w:rsidRDefault="00F15954" w:rsidP="00F74ABF">
      <w:r>
        <w:rPr>
          <w:rFonts w:ascii="Verdana" w:hAnsi="Verdana"/>
          <w:color w:val="000000"/>
          <w:szCs w:val="21"/>
          <w:shd w:val="clear" w:color="auto" w:fill="FFFFFF"/>
        </w:rPr>
        <w:t>从而就得到了空间中的曲线</w:t>
      </w:r>
      <w:r>
        <w:rPr>
          <w:rFonts w:ascii="Verdana" w:hAnsi="Verdana" w:hint="eastAsia"/>
          <w:color w:val="000000"/>
          <w:szCs w:val="21"/>
          <w:shd w:val="clear" w:color="auto" w:fill="FFFFFF"/>
        </w:rPr>
        <w:t>。</w:t>
      </w:r>
    </w:p>
    <w:p w:rsidR="00F15954" w:rsidRPr="00F15954" w:rsidRDefault="00F15954" w:rsidP="00F15954">
      <w:pPr>
        <w:tabs>
          <w:tab w:val="left" w:pos="2930"/>
        </w:tabs>
      </w:pPr>
      <w:r>
        <w:tab/>
      </w:r>
    </w:p>
    <w:sectPr w:rsidR="00F15954" w:rsidRPr="00F159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AB8" w:rsidRDefault="00616AB8" w:rsidP="00D65E11">
      <w:r>
        <w:separator/>
      </w:r>
    </w:p>
  </w:endnote>
  <w:endnote w:type="continuationSeparator" w:id="0">
    <w:p w:rsidR="00616AB8" w:rsidRDefault="00616AB8" w:rsidP="00D6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AB8" w:rsidRDefault="00616AB8" w:rsidP="00D65E11">
      <w:r>
        <w:separator/>
      </w:r>
    </w:p>
  </w:footnote>
  <w:footnote w:type="continuationSeparator" w:id="0">
    <w:p w:rsidR="00616AB8" w:rsidRDefault="00616AB8" w:rsidP="00D65E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7630"/>
    <w:multiLevelType w:val="hybridMultilevel"/>
    <w:tmpl w:val="D3EC7AF4"/>
    <w:lvl w:ilvl="0" w:tplc="77F204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82FF5"/>
    <w:multiLevelType w:val="hybridMultilevel"/>
    <w:tmpl w:val="7D882D20"/>
    <w:lvl w:ilvl="0" w:tplc="D620452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F32CFB"/>
    <w:multiLevelType w:val="hybridMultilevel"/>
    <w:tmpl w:val="1B24BA4A"/>
    <w:lvl w:ilvl="0" w:tplc="2190F7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F682E"/>
    <w:multiLevelType w:val="hybridMultilevel"/>
    <w:tmpl w:val="68BEB654"/>
    <w:lvl w:ilvl="0" w:tplc="541C23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6F05C9"/>
    <w:multiLevelType w:val="hybridMultilevel"/>
    <w:tmpl w:val="E968E1E8"/>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2A63C9"/>
    <w:multiLevelType w:val="hybridMultilevel"/>
    <w:tmpl w:val="63C6FB4E"/>
    <w:lvl w:ilvl="0" w:tplc="C49655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4222900"/>
    <w:multiLevelType w:val="hybridMultilevel"/>
    <w:tmpl w:val="EB0EF632"/>
    <w:lvl w:ilvl="0" w:tplc="8CF05B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F13EBF"/>
    <w:multiLevelType w:val="hybridMultilevel"/>
    <w:tmpl w:val="E83E1C8A"/>
    <w:lvl w:ilvl="0" w:tplc="D9902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54015E"/>
    <w:multiLevelType w:val="hybridMultilevel"/>
    <w:tmpl w:val="B86A7098"/>
    <w:lvl w:ilvl="0" w:tplc="EE8CF5C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4C31223"/>
    <w:multiLevelType w:val="hybridMultilevel"/>
    <w:tmpl w:val="22E8A758"/>
    <w:lvl w:ilvl="0" w:tplc="DD127AC4">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58E33EBF"/>
    <w:multiLevelType w:val="hybridMultilevel"/>
    <w:tmpl w:val="DCD685A2"/>
    <w:lvl w:ilvl="0" w:tplc="96748A02">
      <w:start w:val="1"/>
      <w:numFmt w:val="japaneseCounting"/>
      <w:lvlText w:val="%1、"/>
      <w:lvlJc w:val="left"/>
      <w:pPr>
        <w:ind w:left="420" w:hanging="420"/>
      </w:pPr>
      <w:rPr>
        <w:rFonts w:hint="default"/>
      </w:rPr>
    </w:lvl>
    <w:lvl w:ilvl="1" w:tplc="BD969B5A">
      <w:start w:val="1"/>
      <w:numFmt w:val="decimalEnclosedCircle"/>
      <w:lvlText w:val="%2"/>
      <w:lvlJc w:val="left"/>
      <w:pPr>
        <w:ind w:left="780" w:hanging="360"/>
      </w:pPr>
      <w:rPr>
        <w:rFonts w:hint="default"/>
      </w:rPr>
    </w:lvl>
    <w:lvl w:ilvl="2" w:tplc="19F05250">
      <w:start w:val="1"/>
      <w:numFmt w:val="decimal"/>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6D5C3A"/>
    <w:multiLevelType w:val="hybridMultilevel"/>
    <w:tmpl w:val="BBC4DAE6"/>
    <w:lvl w:ilvl="0" w:tplc="D49623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A36E7C"/>
    <w:multiLevelType w:val="hybridMultilevel"/>
    <w:tmpl w:val="F76ED63A"/>
    <w:lvl w:ilvl="0" w:tplc="F0B88B0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6B6371EC"/>
    <w:multiLevelType w:val="hybridMultilevel"/>
    <w:tmpl w:val="E348BF2A"/>
    <w:lvl w:ilvl="0" w:tplc="A4E6B2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0D595A"/>
    <w:multiLevelType w:val="hybridMultilevel"/>
    <w:tmpl w:val="234A49BC"/>
    <w:lvl w:ilvl="0" w:tplc="B3044A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C9B285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5"/>
  </w:num>
  <w:num w:numId="3">
    <w:abstractNumId w:val="9"/>
  </w:num>
  <w:num w:numId="4">
    <w:abstractNumId w:val="11"/>
  </w:num>
  <w:num w:numId="5">
    <w:abstractNumId w:val="2"/>
  </w:num>
  <w:num w:numId="6">
    <w:abstractNumId w:val="6"/>
  </w:num>
  <w:num w:numId="7">
    <w:abstractNumId w:val="3"/>
  </w:num>
  <w:num w:numId="8">
    <w:abstractNumId w:val="0"/>
  </w:num>
  <w:num w:numId="9">
    <w:abstractNumId w:val="13"/>
  </w:num>
  <w:num w:numId="10">
    <w:abstractNumId w:val="14"/>
  </w:num>
  <w:num w:numId="11">
    <w:abstractNumId w:val="4"/>
  </w:num>
  <w:num w:numId="12">
    <w:abstractNumId w:val="5"/>
  </w:num>
  <w:num w:numId="13">
    <w:abstractNumId w:val="12"/>
  </w:num>
  <w:num w:numId="14">
    <w:abstractNumId w:val="8"/>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0F8"/>
    <w:rsid w:val="00021AA9"/>
    <w:rsid w:val="000824F3"/>
    <w:rsid w:val="001C124E"/>
    <w:rsid w:val="00201D34"/>
    <w:rsid w:val="002363F3"/>
    <w:rsid w:val="00250896"/>
    <w:rsid w:val="00292075"/>
    <w:rsid w:val="00297A26"/>
    <w:rsid w:val="0031416E"/>
    <w:rsid w:val="003B00F8"/>
    <w:rsid w:val="0043441B"/>
    <w:rsid w:val="00524477"/>
    <w:rsid w:val="00616AB8"/>
    <w:rsid w:val="00685649"/>
    <w:rsid w:val="00694F97"/>
    <w:rsid w:val="006E151B"/>
    <w:rsid w:val="008603C1"/>
    <w:rsid w:val="00875EE3"/>
    <w:rsid w:val="009D548E"/>
    <w:rsid w:val="00A76FD3"/>
    <w:rsid w:val="00AA1145"/>
    <w:rsid w:val="00AB5737"/>
    <w:rsid w:val="00BA4608"/>
    <w:rsid w:val="00C37DCA"/>
    <w:rsid w:val="00D65E11"/>
    <w:rsid w:val="00D67DD6"/>
    <w:rsid w:val="00D728AC"/>
    <w:rsid w:val="00E353A7"/>
    <w:rsid w:val="00E70DA6"/>
    <w:rsid w:val="00EA7C34"/>
    <w:rsid w:val="00ED16C6"/>
    <w:rsid w:val="00F026F4"/>
    <w:rsid w:val="00F15954"/>
    <w:rsid w:val="00F52996"/>
    <w:rsid w:val="00F74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4F3EB6-854C-4583-9390-F9488ABD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1145"/>
    <w:pPr>
      <w:widowControl w:val="0"/>
      <w:jc w:val="both"/>
    </w:pPr>
  </w:style>
  <w:style w:type="paragraph" w:styleId="1">
    <w:name w:val="heading 1"/>
    <w:basedOn w:val="a"/>
    <w:next w:val="a"/>
    <w:link w:val="1Char"/>
    <w:uiPriority w:val="9"/>
    <w:qFormat/>
    <w:rsid w:val="00AB573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5E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5E11"/>
    <w:rPr>
      <w:sz w:val="18"/>
      <w:szCs w:val="18"/>
    </w:rPr>
  </w:style>
  <w:style w:type="paragraph" w:styleId="a4">
    <w:name w:val="footer"/>
    <w:basedOn w:val="a"/>
    <w:link w:val="Char0"/>
    <w:uiPriority w:val="99"/>
    <w:unhideWhenUsed/>
    <w:rsid w:val="00D65E11"/>
    <w:pPr>
      <w:tabs>
        <w:tab w:val="center" w:pos="4153"/>
        <w:tab w:val="right" w:pos="8306"/>
      </w:tabs>
      <w:snapToGrid w:val="0"/>
      <w:jc w:val="left"/>
    </w:pPr>
    <w:rPr>
      <w:sz w:val="18"/>
      <w:szCs w:val="18"/>
    </w:rPr>
  </w:style>
  <w:style w:type="character" w:customStyle="1" w:styleId="Char0">
    <w:name w:val="页脚 Char"/>
    <w:basedOn w:val="a0"/>
    <w:link w:val="a4"/>
    <w:uiPriority w:val="99"/>
    <w:rsid w:val="00D65E11"/>
    <w:rPr>
      <w:sz w:val="18"/>
      <w:szCs w:val="18"/>
    </w:rPr>
  </w:style>
  <w:style w:type="paragraph" w:styleId="a5">
    <w:name w:val="List Paragraph"/>
    <w:basedOn w:val="a"/>
    <w:uiPriority w:val="34"/>
    <w:qFormat/>
    <w:rsid w:val="00D65E11"/>
    <w:pPr>
      <w:ind w:firstLineChars="200" w:firstLine="420"/>
    </w:pPr>
  </w:style>
  <w:style w:type="character" w:customStyle="1" w:styleId="1Char">
    <w:name w:val="标题 1 Char"/>
    <w:basedOn w:val="a0"/>
    <w:link w:val="1"/>
    <w:uiPriority w:val="9"/>
    <w:rsid w:val="00AB5737"/>
    <w:rPr>
      <w:b/>
      <w:bCs/>
      <w:kern w:val="44"/>
      <w:sz w:val="44"/>
      <w:szCs w:val="44"/>
    </w:rPr>
  </w:style>
  <w:style w:type="character" w:styleId="HTML">
    <w:name w:val="HTML Code"/>
    <w:basedOn w:val="a0"/>
    <w:uiPriority w:val="99"/>
    <w:semiHidden/>
    <w:unhideWhenUsed/>
    <w:rsid w:val="00F52996"/>
    <w:rPr>
      <w:rFonts w:ascii="宋体" w:eastAsia="宋体" w:hAnsi="宋体" w:cs="宋体"/>
      <w:sz w:val="24"/>
      <w:szCs w:val="24"/>
    </w:rPr>
  </w:style>
  <w:style w:type="character" w:customStyle="1" w:styleId="argumentplaceholder">
    <w:name w:val="argument_placeholder"/>
    <w:basedOn w:val="a0"/>
    <w:rsid w:val="00F52996"/>
  </w:style>
  <w:style w:type="character" w:styleId="a6">
    <w:name w:val="Placeholder Text"/>
    <w:basedOn w:val="a0"/>
    <w:uiPriority w:val="99"/>
    <w:semiHidden/>
    <w:rsid w:val="00875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236036">
      <w:bodyDiv w:val="1"/>
      <w:marLeft w:val="0"/>
      <w:marRight w:val="0"/>
      <w:marTop w:val="0"/>
      <w:marBottom w:val="0"/>
      <w:divBdr>
        <w:top w:val="none" w:sz="0" w:space="0" w:color="auto"/>
        <w:left w:val="none" w:sz="0" w:space="0" w:color="auto"/>
        <w:bottom w:val="none" w:sz="0" w:space="0" w:color="auto"/>
        <w:right w:val="none" w:sz="0" w:space="0" w:color="auto"/>
      </w:divBdr>
      <w:divsChild>
        <w:div w:id="575437700">
          <w:marLeft w:val="0"/>
          <w:marRight w:val="0"/>
          <w:marTop w:val="0"/>
          <w:marBottom w:val="0"/>
          <w:divBdr>
            <w:top w:val="none" w:sz="0" w:space="0" w:color="auto"/>
            <w:left w:val="none" w:sz="0" w:space="0" w:color="auto"/>
            <w:bottom w:val="none" w:sz="0" w:space="0" w:color="auto"/>
            <w:right w:val="none" w:sz="0" w:space="0" w:color="auto"/>
          </w:divBdr>
        </w:div>
        <w:div w:id="537085974">
          <w:marLeft w:val="0"/>
          <w:marRight w:val="0"/>
          <w:marTop w:val="0"/>
          <w:marBottom w:val="0"/>
          <w:divBdr>
            <w:top w:val="none" w:sz="0" w:space="0" w:color="auto"/>
            <w:left w:val="none" w:sz="0" w:space="0" w:color="auto"/>
            <w:bottom w:val="none" w:sz="0" w:space="0" w:color="auto"/>
            <w:right w:val="none" w:sz="0" w:space="0" w:color="auto"/>
          </w:divBdr>
        </w:div>
        <w:div w:id="510678918">
          <w:marLeft w:val="0"/>
          <w:marRight w:val="0"/>
          <w:marTop w:val="0"/>
          <w:marBottom w:val="0"/>
          <w:divBdr>
            <w:top w:val="none" w:sz="0" w:space="0" w:color="auto"/>
            <w:left w:val="none" w:sz="0" w:space="0" w:color="auto"/>
            <w:bottom w:val="none" w:sz="0" w:space="0" w:color="auto"/>
            <w:right w:val="none" w:sz="0" w:space="0" w:color="auto"/>
          </w:divBdr>
        </w:div>
        <w:div w:id="1234507219">
          <w:marLeft w:val="0"/>
          <w:marRight w:val="0"/>
          <w:marTop w:val="0"/>
          <w:marBottom w:val="0"/>
          <w:divBdr>
            <w:top w:val="none" w:sz="0" w:space="0" w:color="auto"/>
            <w:left w:val="none" w:sz="0" w:space="0" w:color="auto"/>
            <w:bottom w:val="none" w:sz="0" w:space="0" w:color="auto"/>
            <w:right w:val="none" w:sz="0" w:space="0" w:color="auto"/>
          </w:divBdr>
        </w:div>
        <w:div w:id="1146430407">
          <w:marLeft w:val="0"/>
          <w:marRight w:val="0"/>
          <w:marTop w:val="0"/>
          <w:marBottom w:val="0"/>
          <w:divBdr>
            <w:top w:val="none" w:sz="0" w:space="0" w:color="auto"/>
            <w:left w:val="none" w:sz="0" w:space="0" w:color="auto"/>
            <w:bottom w:val="none" w:sz="0" w:space="0" w:color="auto"/>
            <w:right w:val="none" w:sz="0" w:space="0" w:color="auto"/>
          </w:divBdr>
        </w:div>
        <w:div w:id="571165585">
          <w:marLeft w:val="0"/>
          <w:marRight w:val="0"/>
          <w:marTop w:val="0"/>
          <w:marBottom w:val="0"/>
          <w:divBdr>
            <w:top w:val="none" w:sz="0" w:space="0" w:color="auto"/>
            <w:left w:val="none" w:sz="0" w:space="0" w:color="auto"/>
            <w:bottom w:val="none" w:sz="0" w:space="0" w:color="auto"/>
            <w:right w:val="none" w:sz="0" w:space="0" w:color="auto"/>
          </w:divBdr>
        </w:div>
        <w:div w:id="615525873">
          <w:marLeft w:val="0"/>
          <w:marRight w:val="0"/>
          <w:marTop w:val="0"/>
          <w:marBottom w:val="0"/>
          <w:divBdr>
            <w:top w:val="none" w:sz="0" w:space="0" w:color="auto"/>
            <w:left w:val="none" w:sz="0" w:space="0" w:color="auto"/>
            <w:bottom w:val="none" w:sz="0" w:space="0" w:color="auto"/>
            <w:right w:val="none" w:sz="0" w:space="0" w:color="auto"/>
          </w:divBdr>
        </w:div>
      </w:divsChild>
    </w:div>
    <w:div w:id="349526480">
      <w:bodyDiv w:val="1"/>
      <w:marLeft w:val="0"/>
      <w:marRight w:val="0"/>
      <w:marTop w:val="0"/>
      <w:marBottom w:val="0"/>
      <w:divBdr>
        <w:top w:val="none" w:sz="0" w:space="0" w:color="auto"/>
        <w:left w:val="none" w:sz="0" w:space="0" w:color="auto"/>
        <w:bottom w:val="none" w:sz="0" w:space="0" w:color="auto"/>
        <w:right w:val="none" w:sz="0" w:space="0" w:color="auto"/>
      </w:divBdr>
      <w:divsChild>
        <w:div w:id="902715920">
          <w:marLeft w:val="0"/>
          <w:marRight w:val="0"/>
          <w:marTop w:val="0"/>
          <w:marBottom w:val="0"/>
          <w:divBdr>
            <w:top w:val="none" w:sz="0" w:space="0" w:color="auto"/>
            <w:left w:val="none" w:sz="0" w:space="0" w:color="auto"/>
            <w:bottom w:val="none" w:sz="0" w:space="0" w:color="auto"/>
            <w:right w:val="none" w:sz="0" w:space="0" w:color="auto"/>
          </w:divBdr>
        </w:div>
        <w:div w:id="993333536">
          <w:marLeft w:val="0"/>
          <w:marRight w:val="0"/>
          <w:marTop w:val="0"/>
          <w:marBottom w:val="0"/>
          <w:divBdr>
            <w:top w:val="none" w:sz="0" w:space="0" w:color="auto"/>
            <w:left w:val="none" w:sz="0" w:space="0" w:color="auto"/>
            <w:bottom w:val="none" w:sz="0" w:space="0" w:color="auto"/>
            <w:right w:val="none" w:sz="0" w:space="0" w:color="auto"/>
          </w:divBdr>
        </w:div>
      </w:divsChild>
    </w:div>
    <w:div w:id="417210568">
      <w:bodyDiv w:val="1"/>
      <w:marLeft w:val="0"/>
      <w:marRight w:val="0"/>
      <w:marTop w:val="0"/>
      <w:marBottom w:val="0"/>
      <w:divBdr>
        <w:top w:val="none" w:sz="0" w:space="0" w:color="auto"/>
        <w:left w:val="none" w:sz="0" w:space="0" w:color="auto"/>
        <w:bottom w:val="none" w:sz="0" w:space="0" w:color="auto"/>
        <w:right w:val="none" w:sz="0" w:space="0" w:color="auto"/>
      </w:divBdr>
      <w:divsChild>
        <w:div w:id="569199012">
          <w:marLeft w:val="0"/>
          <w:marRight w:val="0"/>
          <w:marTop w:val="0"/>
          <w:marBottom w:val="0"/>
          <w:divBdr>
            <w:top w:val="none" w:sz="0" w:space="0" w:color="auto"/>
            <w:left w:val="none" w:sz="0" w:space="0" w:color="auto"/>
            <w:bottom w:val="none" w:sz="0" w:space="0" w:color="auto"/>
            <w:right w:val="none" w:sz="0" w:space="0" w:color="auto"/>
          </w:divBdr>
        </w:div>
        <w:div w:id="638192514">
          <w:marLeft w:val="0"/>
          <w:marRight w:val="0"/>
          <w:marTop w:val="0"/>
          <w:marBottom w:val="0"/>
          <w:divBdr>
            <w:top w:val="none" w:sz="0" w:space="0" w:color="auto"/>
            <w:left w:val="none" w:sz="0" w:space="0" w:color="auto"/>
            <w:bottom w:val="none" w:sz="0" w:space="0" w:color="auto"/>
            <w:right w:val="none" w:sz="0" w:space="0" w:color="auto"/>
          </w:divBdr>
        </w:div>
        <w:div w:id="56977821">
          <w:marLeft w:val="0"/>
          <w:marRight w:val="0"/>
          <w:marTop w:val="0"/>
          <w:marBottom w:val="0"/>
          <w:divBdr>
            <w:top w:val="none" w:sz="0" w:space="0" w:color="auto"/>
            <w:left w:val="none" w:sz="0" w:space="0" w:color="auto"/>
            <w:bottom w:val="none" w:sz="0" w:space="0" w:color="auto"/>
            <w:right w:val="none" w:sz="0" w:space="0" w:color="auto"/>
          </w:divBdr>
        </w:div>
        <w:div w:id="1694767908">
          <w:marLeft w:val="0"/>
          <w:marRight w:val="0"/>
          <w:marTop w:val="0"/>
          <w:marBottom w:val="0"/>
          <w:divBdr>
            <w:top w:val="none" w:sz="0" w:space="0" w:color="auto"/>
            <w:left w:val="none" w:sz="0" w:space="0" w:color="auto"/>
            <w:bottom w:val="none" w:sz="0" w:space="0" w:color="auto"/>
            <w:right w:val="none" w:sz="0" w:space="0" w:color="auto"/>
          </w:divBdr>
        </w:div>
        <w:div w:id="1246185900">
          <w:marLeft w:val="0"/>
          <w:marRight w:val="0"/>
          <w:marTop w:val="0"/>
          <w:marBottom w:val="0"/>
          <w:divBdr>
            <w:top w:val="none" w:sz="0" w:space="0" w:color="auto"/>
            <w:left w:val="none" w:sz="0" w:space="0" w:color="auto"/>
            <w:bottom w:val="none" w:sz="0" w:space="0" w:color="auto"/>
            <w:right w:val="none" w:sz="0" w:space="0" w:color="auto"/>
          </w:divBdr>
        </w:div>
        <w:div w:id="2017610324">
          <w:marLeft w:val="0"/>
          <w:marRight w:val="0"/>
          <w:marTop w:val="0"/>
          <w:marBottom w:val="0"/>
          <w:divBdr>
            <w:top w:val="none" w:sz="0" w:space="0" w:color="auto"/>
            <w:left w:val="none" w:sz="0" w:space="0" w:color="auto"/>
            <w:bottom w:val="none" w:sz="0" w:space="0" w:color="auto"/>
            <w:right w:val="none" w:sz="0" w:space="0" w:color="auto"/>
          </w:divBdr>
        </w:div>
        <w:div w:id="465977606">
          <w:marLeft w:val="0"/>
          <w:marRight w:val="0"/>
          <w:marTop w:val="0"/>
          <w:marBottom w:val="0"/>
          <w:divBdr>
            <w:top w:val="none" w:sz="0" w:space="0" w:color="auto"/>
            <w:left w:val="none" w:sz="0" w:space="0" w:color="auto"/>
            <w:bottom w:val="none" w:sz="0" w:space="0" w:color="auto"/>
            <w:right w:val="none" w:sz="0" w:space="0" w:color="auto"/>
          </w:divBdr>
        </w:div>
      </w:divsChild>
    </w:div>
    <w:div w:id="503671373">
      <w:bodyDiv w:val="1"/>
      <w:marLeft w:val="0"/>
      <w:marRight w:val="0"/>
      <w:marTop w:val="0"/>
      <w:marBottom w:val="0"/>
      <w:divBdr>
        <w:top w:val="none" w:sz="0" w:space="0" w:color="auto"/>
        <w:left w:val="none" w:sz="0" w:space="0" w:color="auto"/>
        <w:bottom w:val="none" w:sz="0" w:space="0" w:color="auto"/>
        <w:right w:val="none" w:sz="0" w:space="0" w:color="auto"/>
      </w:divBdr>
      <w:divsChild>
        <w:div w:id="1711567280">
          <w:marLeft w:val="0"/>
          <w:marRight w:val="0"/>
          <w:marTop w:val="0"/>
          <w:marBottom w:val="0"/>
          <w:divBdr>
            <w:top w:val="none" w:sz="0" w:space="0" w:color="auto"/>
            <w:left w:val="none" w:sz="0" w:space="0" w:color="auto"/>
            <w:bottom w:val="none" w:sz="0" w:space="0" w:color="auto"/>
            <w:right w:val="none" w:sz="0" w:space="0" w:color="auto"/>
          </w:divBdr>
        </w:div>
        <w:div w:id="552039324">
          <w:marLeft w:val="0"/>
          <w:marRight w:val="0"/>
          <w:marTop w:val="0"/>
          <w:marBottom w:val="0"/>
          <w:divBdr>
            <w:top w:val="none" w:sz="0" w:space="0" w:color="auto"/>
            <w:left w:val="none" w:sz="0" w:space="0" w:color="auto"/>
            <w:bottom w:val="none" w:sz="0" w:space="0" w:color="auto"/>
            <w:right w:val="none" w:sz="0" w:space="0" w:color="auto"/>
          </w:divBdr>
        </w:div>
        <w:div w:id="1210608389">
          <w:marLeft w:val="0"/>
          <w:marRight w:val="0"/>
          <w:marTop w:val="0"/>
          <w:marBottom w:val="0"/>
          <w:divBdr>
            <w:top w:val="none" w:sz="0" w:space="0" w:color="auto"/>
            <w:left w:val="none" w:sz="0" w:space="0" w:color="auto"/>
            <w:bottom w:val="none" w:sz="0" w:space="0" w:color="auto"/>
            <w:right w:val="none" w:sz="0" w:space="0" w:color="auto"/>
          </w:divBdr>
        </w:div>
        <w:div w:id="1302032280">
          <w:marLeft w:val="0"/>
          <w:marRight w:val="0"/>
          <w:marTop w:val="0"/>
          <w:marBottom w:val="0"/>
          <w:divBdr>
            <w:top w:val="none" w:sz="0" w:space="0" w:color="auto"/>
            <w:left w:val="none" w:sz="0" w:space="0" w:color="auto"/>
            <w:bottom w:val="none" w:sz="0" w:space="0" w:color="auto"/>
            <w:right w:val="none" w:sz="0" w:space="0" w:color="auto"/>
          </w:divBdr>
        </w:div>
        <w:div w:id="1401294755">
          <w:marLeft w:val="0"/>
          <w:marRight w:val="0"/>
          <w:marTop w:val="0"/>
          <w:marBottom w:val="0"/>
          <w:divBdr>
            <w:top w:val="none" w:sz="0" w:space="0" w:color="auto"/>
            <w:left w:val="none" w:sz="0" w:space="0" w:color="auto"/>
            <w:bottom w:val="none" w:sz="0" w:space="0" w:color="auto"/>
            <w:right w:val="none" w:sz="0" w:space="0" w:color="auto"/>
          </w:divBdr>
        </w:div>
        <w:div w:id="1967925542">
          <w:marLeft w:val="0"/>
          <w:marRight w:val="0"/>
          <w:marTop w:val="0"/>
          <w:marBottom w:val="0"/>
          <w:divBdr>
            <w:top w:val="none" w:sz="0" w:space="0" w:color="auto"/>
            <w:left w:val="none" w:sz="0" w:space="0" w:color="auto"/>
            <w:bottom w:val="none" w:sz="0" w:space="0" w:color="auto"/>
            <w:right w:val="none" w:sz="0" w:space="0" w:color="auto"/>
          </w:divBdr>
        </w:div>
        <w:div w:id="960067319">
          <w:marLeft w:val="0"/>
          <w:marRight w:val="0"/>
          <w:marTop w:val="0"/>
          <w:marBottom w:val="0"/>
          <w:divBdr>
            <w:top w:val="none" w:sz="0" w:space="0" w:color="auto"/>
            <w:left w:val="none" w:sz="0" w:space="0" w:color="auto"/>
            <w:bottom w:val="none" w:sz="0" w:space="0" w:color="auto"/>
            <w:right w:val="none" w:sz="0" w:space="0" w:color="auto"/>
          </w:divBdr>
        </w:div>
      </w:divsChild>
    </w:div>
    <w:div w:id="819615865">
      <w:bodyDiv w:val="1"/>
      <w:marLeft w:val="0"/>
      <w:marRight w:val="0"/>
      <w:marTop w:val="0"/>
      <w:marBottom w:val="0"/>
      <w:divBdr>
        <w:top w:val="none" w:sz="0" w:space="0" w:color="auto"/>
        <w:left w:val="none" w:sz="0" w:space="0" w:color="auto"/>
        <w:bottom w:val="none" w:sz="0" w:space="0" w:color="auto"/>
        <w:right w:val="none" w:sz="0" w:space="0" w:color="auto"/>
      </w:divBdr>
      <w:divsChild>
        <w:div w:id="169028752">
          <w:marLeft w:val="0"/>
          <w:marRight w:val="0"/>
          <w:marTop w:val="0"/>
          <w:marBottom w:val="0"/>
          <w:divBdr>
            <w:top w:val="none" w:sz="0" w:space="0" w:color="auto"/>
            <w:left w:val="none" w:sz="0" w:space="0" w:color="auto"/>
            <w:bottom w:val="none" w:sz="0" w:space="0" w:color="auto"/>
            <w:right w:val="none" w:sz="0" w:space="0" w:color="auto"/>
          </w:divBdr>
        </w:div>
        <w:div w:id="376861383">
          <w:marLeft w:val="0"/>
          <w:marRight w:val="0"/>
          <w:marTop w:val="0"/>
          <w:marBottom w:val="0"/>
          <w:divBdr>
            <w:top w:val="none" w:sz="0" w:space="0" w:color="auto"/>
            <w:left w:val="none" w:sz="0" w:space="0" w:color="auto"/>
            <w:bottom w:val="none" w:sz="0" w:space="0" w:color="auto"/>
            <w:right w:val="none" w:sz="0" w:space="0" w:color="auto"/>
          </w:divBdr>
        </w:div>
        <w:div w:id="1616904905">
          <w:marLeft w:val="0"/>
          <w:marRight w:val="0"/>
          <w:marTop w:val="0"/>
          <w:marBottom w:val="0"/>
          <w:divBdr>
            <w:top w:val="none" w:sz="0" w:space="0" w:color="auto"/>
            <w:left w:val="none" w:sz="0" w:space="0" w:color="auto"/>
            <w:bottom w:val="none" w:sz="0" w:space="0" w:color="auto"/>
            <w:right w:val="none" w:sz="0" w:space="0" w:color="auto"/>
          </w:divBdr>
        </w:div>
        <w:div w:id="1917471234">
          <w:marLeft w:val="0"/>
          <w:marRight w:val="0"/>
          <w:marTop w:val="0"/>
          <w:marBottom w:val="0"/>
          <w:divBdr>
            <w:top w:val="none" w:sz="0" w:space="0" w:color="auto"/>
            <w:left w:val="none" w:sz="0" w:space="0" w:color="auto"/>
            <w:bottom w:val="none" w:sz="0" w:space="0" w:color="auto"/>
            <w:right w:val="none" w:sz="0" w:space="0" w:color="auto"/>
          </w:divBdr>
        </w:div>
        <w:div w:id="1378581379">
          <w:marLeft w:val="0"/>
          <w:marRight w:val="0"/>
          <w:marTop w:val="0"/>
          <w:marBottom w:val="0"/>
          <w:divBdr>
            <w:top w:val="none" w:sz="0" w:space="0" w:color="auto"/>
            <w:left w:val="none" w:sz="0" w:space="0" w:color="auto"/>
            <w:bottom w:val="none" w:sz="0" w:space="0" w:color="auto"/>
            <w:right w:val="none" w:sz="0" w:space="0" w:color="auto"/>
          </w:divBdr>
        </w:div>
        <w:div w:id="2138835966">
          <w:marLeft w:val="0"/>
          <w:marRight w:val="0"/>
          <w:marTop w:val="0"/>
          <w:marBottom w:val="0"/>
          <w:divBdr>
            <w:top w:val="none" w:sz="0" w:space="0" w:color="auto"/>
            <w:left w:val="none" w:sz="0" w:space="0" w:color="auto"/>
            <w:bottom w:val="none" w:sz="0" w:space="0" w:color="auto"/>
            <w:right w:val="none" w:sz="0" w:space="0" w:color="auto"/>
          </w:divBdr>
        </w:div>
        <w:div w:id="547381850">
          <w:marLeft w:val="0"/>
          <w:marRight w:val="0"/>
          <w:marTop w:val="0"/>
          <w:marBottom w:val="0"/>
          <w:divBdr>
            <w:top w:val="none" w:sz="0" w:space="0" w:color="auto"/>
            <w:left w:val="none" w:sz="0" w:space="0" w:color="auto"/>
            <w:bottom w:val="none" w:sz="0" w:space="0" w:color="auto"/>
            <w:right w:val="none" w:sz="0" w:space="0" w:color="auto"/>
          </w:divBdr>
        </w:div>
      </w:divsChild>
    </w:div>
    <w:div w:id="1494760315">
      <w:bodyDiv w:val="1"/>
      <w:marLeft w:val="0"/>
      <w:marRight w:val="0"/>
      <w:marTop w:val="0"/>
      <w:marBottom w:val="0"/>
      <w:divBdr>
        <w:top w:val="none" w:sz="0" w:space="0" w:color="auto"/>
        <w:left w:val="none" w:sz="0" w:space="0" w:color="auto"/>
        <w:bottom w:val="none" w:sz="0" w:space="0" w:color="auto"/>
        <w:right w:val="none" w:sz="0" w:space="0" w:color="auto"/>
      </w:divBdr>
      <w:divsChild>
        <w:div w:id="1217280090">
          <w:marLeft w:val="0"/>
          <w:marRight w:val="0"/>
          <w:marTop w:val="0"/>
          <w:marBottom w:val="0"/>
          <w:divBdr>
            <w:top w:val="none" w:sz="0" w:space="0" w:color="auto"/>
            <w:left w:val="none" w:sz="0" w:space="0" w:color="auto"/>
            <w:bottom w:val="none" w:sz="0" w:space="0" w:color="auto"/>
            <w:right w:val="none" w:sz="0" w:space="0" w:color="auto"/>
          </w:divBdr>
        </w:div>
        <w:div w:id="1644499680">
          <w:marLeft w:val="0"/>
          <w:marRight w:val="0"/>
          <w:marTop w:val="0"/>
          <w:marBottom w:val="0"/>
          <w:divBdr>
            <w:top w:val="none" w:sz="0" w:space="0" w:color="auto"/>
            <w:left w:val="none" w:sz="0" w:space="0" w:color="auto"/>
            <w:bottom w:val="none" w:sz="0" w:space="0" w:color="auto"/>
            <w:right w:val="none" w:sz="0" w:space="0" w:color="auto"/>
          </w:divBdr>
        </w:div>
        <w:div w:id="533621085">
          <w:marLeft w:val="0"/>
          <w:marRight w:val="0"/>
          <w:marTop w:val="0"/>
          <w:marBottom w:val="0"/>
          <w:divBdr>
            <w:top w:val="none" w:sz="0" w:space="0" w:color="auto"/>
            <w:left w:val="none" w:sz="0" w:space="0" w:color="auto"/>
            <w:bottom w:val="none" w:sz="0" w:space="0" w:color="auto"/>
            <w:right w:val="none" w:sz="0" w:space="0" w:color="auto"/>
          </w:divBdr>
        </w:div>
        <w:div w:id="1189099497">
          <w:marLeft w:val="0"/>
          <w:marRight w:val="0"/>
          <w:marTop w:val="0"/>
          <w:marBottom w:val="0"/>
          <w:divBdr>
            <w:top w:val="none" w:sz="0" w:space="0" w:color="auto"/>
            <w:left w:val="none" w:sz="0" w:space="0" w:color="auto"/>
            <w:bottom w:val="none" w:sz="0" w:space="0" w:color="auto"/>
            <w:right w:val="none" w:sz="0" w:space="0" w:color="auto"/>
          </w:divBdr>
        </w:div>
        <w:div w:id="2072844196">
          <w:marLeft w:val="0"/>
          <w:marRight w:val="0"/>
          <w:marTop w:val="0"/>
          <w:marBottom w:val="0"/>
          <w:divBdr>
            <w:top w:val="none" w:sz="0" w:space="0" w:color="auto"/>
            <w:left w:val="none" w:sz="0" w:space="0" w:color="auto"/>
            <w:bottom w:val="none" w:sz="0" w:space="0" w:color="auto"/>
            <w:right w:val="none" w:sz="0" w:space="0" w:color="auto"/>
          </w:divBdr>
        </w:div>
        <w:div w:id="163207100">
          <w:marLeft w:val="0"/>
          <w:marRight w:val="0"/>
          <w:marTop w:val="0"/>
          <w:marBottom w:val="0"/>
          <w:divBdr>
            <w:top w:val="none" w:sz="0" w:space="0" w:color="auto"/>
            <w:left w:val="none" w:sz="0" w:space="0" w:color="auto"/>
            <w:bottom w:val="none" w:sz="0" w:space="0" w:color="auto"/>
            <w:right w:val="none" w:sz="0" w:space="0" w:color="auto"/>
          </w:divBdr>
        </w:div>
        <w:div w:id="1893299934">
          <w:marLeft w:val="0"/>
          <w:marRight w:val="0"/>
          <w:marTop w:val="0"/>
          <w:marBottom w:val="0"/>
          <w:divBdr>
            <w:top w:val="none" w:sz="0" w:space="0" w:color="auto"/>
            <w:left w:val="none" w:sz="0" w:space="0" w:color="auto"/>
            <w:bottom w:val="none" w:sz="0" w:space="0" w:color="auto"/>
            <w:right w:val="none" w:sz="0" w:space="0" w:color="auto"/>
          </w:divBdr>
        </w:div>
      </w:divsChild>
    </w:div>
    <w:div w:id="1808081101">
      <w:bodyDiv w:val="1"/>
      <w:marLeft w:val="0"/>
      <w:marRight w:val="0"/>
      <w:marTop w:val="0"/>
      <w:marBottom w:val="0"/>
      <w:divBdr>
        <w:top w:val="none" w:sz="0" w:space="0" w:color="auto"/>
        <w:left w:val="none" w:sz="0" w:space="0" w:color="auto"/>
        <w:bottom w:val="none" w:sz="0" w:space="0" w:color="auto"/>
        <w:right w:val="none" w:sz="0" w:space="0" w:color="auto"/>
      </w:divBdr>
      <w:divsChild>
        <w:div w:id="259489304">
          <w:marLeft w:val="0"/>
          <w:marRight w:val="0"/>
          <w:marTop w:val="0"/>
          <w:marBottom w:val="0"/>
          <w:divBdr>
            <w:top w:val="none" w:sz="0" w:space="0" w:color="auto"/>
            <w:left w:val="none" w:sz="0" w:space="0" w:color="auto"/>
            <w:bottom w:val="none" w:sz="0" w:space="0" w:color="auto"/>
            <w:right w:val="none" w:sz="0" w:space="0" w:color="auto"/>
          </w:divBdr>
        </w:div>
        <w:div w:id="2112898505">
          <w:marLeft w:val="0"/>
          <w:marRight w:val="0"/>
          <w:marTop w:val="0"/>
          <w:marBottom w:val="0"/>
          <w:divBdr>
            <w:top w:val="none" w:sz="0" w:space="0" w:color="auto"/>
            <w:left w:val="none" w:sz="0" w:space="0" w:color="auto"/>
            <w:bottom w:val="none" w:sz="0" w:space="0" w:color="auto"/>
            <w:right w:val="none" w:sz="0" w:space="0" w:color="auto"/>
          </w:divBdr>
        </w:div>
        <w:div w:id="1257444935">
          <w:marLeft w:val="0"/>
          <w:marRight w:val="0"/>
          <w:marTop w:val="0"/>
          <w:marBottom w:val="0"/>
          <w:divBdr>
            <w:top w:val="none" w:sz="0" w:space="0" w:color="auto"/>
            <w:left w:val="none" w:sz="0" w:space="0" w:color="auto"/>
            <w:bottom w:val="none" w:sz="0" w:space="0" w:color="auto"/>
            <w:right w:val="none" w:sz="0" w:space="0" w:color="auto"/>
          </w:divBdr>
        </w:div>
        <w:div w:id="1024936235">
          <w:marLeft w:val="0"/>
          <w:marRight w:val="0"/>
          <w:marTop w:val="0"/>
          <w:marBottom w:val="0"/>
          <w:divBdr>
            <w:top w:val="none" w:sz="0" w:space="0" w:color="auto"/>
            <w:left w:val="none" w:sz="0" w:space="0" w:color="auto"/>
            <w:bottom w:val="none" w:sz="0" w:space="0" w:color="auto"/>
            <w:right w:val="none" w:sz="0" w:space="0" w:color="auto"/>
          </w:divBdr>
        </w:div>
        <w:div w:id="155610423">
          <w:marLeft w:val="0"/>
          <w:marRight w:val="0"/>
          <w:marTop w:val="0"/>
          <w:marBottom w:val="0"/>
          <w:divBdr>
            <w:top w:val="none" w:sz="0" w:space="0" w:color="auto"/>
            <w:left w:val="none" w:sz="0" w:space="0" w:color="auto"/>
            <w:bottom w:val="none" w:sz="0" w:space="0" w:color="auto"/>
            <w:right w:val="none" w:sz="0" w:space="0" w:color="auto"/>
          </w:divBdr>
        </w:div>
        <w:div w:id="2102800626">
          <w:marLeft w:val="0"/>
          <w:marRight w:val="0"/>
          <w:marTop w:val="0"/>
          <w:marBottom w:val="0"/>
          <w:divBdr>
            <w:top w:val="none" w:sz="0" w:space="0" w:color="auto"/>
            <w:left w:val="none" w:sz="0" w:space="0" w:color="auto"/>
            <w:bottom w:val="none" w:sz="0" w:space="0" w:color="auto"/>
            <w:right w:val="none" w:sz="0" w:space="0" w:color="auto"/>
          </w:divBdr>
        </w:div>
        <w:div w:id="101530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9</Pages>
  <Words>1004</Words>
  <Characters>5729</Characters>
  <Application>Microsoft Office Word</Application>
  <DocSecurity>0</DocSecurity>
  <Lines>47</Lines>
  <Paragraphs>13</Paragraphs>
  <ScaleCrop>false</ScaleCrop>
  <Company>Microsoft</Company>
  <LinksUpToDate>false</LinksUpToDate>
  <CharactersWithSpaces>6720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dc:creator>
  <cp:keywords/>
  <dc:description/>
  <cp:lastModifiedBy>qy</cp:lastModifiedBy>
  <cp:revision>21</cp:revision>
  <dcterms:created xsi:type="dcterms:W3CDTF">2019-05-03T11:53:00Z</dcterms:created>
  <dcterms:modified xsi:type="dcterms:W3CDTF">2019-05-04T14:52:00Z</dcterms:modified>
</cp:coreProperties>
</file>