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09A211CF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1A000001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1A00000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{{KEY_SKILLS}}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  <w:tab/>
        <w:tab/>
      </w:r>
      <w:r>
        <w:rPr>
          <w:color w:val="2C2E82" w:themeColor="accent1"/>
        </w:rPr>
        <w:t>{{EDU_1_INSTITUTION}}</w:t>
      </w:r>
    </w:p>
    <w:p w14:paraId="0822E3B5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 xml:space="preserve">{{EDU_1_DEGREE}}</w:t>
      </w:r>
    </w:p>
    <w:p w14:paraId="3D865CBD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</w:t>
        <w:tab/>
        <w:tab/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</w:t>
        <w:tab/>
        <w:tab/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</w:t>
        <w:tab/>
        <w:tab/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</w:t>
        <w:tab/>
        <w:tab/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</w:t>
        <w:tab/>
        <w:tab/>
        <w:tab/>
      </w:r>
      <w:r>
        <w:rPr>
          <w:color w:val="2C2E82" w:themeColor="accent1"/>
        </w:rPr>
        <w:t>{{QUAL_5_TEXT}}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  <w:tab/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  <w:tab/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  <w:tab/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