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ForexElite Pro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B8D4E8"/>
                <w:sz w:val="30"/>
                <w:szCs w:val="30"/>
              </w:rPr>
              <w:t xml:space="preserve">Backend API Specification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89A2E"/>
                <w:sz w:val="20"/>
                <w:szCs w:val="20"/>
              </w:rPr>
              <w:t xml:space="preserve">FastAPI  •  Supabase  •  WebSocket  •  MT5 Agent Protocol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4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Base URL (Production)</w:t>
            </w:r>
          </w:p>
        </w:tc>
        <w:tc>
          <w:tcPr>
            <w:tcW w:type="dxa" w:w="4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https://api.forexelite.pro/api/v1</w:t>
            </w:r>
          </w:p>
        </w:tc>
      </w:tr>
      <w:tr>
        <w:tc>
          <w:tcPr>
            <w:tcW w:type="dxa" w:w="4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Base URL (Development)</w:t>
            </w:r>
          </w:p>
        </w:tc>
        <w:tc>
          <w:tcPr>
            <w:tcW w:type="dxa" w:w="4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http://localhost:8000/api/v1</w:t>
            </w:r>
          </w:p>
        </w:tc>
      </w:tr>
      <w:tr>
        <w:tc>
          <w:tcPr>
            <w:tcW w:type="dxa" w:w="4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4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JWT Bearer Token — Authorization: Bearer &lt;token&gt;</w:t>
            </w:r>
          </w:p>
        </w:tc>
      </w:tr>
      <w:tr>
        <w:tc>
          <w:tcPr>
            <w:tcW w:type="dxa" w:w="4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4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100 req/min per user  •  20 EA gen/hour  •  10 WS connections</w:t>
            </w:r>
          </w:p>
        </w:tc>
      </w:tr>
      <w:tr>
        <w:tc>
          <w:tcPr>
            <w:tcW w:type="dxa" w:w="4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Pagination</w:t>
            </w:r>
          </w:p>
        </w:tc>
        <w:tc>
          <w:tcPr>
            <w:tcW w:type="dxa" w:w="4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?page=1&amp;page_size=50  →  { items, total, page, page_size, total_pages }</w:t>
            </w:r>
          </w:p>
        </w:tc>
      </w:tr>
      <w:tr>
        <w:tc>
          <w:tcPr>
            <w:tcW w:type="dxa" w:w="45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8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February 23, 2026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 —  Authentication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authenticated endpoints require a valid JWT in the Authorization header. Tokens are issued by Supabase Auth and verified by FastAPI middleware on every request.</w:t>
      </w:r>
    </w:p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9F"/>
                <w:sz w:val="20"/>
                <w:szCs w:val="20"/>
              </w:rPr>
              <w:t xml:space="preserve">/auth/login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Authenticate with email + password. Proxies to Supabase Auth and returns JWT tokens.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User email address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User password (min 8 characters)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"access_token":  "eyJhbGci...",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"refresh_token": "eyJhbGci...",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"expires_in":    3600,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"user":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"id":         "550e8400-...",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"email":      "trader@example.com",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"created_at": "2026-02-23T10:00:00Z"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Invalid email format or password too short</w:t>
            </w:r>
          </w:p>
        </w:tc>
      </w:tr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Credentials do not match any user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9F"/>
                <w:sz w:val="20"/>
                <w:szCs w:val="20"/>
              </w:rPr>
              <w:t xml:space="preserve">/auth/signup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Create a new user account and return an access token.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New user's email address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Password — min 8 chars, at least 1 uppercase, 1 number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Display name shown in the dashboard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"access_token": "eyJhbGci...", "user": { "id": "550e8400-...", "email": "...", "created_at": "..." } }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Email already registered, or password fails strength requirements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9F"/>
                <w:sz w:val="20"/>
                <w:szCs w:val="20"/>
              </w:rPr>
              <w:t xml:space="preserve">/auth/refresh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Exchange a refresh token for a new short-lived access token.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refresh_token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Valid refresh token from a previous login or refresh response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"access_token": "eyJhbGci...", "expires_in": 3600 }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  —  Onboarding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onboarding endpoints require a valid JWT. The onboarding flow must be completed (broker connected + disclaimer accepted) before accessing trading or EA features.</w:t>
      </w:r>
    </w:p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E"/>
                <w:sz w:val="20"/>
                <w:szCs w:val="20"/>
              </w:rPr>
              <w:t xml:space="preserve">/onboarding/status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Check whether the user has completed onboarding. Returns a list of missing steps.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"onboarded": false, "missing": ["broker_connection", "disclaimer_accepted"] }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A2E"/>
                <w:sz w:val="20"/>
                <w:szCs w:val="20"/>
              </w:rPr>
              <w:t xml:space="preserve">/onboarding/brokers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Connect an MT5 broker account and create a broker_connection record.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broker_name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Human-readable broker name, e.g. Exness Global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account_number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MT5 account number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account_type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"demo" or "live"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Optional custom label for this connection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"broker_connection_id": "660e8400-...",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"status":     "connected",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"created_at": "2026-02-23T10:00:00Z"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Invalid account number or unsupported broker format</w:t>
            </w:r>
          </w:p>
        </w:tc>
      </w:tr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503 Service Unavailable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MT5 Agent offline or unreachable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9A2E"/>
                <w:sz w:val="20"/>
                <w:szCs w:val="20"/>
              </w:rPr>
              <w:t xml:space="preserve">/onboarding/preferences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Save risk preferences and record legal disclaimer acceptance.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risk_percent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Max risk per trade as % of equity, e.g. 1.0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disclaimer_accepted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Must be true — required to complete onboarding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preferred_pairs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Optional default instruments, e.g. ["EURUSD","XAUUSD"]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"success": true }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  —  Trading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9F"/>
                <w:sz w:val="20"/>
                <w:szCs w:val="20"/>
              </w:rPr>
              <w:t xml:space="preserve">/orders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Place a market order. The request is routed to the MT5 Agent for execution at best available price.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broker_connection_id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ID of the target broker connection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Trading symbol, e.g. EURUSD, XAUUSD, GBPJPY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side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"BUY" or "SELL"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units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Position size in units (1,000 units = 0.01 lot)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stop_loss_pips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Stop loss offset in pips from fill price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take_profit_pips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Take profit offset in pips from fill price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"order_id":        "770e8400-...",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"broker_order_id": "MT5-123456",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"fill_price":      1.08428,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"timestamp":       "2026-02-23T10:00:00Z",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"status":          "filled"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Insufficient margin or invalid instrument</w:t>
            </w:r>
          </w:p>
        </w:tc>
      </w:tr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428 Precondition Required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User has not completed onboarding</w:t>
            </w:r>
          </w:p>
        </w:tc>
      </w:tr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503 Service Unavailable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MT5 broker or agent unavailable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E"/>
                <w:sz w:val="20"/>
                <w:szCs w:val="20"/>
              </w:rPr>
              <w:t xml:space="preserve">/positions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Fetch all open positions for a broker connection with live P&amp;L.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broker_connection_id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Filter positions to this broker connection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"positions": [{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"position_id":        "880e8400-...",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"broker_position_id": "MT5-789012",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"instrument":         "EURUSD",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"side":               "BUY",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"units":              1000,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"open_price":         1.08310,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"current_price":      1.08428,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"pnl":                11.80,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"pnl_percent":        0.11,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"opened_at":          "2026-02-23T09:30:00Z"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20"/>
                <w:szCs w:val="20"/>
              </w:rPr>
              <w:t xml:space="preserve">/positions/{position_id}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Close an open position at market price.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broker_connection_id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Broker connection owning this position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"closed_price": 1.08428, "pnl": 11.80, "closed_at": "2026-02-23T10:00:00Z" }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E"/>
                <w:sz w:val="20"/>
                <w:szCs w:val="20"/>
              </w:rPr>
              <w:t xml:space="preserve">/account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Return live account balance, equity, and margin information.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"balance":          10000.00,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"equity":           10043.20,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"margin_used":        108.43,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"margin_available":  9891.57,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"currency":         "USD"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 —  Market Data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E"/>
                <w:sz w:val="20"/>
                <w:szCs w:val="20"/>
              </w:rPr>
              <w:t xml:space="preserve">/candles/{instrument}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Historical OHLCV candle data from MT5 via the connected broker.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PATH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Trading symbol, e.g. EURUSD, XAUUSD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timeframe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M1, M5, M15, M30, H1, H4, D1. Default: H1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count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Number of candles to return. Default: 100, Max: 5000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"candles":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{ "time": "2026-02-23T09:00:00Z", "open": 1.08310,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"high": 1.08450, "low": 1.08280, "close": 1.08428, "volume": 1250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]}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3E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WS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F3F0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A3E82"/>
                <w:sz w:val="20"/>
                <w:szCs w:val="20"/>
              </w:rPr>
              <w:t xml:space="preserve">/ws/prices/{instrument}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Real-time tick-level bid/ask stream. Emits on every broker price update.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CONNECTION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JavaScript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ws = new WebSocket("wss://api.forexelite.pro/ws/prices/EURUSD");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ws.onmessage = (event)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{ bid, ask, timestamp } = JSON.parse(event.data);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{ bid: 1.08421, ask: 1.08428, timestamp: "2026-02-23T10:00:00Z"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  —  EA Management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E"/>
                <w:sz w:val="20"/>
                <w:szCs w:val="20"/>
              </w:rPr>
              <w:t xml:space="preserve">/ea/projects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List all EA projects for the authenticated user.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"projects": [{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"id":         "990e8400-...",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"name":       "Scalping Bot v1",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"created_at": "2026-02-20T10:00:00Z",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"latest_version": { "version_number": 2, "status": "compiled"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}]}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9F"/>
                <w:sz w:val="20"/>
                <w:szCs w:val="20"/>
              </w:rPr>
              <w:t xml:space="preserve">/ea/projects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Create a new EA project container.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Human-readable project name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strategy_id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Link to a saved strategy template (optional)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"project_id": "990e8400-...", "name": "My Scalping EA", "created_at": "..." }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9F"/>
                <w:sz w:val="20"/>
                <w:szCs w:val="20"/>
              </w:rPr>
              <w:t xml:space="preserve">/ea/generate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Generate MQL5 EA source code from a natural-language strategy description using GLM-5.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Target project to save this version into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strategy_description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Plain-English strategy. Min 20 chars. Include timeframe, indicators, risk, SL/TP details.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"version_id":     "aa0e8400-...",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"version_number": 1,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"source_code":    "//+----...\n//| Scalping EA - Generated by ForexElite Pro",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"status":         "draft",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"created_at":     "2026-02-23T10:00:00Z"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Strategy description too short or structurally invalid</w:t>
            </w:r>
          </w:p>
        </w:tc>
      </w:tr>
      <w:tr>
        <w:tc>
          <w:tcPr>
            <w:tcW w:type="dxa" w:w="2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503 Service Unavailable</w:t>
            </w:r>
          </w:p>
        </w:tc>
        <w:tc>
          <w:tcPr>
            <w:tcW w:type="dxa" w:w="7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GLM-5 API temporarily unavailable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9F"/>
                <w:sz w:val="20"/>
                <w:szCs w:val="20"/>
              </w:rPr>
              <w:t xml:space="preserve">/ea/versions/{version_id}/compile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Enqueue an MT5 Agent job to compile .mq5 source into a deployable .ex5 binary.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202 ACCEPTED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"job_id": "bb0e8400-...", "status": "pending" }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E"/>
                <w:sz w:val="20"/>
                <w:szCs w:val="20"/>
              </w:rPr>
              <w:t xml:space="preserve">/ea/versions/{version_id}/artifacts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Retrieve signed download URLs for the MQ5 source and compiled EX5 binary.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"artifacts":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{ "artifact_id": "cc0e...", "kind": "MQ5", "size_bytes": 12450,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"download_url": "https://storage.supabase.co/..."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{ "artifact_id": "dd0e...", "kind": "EX5", "size_bytes": 8920,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"download_url": "https://storage.supabase.co/..."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]}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  —  Deployment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9F"/>
                <w:sz w:val="20"/>
                <w:szCs w:val="20"/>
              </w:rPr>
              <w:t xml:space="preserve">/deployments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Deploy a compiled EA version to an MT5 terminal via a registered agent.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version_id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Compiled EA version to deploy (must have status: compiled)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agent_id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MT5 Agent running on the target VPS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broker_connection_id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Broker account for the EA to trade 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symbol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Instrument the EA will trade, e.g. EURUSD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"deployment_id": "ff0e8400-...", "status": "pending", "created_at": "..." }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9F"/>
                <w:sz w:val="20"/>
                <w:szCs w:val="20"/>
              </w:rPr>
              <w:t xml:space="preserve">/deployments/{deployment_id}/run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Send a start command to the MT5 Agent to load and run the deployed EA.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"status": "running", "started_at": "2026-02-23T10:00:00Z" }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9F"/>
                <w:sz w:val="20"/>
                <w:szCs w:val="20"/>
              </w:rPr>
              <w:t xml:space="preserve">/deployments/{deployment_id}/stop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Send a stop command to remove the EA from the MT5 terminal.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"status": "stopped", "stopped_at": "2026-02-23T10:00:00Z" }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E"/>
                <w:sz w:val="20"/>
                <w:szCs w:val="20"/>
              </w:rPr>
              <w:t xml:space="preserve">/deployments/{deployment_id}/logs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Return recent EA log entries from the MT5 journal, most recent first.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"logs":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{ "timestamp": "2026-02-23T10:05:00Z", "level": "INFO",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"message": "Order placed: BUY 0.1 lots at 1.08428"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{ "timestamp": "2026-02-23T10:00:00Z", "level": "INFO",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"message": "EA started on EURUSD"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]}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  —  MT5 Agent Protocol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MT5 Agent is a Python daemon running on the user's VPS alongside MetaTrader 5. It authenticates with a pairing key (X-Agent-Key header), polls for jobs every 30 seconds, and sends a heartbeat every 5 minutes.</w:t>
      </w:r>
    </w:p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9F"/>
                <w:sz w:val="20"/>
                <w:szCs w:val="20"/>
              </w:rPr>
              <w:t xml:space="preserve">/agents/pair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Register a new MT5 Agent instance and receive a permanent pairing key.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agent_name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Friendly label for this agent or VPS instance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"agent_id":    "ee0e8400-...",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"pairing_key": "pk_live_1234567890abcdef",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"created_at":  "2026-02-23T10:00:00Z"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89A2E" w:sz="12"/>
              <w:bottom w:val="none" w:color="FFFFFF" w:sz="0"/>
              <w:right w:val="none" w:color="FFFFFF" w:sz="0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9"/>
                <w:szCs w:val="19"/>
              </w:rPr>
              <w:t xml:space="preserve">⚠  Store the pairing_key securely. It is shown only once and cannot be recovered. Treat it like a password.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9F"/>
                <w:sz w:val="20"/>
                <w:szCs w:val="20"/>
              </w:rPr>
              <w:t xml:space="preserve">/agents/{agent_id}/heartbeat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Liveness signal — must be sent every 5 minutes or the agent is marked offline.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X-Agent-Key: pk_live_1234567890abcdef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"online" or "degraded"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metrics.cpu_percent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Current CPU utilisation %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metrics.memory_percent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Current memory utilisation %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metrics.active_eas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Number of EAs currently running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"acknowledged": true }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3E"/>
                <w:sz w:val="20"/>
                <w:szCs w:val="20"/>
              </w:rPr>
              <w:t xml:space="preserve">/agents/{agent_id}/jobs/next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Poll for the next pending job. Returns immediately if available, or after a short wait if not.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X-Agent-Key: pk_live_1234567890abcdef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 — JOB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"job_id":  "bb0e8400-...",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"type":    "compile",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"payload":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"version_id": "aa0e...",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"source_url": "https://storage.supabase.co/..."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 — NO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"no_jobs": true }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9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D0DCE6" w:sz="1"/>
              <w:left w:val="none" w:color="FFFFFF" w:sz="0"/>
              <w:bottom w:val="single" w:color="D0DCE6" w:sz="1"/>
              <w:right w:val="single" w:color="D0DCE6" w:sz="1"/>
            </w:tcBorders>
            <w:shd w:fill="EBF4F9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9F"/>
                <w:sz w:val="20"/>
                <w:szCs w:val="20"/>
              </w:rPr>
              <w:t xml:space="preserve">/agents/{agent_id}/jobs/{job_id}/result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i/>
          <w:iCs/>
          <w:color w:val="4A5568"/>
          <w:sz w:val="19"/>
          <w:szCs w:val="19"/>
        </w:rPr>
        <w:t xml:space="preserve">Submit the outcome of a completed or failed job back to the backend.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Req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E0E6EC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E"/>
                <w:sz w:val="18"/>
                <w:szCs w:val="18"/>
              </w:rPr>
              <w:t xml:space="preserve">✓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"completed" or "failed"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Job-type-specific payload, e.g. { artifact_url } for compile jobs</w:t>
            </w:r>
          </w:p>
        </w:tc>
      </w:tr>
      <w:tr>
        <w:tc>
          <w:tcPr>
            <w:tcW w:type="dxa" w:w="24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D9F"/>
                <w:sz w:val="18"/>
                <w:szCs w:val="18"/>
              </w:rPr>
              <w:t xml:space="preserve">logs</w:t>
            </w:r>
          </w:p>
        </w:tc>
        <w:tc>
          <w:tcPr>
            <w:tcW w:type="dxa" w:w="16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A3E82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Full compiler or execution output for debugging</w:t>
            </w:r>
          </w:p>
        </w:tc>
      </w:tr>
    </w:tbl>
    <w:p>
      <w:pPr>
        <w:spacing w:before="80" w:after="0"/>
      </w:pP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"acknowledged": true }</w:t>
            </w:r>
          </w:p>
        </w:tc>
      </w:tr>
    </w:tbl>
    <w:p>
      <w:pPr>
        <w:spacing w:before="8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  —  Error Format &amp; Code Reference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All error responses use a consistent JSON envelope: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DB8D0"/>
                <w:sz w:val="16"/>
                <w:szCs w:val="16"/>
              </w:rPr>
              <w:t xml:space="preserve">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7D9F" w:sz="12"/>
              <w:bottom w:val="single" w:color="D0DCE6" w:sz="1"/>
              <w:right w:val="single" w:color="D0DCE6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"detail": "Human-readable description of the error",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"code":   "MACHINE_READABLE_CODE",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"field":  "field_name"  // only present for validation errors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D9F"/>
          <w:sz w:val="26"/>
          <w:szCs w:val="26"/>
        </w:rPr>
        <w:t xml:space="preserve">Error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6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INVALID_JWT</w:t>
            </w:r>
          </w:p>
        </w:tc>
        <w:tc>
          <w:tcPr>
            <w:tcW w:type="dxa" w:w="6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JWT token missing, malformed, or expired — re-authenticate and retry</w:t>
            </w:r>
          </w:p>
        </w:tc>
      </w:tr>
      <w:tr>
        <w:tc>
          <w:tcPr>
            <w:tcW w:type="dxa" w:w="3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ONBOARDING_INCOMPLETE</w:t>
            </w:r>
          </w:p>
        </w:tc>
        <w:tc>
          <w:tcPr>
            <w:tcW w:type="dxa" w:w="6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User must finish the onboarding flow before this action is permitted</w:t>
            </w:r>
          </w:p>
        </w:tc>
      </w:tr>
      <w:tr>
        <w:tc>
          <w:tcPr>
            <w:tcW w:type="dxa" w:w="3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BROKER_UNAVAILABLE</w:t>
            </w:r>
          </w:p>
        </w:tc>
        <w:tc>
          <w:tcPr>
            <w:tcW w:type="dxa" w:w="6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Downstream broker API is unreachable; retry after a brief delay</w:t>
            </w:r>
          </w:p>
        </w:tc>
      </w:tr>
      <w:tr>
        <w:tc>
          <w:tcPr>
            <w:tcW w:type="dxa" w:w="3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INSUFFICIENT_MARGIN</w:t>
            </w:r>
          </w:p>
        </w:tc>
        <w:tc>
          <w:tcPr>
            <w:tcW w:type="dxa" w:w="6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Account free margin is too low for the requested position size</w:t>
            </w:r>
          </w:p>
        </w:tc>
      </w:tr>
      <w:tr>
        <w:tc>
          <w:tcPr>
            <w:tcW w:type="dxa" w:w="3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AGENT_OFFLINE</w:t>
            </w:r>
          </w:p>
        </w:tc>
        <w:tc>
          <w:tcPr>
            <w:tcW w:type="dxa" w:w="6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MT5 Agent has not sent a heartbeat in the last 10 minutes</w:t>
            </w:r>
          </w:p>
        </w:tc>
      </w:tr>
      <w:tr>
        <w:tc>
          <w:tcPr>
            <w:tcW w:type="dxa" w:w="3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INVALID_INPUT</w:t>
            </w:r>
          </w:p>
        </w:tc>
        <w:tc>
          <w:tcPr>
            <w:tcW w:type="dxa" w:w="6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Validation error — inspect the optional field property for details</w:t>
            </w:r>
          </w:p>
        </w:tc>
      </w:tr>
      <w:tr>
        <w:tc>
          <w:tcPr>
            <w:tcW w:type="dxa" w:w="3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RESOURCE_NOT_FOUND</w:t>
            </w:r>
          </w:p>
        </w:tc>
        <w:tc>
          <w:tcPr>
            <w:tcW w:type="dxa" w:w="6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The requested resource does not exist or has been deleted</w:t>
            </w:r>
          </w:p>
        </w:tc>
      </w:tr>
      <w:tr>
        <w:tc>
          <w:tcPr>
            <w:tcW w:type="dxa" w:w="320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2C2C"/>
                <w:sz w:val="18"/>
                <w:szCs w:val="18"/>
              </w:rPr>
              <w:t xml:space="preserve">RATE_LIMIT_EXCEEDED</w:t>
            </w:r>
          </w:p>
        </w:tc>
        <w:tc>
          <w:tcPr>
            <w:tcW w:type="dxa" w:w="6160"/>
            <w:tcBorders>
              <w:top w:val="single" w:color="D0DCE6" w:sz="1"/>
              <w:left w:val="single" w:color="D0DCE6" w:sz="1"/>
              <w:bottom w:val="single" w:color="D0DCE6" w:sz="1"/>
              <w:right w:val="single" w:color="D0DCE6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Request rate exceeded — back off and retry after 60 seconds</w:t>
            </w:r>
          </w:p>
        </w:tc>
      </w:tr>
    </w:tbl>
    <w:p>
      <w:pPr>
        <w:spacing w:before="160" w:after="0"/>
      </w:pP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</w:pPr>
    <w:r>
      <w:rPr>
        <w:rFonts w:ascii="Arial" w:cs="Arial" w:eastAsia="Arial" w:hAnsi="Arial"/>
        <w:color w:val="AAAAAA"/>
        <w:sz w:val="18"/>
        <w:szCs w:val="18"/>
      </w:rPr>
      <w:t xml:space="preserve">ForexElite Pro API Spec — Internal  |  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of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9F" w:sz="6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A3C5E"/>
        <w:sz w:val="20"/>
        <w:szCs w:val="20"/>
      </w:rPr>
      <w:t xml:space="preserve">ForexElite Pro  </w:t>
    </w:r>
    <w:r>
      <w:rPr>
        <w:rFonts w:ascii="Arial" w:cs="Arial" w:eastAsia="Arial" w:hAnsi="Arial"/>
        <w:color w:val="4A5568"/>
        <w:sz w:val="20"/>
        <w:szCs w:val="20"/>
      </w:rPr>
      <w:t xml:space="preserve">Backend API Specification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v1.0 — 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D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2026-02-23T02:19:32.129Z</dcterms:created>
  <dcterms:modified xsi:type="dcterms:W3CDTF">2026-02-23T02:19:32.131Z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