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ind w:left="2880" w:firstLine="0"/>
        <w:jc w:val="both"/>
        <w:rPr>
          <w:b w:val="1"/>
          <w:bCs w:val="1"/>
        </w:rPr>
      </w:pPr>
      <w:r w:rsidDel="00000000" w:rsidR="00000000" w:rsidRPr="00000000">
        <w:rPr>
          <w:b w:val="1"/>
          <w:bCs w:val="1"/>
          <w:rtl w:val="0"/>
        </w:rPr>
        <w:t xml:space="preserve">INFORME DE REQUISITOS</w:t>
      </w:r>
    </w:p>
    <w:p w:rsidR="00000000" w:rsidDel="00000000" w:rsidP="00000000" w:rsidRDefault="00000000" w:rsidRPr="00000000" w14:paraId="00000002">
      <w:pPr>
        <w:spacing w:after="240" w:lineRule="auto"/>
        <w:ind w:left="2880" w:firstLine="720"/>
        <w:jc w:val="both"/>
        <w:rPr/>
      </w:pPr>
      <w:r w:rsidDel="00000000" w:rsidR="00000000" w:rsidRPr="00000000">
        <w:rPr>
          <w:rtl w:val="0"/>
        </w:rPr>
      </w:r>
    </w:p>
    <w:p w:rsidR="00000000" w:rsidDel="00000000" w:rsidP="00000000" w:rsidRDefault="00000000" w:rsidRPr="00000000" w14:paraId="00000003">
      <w:pPr>
        <w:spacing w:after="240" w:lineRule="auto"/>
        <w:ind w:left="2880" w:firstLine="0"/>
        <w:jc w:val="both"/>
        <w:rPr/>
      </w:pPr>
      <w:r w:rsidDel="00000000" w:rsidR="00000000" w:rsidRPr="00000000">
        <w:rPr>
          <w:rtl w:val="0"/>
        </w:rPr>
        <w:t xml:space="preserve">Jean Steven Castañeda Sánchez</w:t>
        <w:tab/>
      </w:r>
    </w:p>
    <w:p w:rsidR="00000000" w:rsidDel="00000000" w:rsidP="00000000" w:rsidRDefault="00000000" w:rsidRPr="00000000" w14:paraId="00000004">
      <w:pPr>
        <w:spacing w:after="240" w:lineRule="auto"/>
        <w:ind w:left="2880" w:firstLine="0"/>
        <w:jc w:val="both"/>
        <w:rPr/>
      </w:pPr>
      <w:r w:rsidDel="00000000" w:rsidR="00000000" w:rsidRPr="00000000">
        <w:rPr>
          <w:rtl w:val="0"/>
        </w:rPr>
        <w:t xml:space="preserve">Yeferson Estiven Castañeda</w:t>
      </w:r>
    </w:p>
    <w:p w:rsidR="00000000" w:rsidDel="00000000" w:rsidP="00000000" w:rsidRDefault="00000000" w:rsidRPr="00000000" w14:paraId="00000005">
      <w:pPr>
        <w:spacing w:after="240" w:lineRule="auto"/>
        <w:ind w:left="2880" w:firstLine="0"/>
        <w:jc w:val="both"/>
        <w:rPr/>
      </w:pPr>
      <w:r w:rsidDel="00000000" w:rsidR="00000000" w:rsidRPr="00000000">
        <w:rPr>
          <w:rtl w:val="0"/>
        </w:rPr>
        <w:t xml:space="preserve">Miguel Samudio</w:t>
      </w:r>
    </w:p>
    <w:p w:rsidR="00000000" w:rsidDel="00000000" w:rsidP="00000000" w:rsidRDefault="00000000" w:rsidRPr="00000000" w14:paraId="00000006">
      <w:pPr>
        <w:spacing w:after="240" w:lineRule="auto"/>
        <w:ind w:left="2880" w:firstLine="0"/>
        <w:jc w:val="both"/>
        <w:rPr/>
      </w:pPr>
      <w:r w:rsidDel="00000000" w:rsidR="00000000" w:rsidRPr="00000000">
        <w:rPr>
          <w:rtl w:val="0"/>
        </w:rPr>
        <w:t xml:space="preserve">Luis Loaiza García</w:t>
      </w:r>
    </w:p>
    <w:p w:rsidR="00000000" w:rsidDel="00000000" w:rsidP="00000000" w:rsidRDefault="00000000" w:rsidRPr="00000000" w14:paraId="00000007">
      <w:pPr>
        <w:spacing w:after="240" w:lineRule="auto"/>
        <w:ind w:left="2880" w:firstLine="0"/>
        <w:jc w:val="both"/>
        <w:rPr/>
      </w:pPr>
      <w:r w:rsidDel="00000000" w:rsidR="00000000" w:rsidRPr="00000000">
        <w:rPr>
          <w:rtl w:val="0"/>
        </w:rPr>
        <w:t xml:space="preserve">Andrés Vélez Hurtado</w:t>
      </w:r>
    </w:p>
    <w:p w:rsidR="00000000" w:rsidDel="00000000" w:rsidP="00000000" w:rsidRDefault="00000000" w:rsidRPr="00000000" w14:paraId="00000008">
      <w:pPr>
        <w:spacing w:after="240" w:lineRule="auto"/>
        <w:ind w:left="2880" w:firstLine="0"/>
        <w:jc w:val="both"/>
        <w:rPr/>
      </w:pPr>
      <w:r w:rsidDel="00000000" w:rsidR="00000000" w:rsidRPr="00000000">
        <w:rPr>
          <w:rtl w:val="0"/>
        </w:rPr>
      </w:r>
    </w:p>
    <w:p w:rsidR="00000000" w:rsidDel="00000000" w:rsidP="00000000" w:rsidRDefault="00000000" w:rsidRPr="00000000" w14:paraId="00000009">
      <w:pPr>
        <w:ind w:firstLine="0"/>
        <w:jc w:val="center"/>
        <w:rPr/>
      </w:pPr>
      <w:r w:rsidDel="00000000" w:rsidR="00000000" w:rsidRPr="00000000">
        <w:rPr>
          <w:rtl w:val="0"/>
        </w:rPr>
        <w:t xml:space="preserve">Célula 5</w:t>
      </w:r>
    </w:p>
    <w:p w:rsidR="00000000" w:rsidDel="00000000" w:rsidP="00000000" w:rsidRDefault="00000000" w:rsidRPr="00000000" w14:paraId="0000000A">
      <w:pPr>
        <w:ind w:firstLine="0"/>
        <w:jc w:val="center"/>
        <w:rPr/>
      </w:pPr>
      <w:r w:rsidDel="00000000" w:rsidR="00000000" w:rsidRPr="00000000">
        <w:rPr>
          <w:rtl w:val="0"/>
        </w:rPr>
      </w:r>
    </w:p>
    <w:p w:rsidR="00000000" w:rsidDel="00000000" w:rsidP="00000000" w:rsidRDefault="00000000" w:rsidRPr="00000000" w14:paraId="0000000B">
      <w:pPr>
        <w:ind w:firstLine="0"/>
        <w:jc w:val="center"/>
        <w:rPr/>
      </w:pPr>
      <w:r w:rsidDel="00000000" w:rsidR="00000000" w:rsidRPr="00000000">
        <w:rPr>
          <w:rtl w:val="0"/>
        </w:rPr>
        <w:t xml:space="preserve">CESDE</w:t>
      </w:r>
    </w:p>
    <w:p w:rsidR="00000000" w:rsidDel="00000000" w:rsidP="00000000" w:rsidRDefault="00000000" w:rsidRPr="00000000" w14:paraId="0000000C">
      <w:pPr>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D">
      <w:pPr>
        <w:ind w:firstLine="0"/>
        <w:jc w:val="center"/>
        <w:rPr/>
      </w:pPr>
      <w:r w:rsidDel="00000000" w:rsidR="00000000" w:rsidRPr="00000000">
        <w:rPr>
          <w:rtl w:val="0"/>
        </w:rPr>
        <w:t xml:space="preserve">Jaime Zapata</w:t>
      </w:r>
    </w:p>
    <w:p w:rsidR="00000000" w:rsidDel="00000000" w:rsidP="00000000" w:rsidRDefault="00000000" w:rsidRPr="00000000" w14:paraId="0000000E">
      <w:pPr>
        <w:ind w:firstLine="0"/>
        <w:jc w:val="center"/>
        <w:rPr/>
      </w:pPr>
      <w:r w:rsidDel="00000000" w:rsidR="00000000" w:rsidRPr="00000000">
        <w:rPr>
          <w:rtl w:val="0"/>
        </w:rPr>
      </w:r>
    </w:p>
    <w:p w:rsidR="00000000" w:rsidDel="00000000" w:rsidP="00000000" w:rsidRDefault="00000000" w:rsidRPr="00000000" w14:paraId="0000000F">
      <w:pPr>
        <w:ind w:firstLine="0"/>
        <w:jc w:val="center"/>
        <w:rPr/>
      </w:pPr>
      <w:r w:rsidDel="00000000" w:rsidR="00000000" w:rsidRPr="00000000">
        <w:rPr>
          <w:rtl w:val="0"/>
        </w:rPr>
      </w:r>
    </w:p>
    <w:p w:rsidR="00000000" w:rsidDel="00000000" w:rsidP="00000000" w:rsidRDefault="00000000" w:rsidRPr="00000000" w14:paraId="00000010">
      <w:pPr>
        <w:ind w:firstLine="0"/>
        <w:jc w:val="center"/>
        <w:rPr/>
      </w:pPr>
      <w:r w:rsidDel="00000000" w:rsidR="00000000" w:rsidRPr="00000000">
        <w:rPr>
          <w:rtl w:val="0"/>
        </w:rPr>
      </w:r>
    </w:p>
    <w:p w:rsidR="00000000" w:rsidDel="00000000" w:rsidP="00000000" w:rsidRDefault="00000000" w:rsidRPr="00000000" w14:paraId="00000011">
      <w:pPr>
        <w:ind w:firstLine="0"/>
        <w:jc w:val="center"/>
        <w:rPr/>
      </w:pPr>
      <w:r w:rsidDel="00000000" w:rsidR="00000000" w:rsidRPr="00000000">
        <w:rPr>
          <w:rtl w:val="0"/>
        </w:rPr>
        <w:t xml:space="preserve">Medellín, Colombia</w:t>
      </w:r>
    </w:p>
    <w:p w:rsidR="00000000" w:rsidDel="00000000" w:rsidP="00000000" w:rsidRDefault="00000000" w:rsidRPr="00000000" w14:paraId="00000012">
      <w:pPr>
        <w:ind w:firstLine="0"/>
        <w:jc w:val="center"/>
        <w:rPr>
          <w:b w:val="1"/>
          <w:bCs w:val="1"/>
        </w:rPr>
      </w:pPr>
      <w:r w:rsidDel="00000000" w:rsidR="00000000" w:rsidRPr="00000000">
        <w:rPr>
          <w:rtl w:val="0"/>
        </w:rPr>
        <w:t xml:space="preserve">2026</w:t>
      </w: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0" w:before="0" w:line="480" w:lineRule="auto"/>
        <w:ind w:firstLine="0"/>
        <w:rPr/>
      </w:pPr>
      <w:r w:rsidDel="00000000" w:rsidR="00000000" w:rsidRPr="00000000">
        <w:rPr>
          <w:rtl w:val="0"/>
        </w:rPr>
        <w:t xml:space="preserve">Tabla de contenido</w:t>
      </w:r>
    </w:p>
    <w:sdt>
      <w:sdtPr>
        <w:id w:val="-850206450"/>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16">
      <w:pPr>
        <w:spacing w:line="480" w:lineRule="auto"/>
        <w:ind w:firstLine="0"/>
        <w:rPr/>
      </w:pP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0" w:before="0" w:line="480" w:lineRule="auto"/>
        <w:ind w:firstLine="0"/>
        <w:rPr/>
      </w:pPr>
      <w:r w:rsidDel="00000000" w:rsidR="00000000" w:rsidRPr="00000000">
        <w:rPr>
          <w:rtl w:val="0"/>
        </w:rPr>
        <w:t xml:space="preserve">Lista de tablas</w:t>
      </w:r>
    </w:p>
    <w:sdt>
      <w:sdtPr>
        <w:id w:val="1886993992"/>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1A">
      <w:pPr>
        <w:spacing w:line="480" w:lineRule="auto"/>
        <w:ind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spacing w:after="0" w:before="0" w:line="480" w:lineRule="auto"/>
        <w:ind w:firstLine="0"/>
        <w:rPr/>
      </w:pPr>
      <w:r w:rsidDel="00000000" w:rsidR="00000000" w:rsidRPr="00000000">
        <w:rPr>
          <w:rtl w:val="0"/>
        </w:rPr>
        <w:t xml:space="preserve">Lista de ilustraciones</w:t>
      </w:r>
    </w:p>
    <w:sdt>
      <w:sdtPr>
        <w:id w:val="-1379754964"/>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1E">
      <w:pPr>
        <w:spacing w:line="480" w:lineRule="auto"/>
        <w:ind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0" w:before="0" w:line="480" w:lineRule="auto"/>
        <w:ind w:firstLine="0"/>
        <w:rPr/>
      </w:pPr>
      <w:r w:rsidDel="00000000" w:rsidR="00000000" w:rsidRPr="00000000">
        <w:rPr>
          <w:rtl w:val="0"/>
        </w:rPr>
        <w:t xml:space="preserve">Glosario</w:t>
      </w:r>
    </w:p>
    <w:p w:rsidR="00000000" w:rsidDel="00000000" w:rsidP="00000000" w:rsidRDefault="00000000" w:rsidRPr="00000000" w14:paraId="0000002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2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23">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24">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25">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26">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2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2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2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2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2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2C">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2D">
      <w:pPr>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2F">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3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31">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3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3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3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3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3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3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3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3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ubicar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r w:rsidDel="00000000" w:rsidR="00000000" w:rsidRPr="00000000">
        <w:rPr>
          <w:rtl w:val="0"/>
        </w:rPr>
      </w:r>
    </w:p>
    <w:p w:rsidR="00000000" w:rsidDel="00000000" w:rsidP="00000000" w:rsidRDefault="00000000" w:rsidRPr="00000000" w14:paraId="0000003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3F">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4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41">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4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43">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4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ubicar recetas por día y comida mediante un calendario semanal; el sistema consolidará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4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48">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49">
            <w:pPr>
              <w:rPr/>
            </w:pPr>
            <w:r w:rsidDel="00000000" w:rsidR="00000000" w:rsidRPr="00000000">
              <w:rPr>
                <w:rtl w:val="0"/>
              </w:rPr>
              <w:t xml:space="preserve">ID</w:t>
            </w:r>
          </w:p>
        </w:tc>
        <w:tc>
          <w:tcPr/>
          <w:p w:rsidR="00000000" w:rsidDel="00000000" w:rsidP="00000000" w:rsidRDefault="00000000" w:rsidRPr="00000000" w14:paraId="0000004A">
            <w:pPr>
              <w:rPr/>
            </w:pPr>
            <w:r w:rsidDel="00000000" w:rsidR="00000000" w:rsidRPr="00000000">
              <w:rPr>
                <w:rtl w:val="0"/>
              </w:rPr>
              <w:t xml:space="preserve">Requisito</w:t>
            </w:r>
          </w:p>
        </w:tc>
        <w:tc>
          <w:tcPr/>
          <w:p w:rsidR="00000000" w:rsidDel="00000000" w:rsidP="00000000" w:rsidRDefault="00000000" w:rsidRPr="00000000" w14:paraId="0000004B">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4C">
            <w:pPr>
              <w:rPr/>
            </w:pPr>
            <w:r w:rsidDel="00000000" w:rsidR="00000000" w:rsidRPr="00000000">
              <w:rPr>
                <w:rtl w:val="0"/>
              </w:rPr>
              <w:t xml:space="preserve">RF-01</w:t>
            </w:r>
          </w:p>
        </w:tc>
        <w:tc>
          <w:tcPr/>
          <w:p w:rsidR="00000000" w:rsidDel="00000000" w:rsidP="00000000" w:rsidRDefault="00000000" w:rsidRPr="00000000" w14:paraId="0000004D">
            <w:pPr>
              <w:rPr/>
            </w:pPr>
            <w:r w:rsidDel="00000000" w:rsidR="00000000" w:rsidRPr="00000000">
              <w:rPr>
                <w:rtl w:val="0"/>
              </w:rPr>
              <w:t xml:space="preserve">Crear un plan de menú semanal.</w:t>
            </w:r>
          </w:p>
        </w:tc>
        <w:tc>
          <w:tcPr/>
          <w:p w:rsidR="00000000" w:rsidDel="00000000" w:rsidP="00000000" w:rsidRDefault="00000000" w:rsidRPr="00000000" w14:paraId="0000004E">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RF-02</w:t>
            </w:r>
          </w:p>
        </w:tc>
        <w:tc>
          <w:tcPr/>
          <w:p w:rsidR="00000000" w:rsidDel="00000000" w:rsidP="00000000" w:rsidRDefault="00000000" w:rsidRPr="00000000" w14:paraId="00000050">
            <w:pPr>
              <w:rPr/>
            </w:pPr>
            <w:r w:rsidDel="00000000" w:rsidR="00000000" w:rsidRPr="00000000">
              <w:rPr>
                <w:rtl w:val="0"/>
              </w:rPr>
              <w:t xml:space="preserve">Ubicar recetas por día y comida.</w:t>
            </w:r>
          </w:p>
        </w:tc>
        <w:tc>
          <w:tcPr/>
          <w:p w:rsidR="00000000" w:rsidDel="00000000" w:rsidP="00000000" w:rsidRDefault="00000000" w:rsidRPr="00000000" w14:paraId="00000051">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52">
            <w:pPr>
              <w:rPr/>
            </w:pPr>
            <w:r w:rsidDel="00000000" w:rsidR="00000000" w:rsidRPr="00000000">
              <w:rPr>
                <w:rtl w:val="0"/>
              </w:rPr>
              <w:t xml:space="preserve">RF-03</w:t>
            </w:r>
          </w:p>
        </w:tc>
        <w:tc>
          <w:tcPr/>
          <w:p w:rsidR="00000000" w:rsidDel="00000000" w:rsidP="00000000" w:rsidRDefault="00000000" w:rsidRPr="00000000" w14:paraId="00000053">
            <w:pPr>
              <w:rPr/>
            </w:pPr>
            <w:r w:rsidDel="00000000" w:rsidR="00000000" w:rsidRPr="00000000">
              <w:rPr>
                <w:rtl w:val="0"/>
              </w:rPr>
              <w:t xml:space="preserve">Reordenar recetas.</w:t>
            </w:r>
          </w:p>
        </w:tc>
        <w:tc>
          <w:tcPr/>
          <w:p w:rsidR="00000000" w:rsidDel="00000000" w:rsidP="00000000" w:rsidRDefault="00000000" w:rsidRPr="00000000" w14:paraId="00000054">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RF-04</w:t>
            </w:r>
          </w:p>
        </w:tc>
        <w:tc>
          <w:tcPr/>
          <w:p w:rsidR="00000000" w:rsidDel="00000000" w:rsidP="00000000" w:rsidRDefault="00000000" w:rsidRPr="00000000" w14:paraId="00000056">
            <w:pPr>
              <w:rPr/>
            </w:pPr>
            <w:r w:rsidDel="00000000" w:rsidR="00000000" w:rsidRPr="00000000">
              <w:rPr>
                <w:rtl w:val="0"/>
              </w:rPr>
              <w:t xml:space="preserve">Gestionar recetas.</w:t>
            </w:r>
          </w:p>
        </w:tc>
        <w:tc>
          <w:tcPr/>
          <w:p w:rsidR="00000000" w:rsidDel="00000000" w:rsidP="00000000" w:rsidRDefault="00000000" w:rsidRPr="00000000" w14:paraId="00000057">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58">
            <w:pPr>
              <w:rPr/>
            </w:pPr>
            <w:r w:rsidDel="00000000" w:rsidR="00000000" w:rsidRPr="00000000">
              <w:rPr>
                <w:rtl w:val="0"/>
              </w:rPr>
              <w:t xml:space="preserve">RF-05</w:t>
            </w:r>
          </w:p>
        </w:tc>
        <w:tc>
          <w:tcPr/>
          <w:p w:rsidR="00000000" w:rsidDel="00000000" w:rsidP="00000000" w:rsidRDefault="00000000" w:rsidRPr="00000000" w14:paraId="00000059">
            <w:pPr>
              <w:rPr/>
            </w:pPr>
            <w:r w:rsidDel="00000000" w:rsidR="00000000" w:rsidRPr="00000000">
              <w:rPr>
                <w:rtl w:val="0"/>
              </w:rPr>
              <w:t xml:space="preserve">Gestionar ingredientes.</w:t>
            </w:r>
          </w:p>
        </w:tc>
        <w:tc>
          <w:tcPr/>
          <w:p w:rsidR="00000000" w:rsidDel="00000000" w:rsidP="00000000" w:rsidRDefault="00000000" w:rsidRPr="00000000" w14:paraId="0000005A">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5B">
            <w:pPr>
              <w:rPr/>
            </w:pPr>
            <w:r w:rsidDel="00000000" w:rsidR="00000000" w:rsidRPr="00000000">
              <w:rPr>
                <w:rtl w:val="0"/>
              </w:rPr>
              <w:t xml:space="preserve">RF-06</w:t>
            </w:r>
          </w:p>
        </w:tc>
        <w:tc>
          <w:tcPr/>
          <w:p w:rsidR="00000000" w:rsidDel="00000000" w:rsidP="00000000" w:rsidRDefault="00000000" w:rsidRPr="00000000" w14:paraId="0000005C">
            <w:pPr>
              <w:rPr/>
            </w:pPr>
            <w:r w:rsidDel="00000000" w:rsidR="00000000" w:rsidRPr="00000000">
              <w:rPr>
                <w:rtl w:val="0"/>
              </w:rPr>
              <w:t xml:space="preserve">Consolidar ingredientes.</w:t>
            </w:r>
          </w:p>
        </w:tc>
        <w:tc>
          <w:tcPr/>
          <w:p w:rsidR="00000000" w:rsidDel="00000000" w:rsidP="00000000" w:rsidRDefault="00000000" w:rsidRPr="00000000" w14:paraId="0000005D">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RF-07</w:t>
            </w:r>
          </w:p>
        </w:tc>
        <w:tc>
          <w:tcPr/>
          <w:p w:rsidR="00000000" w:rsidDel="00000000" w:rsidP="00000000" w:rsidRDefault="00000000" w:rsidRPr="00000000" w14:paraId="0000005F">
            <w:pPr>
              <w:rPr/>
            </w:pPr>
            <w:r w:rsidDel="00000000" w:rsidR="00000000" w:rsidRPr="00000000">
              <w:rPr>
                <w:rtl w:val="0"/>
              </w:rPr>
              <w:t xml:space="preserve">Descontar despensa.</w:t>
            </w:r>
          </w:p>
        </w:tc>
        <w:tc>
          <w:tcPr/>
          <w:p w:rsidR="00000000" w:rsidDel="00000000" w:rsidP="00000000" w:rsidRDefault="00000000" w:rsidRPr="00000000" w14:paraId="00000060">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61">
            <w:pPr>
              <w:rPr/>
            </w:pPr>
            <w:r w:rsidDel="00000000" w:rsidR="00000000" w:rsidRPr="00000000">
              <w:rPr>
                <w:rtl w:val="0"/>
              </w:rPr>
              <w:t xml:space="preserve">RF-08</w:t>
            </w:r>
          </w:p>
        </w:tc>
        <w:tc>
          <w:tcPr/>
          <w:p w:rsidR="00000000" w:rsidDel="00000000" w:rsidP="00000000" w:rsidRDefault="00000000" w:rsidRPr="00000000" w14:paraId="00000062">
            <w:pPr>
              <w:rPr/>
            </w:pPr>
            <w:r w:rsidDel="00000000" w:rsidR="00000000" w:rsidRPr="00000000">
              <w:rPr>
                <w:rtl w:val="0"/>
              </w:rPr>
              <w:t xml:space="preserve">Generar lista de mercado.</w:t>
            </w:r>
          </w:p>
        </w:tc>
        <w:tc>
          <w:tcPr/>
          <w:p w:rsidR="00000000" w:rsidDel="00000000" w:rsidP="00000000" w:rsidRDefault="00000000" w:rsidRPr="00000000" w14:paraId="00000063">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RF-09</w:t>
            </w:r>
          </w:p>
        </w:tc>
        <w:tc>
          <w:tcPr/>
          <w:p w:rsidR="00000000" w:rsidDel="00000000" w:rsidP="00000000" w:rsidRDefault="00000000" w:rsidRPr="00000000" w14:paraId="00000065">
            <w:pPr>
              <w:rPr/>
            </w:pPr>
            <w:r w:rsidDel="00000000" w:rsidR="00000000" w:rsidRPr="00000000">
              <w:rPr>
                <w:rtl w:val="0"/>
              </w:rPr>
              <w:t xml:space="preserve">Marcar compras.</w:t>
            </w:r>
          </w:p>
        </w:tc>
        <w:tc>
          <w:tcPr/>
          <w:p w:rsidR="00000000" w:rsidDel="00000000" w:rsidP="00000000" w:rsidRDefault="00000000" w:rsidRPr="00000000" w14:paraId="00000066">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RF-10</w:t>
            </w:r>
          </w:p>
        </w:tc>
        <w:tc>
          <w:tcPr/>
          <w:p w:rsidR="00000000" w:rsidDel="00000000" w:rsidP="00000000" w:rsidRDefault="00000000" w:rsidRPr="00000000" w14:paraId="00000068">
            <w:pPr>
              <w:rPr/>
            </w:pPr>
            <w:r w:rsidDel="00000000" w:rsidR="00000000" w:rsidRPr="00000000">
              <w:rPr>
                <w:rtl w:val="0"/>
              </w:rPr>
              <w:t xml:space="preserve">Consultar el plan.</w:t>
            </w:r>
          </w:p>
        </w:tc>
        <w:tc>
          <w:tcPr/>
          <w:p w:rsidR="00000000" w:rsidDel="00000000" w:rsidP="00000000" w:rsidRDefault="00000000" w:rsidRPr="00000000" w14:paraId="00000069">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6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6B">
      <w:pPr>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6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6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6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7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7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7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7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7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77">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agruparlo y permitir marcar las compras.</w:t>
      </w:r>
      <w:r w:rsidDel="00000000" w:rsidR="00000000" w:rsidRPr="00000000">
        <w:rPr>
          <w:rtl w:val="0"/>
        </w:rPr>
      </w:r>
    </w:p>
    <w:p w:rsidR="00000000" w:rsidDel="00000000" w:rsidP="00000000" w:rsidRDefault="00000000" w:rsidRPr="00000000" w14:paraId="00000078">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7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r w:rsidDel="00000000" w:rsidR="00000000" w:rsidRPr="00000000">
        <w:rPr>
          <w:rtl w:val="0"/>
        </w:rPr>
      </w:r>
    </w:p>
    <w:p w:rsidR="00000000" w:rsidDel="00000000" w:rsidP="00000000" w:rsidRDefault="00000000" w:rsidRPr="00000000" w14:paraId="0000007A">
      <w:pPr>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7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7D">
            <w:pPr>
              <w:rPr/>
            </w:pPr>
            <w:r w:rsidDel="00000000" w:rsidR="00000000" w:rsidRPr="00000000">
              <w:rPr>
                <w:rtl w:val="0"/>
              </w:rPr>
              <w:t xml:space="preserve">Tabla</w:t>
            </w:r>
          </w:p>
        </w:tc>
        <w:tc>
          <w:tcPr/>
          <w:p w:rsidR="00000000" w:rsidDel="00000000" w:rsidP="00000000" w:rsidRDefault="00000000" w:rsidRPr="00000000" w14:paraId="0000007E">
            <w:pPr>
              <w:rPr/>
            </w:pPr>
            <w:r w:rsidDel="00000000" w:rsidR="00000000" w:rsidRPr="00000000">
              <w:rPr>
                <w:rtl w:val="0"/>
              </w:rPr>
              <w:t xml:space="preserve">Campos principales</w:t>
            </w:r>
          </w:p>
        </w:tc>
        <w:tc>
          <w:tcPr/>
          <w:p w:rsidR="00000000" w:rsidDel="00000000" w:rsidP="00000000" w:rsidRDefault="00000000" w:rsidRPr="00000000" w14:paraId="0000007F">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plan_menu</w:t>
            </w:r>
          </w:p>
        </w:tc>
        <w:tc>
          <w:tcPr/>
          <w:p w:rsidR="00000000" w:rsidDel="00000000" w:rsidP="00000000" w:rsidRDefault="00000000" w:rsidRPr="00000000" w14:paraId="00000081">
            <w:pPr>
              <w:rPr/>
            </w:pPr>
            <w:r w:rsidDel="00000000" w:rsidR="00000000" w:rsidRPr="00000000">
              <w:rPr>
                <w:rtl w:val="0"/>
              </w:rPr>
              <w:t xml:space="preserve">id_plan PK; semana_inicio; nombre; estado</w:t>
            </w:r>
          </w:p>
        </w:tc>
        <w:tc>
          <w:tcPr/>
          <w:p w:rsidR="00000000" w:rsidDel="00000000" w:rsidP="00000000" w:rsidRDefault="00000000" w:rsidRPr="00000000" w14:paraId="00000082">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menu_item</w:t>
            </w:r>
          </w:p>
        </w:tc>
        <w:tc>
          <w:tcPr/>
          <w:p w:rsidR="00000000" w:rsidDel="00000000" w:rsidP="00000000" w:rsidRDefault="00000000" w:rsidRPr="00000000" w14:paraId="00000084">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85">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receta</w:t>
            </w:r>
          </w:p>
        </w:tc>
        <w:tc>
          <w:tcPr/>
          <w:p w:rsidR="00000000" w:rsidDel="00000000" w:rsidP="00000000" w:rsidRDefault="00000000" w:rsidRPr="00000000" w14:paraId="00000087">
            <w:pPr>
              <w:rPr/>
            </w:pPr>
            <w:r w:rsidDel="00000000" w:rsidR="00000000" w:rsidRPr="00000000">
              <w:rPr>
                <w:rtl w:val="0"/>
              </w:rPr>
              <w:t xml:space="preserve">id_receta PK; nombre; porciones; instrucciones</w:t>
            </w:r>
          </w:p>
        </w:tc>
        <w:tc>
          <w:tcPr/>
          <w:p w:rsidR="00000000" w:rsidDel="00000000" w:rsidP="00000000" w:rsidRDefault="00000000" w:rsidRPr="00000000" w14:paraId="00000088">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ingrediente</w:t>
            </w:r>
          </w:p>
        </w:tc>
        <w:tc>
          <w:tcPr/>
          <w:p w:rsidR="00000000" w:rsidDel="00000000" w:rsidP="00000000" w:rsidRDefault="00000000" w:rsidRPr="00000000" w14:paraId="0000008A">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8B">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receta_ingrediente</w:t>
            </w:r>
          </w:p>
        </w:tc>
        <w:tc>
          <w:tcPr/>
          <w:p w:rsidR="00000000" w:rsidDel="00000000" w:rsidP="00000000" w:rsidRDefault="00000000" w:rsidRPr="00000000" w14:paraId="0000008D">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8E">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8F">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90">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09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before="0" w:lineRule="auto"/>
        <w:ind w:firstLine="0"/>
        <w:rPr/>
      </w:pPr>
      <w:r w:rsidDel="00000000" w:rsidR="00000000" w:rsidRPr="00000000">
        <w:rPr>
          <w:rtl w:val="0"/>
        </w:rPr>
        <w:t xml:space="preserve">Diagramación</w:t>
      </w:r>
    </w:p>
    <w:p w:rsidR="00000000" w:rsidDel="00000000" w:rsidP="00000000" w:rsidRDefault="00000000" w:rsidRPr="00000000" w14:paraId="00000094">
      <w:pPr>
        <w:pStyle w:val="Heading2"/>
        <w:spacing w:before="0" w:lineRule="auto"/>
        <w:ind w:firstLine="0"/>
        <w:rPr/>
      </w:pPr>
      <w:r w:rsidDel="00000000" w:rsidR="00000000" w:rsidRPr="00000000">
        <w:rPr>
          <w:rtl w:val="0"/>
        </w:rPr>
        <w:t xml:space="preserve">Casos de uso</w:t>
      </w:r>
    </w:p>
    <w:p w:rsidR="00000000" w:rsidDel="00000000" w:rsidP="00000000" w:rsidRDefault="00000000" w:rsidRPr="00000000" w14:paraId="00000095">
      <w:pPr>
        <w:rPr/>
      </w:pPr>
      <w:r w:rsidDel="00000000" w:rsidR="00000000" w:rsidRPr="00000000">
        <w:rPr>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p>
    <w:p w:rsidR="00000000" w:rsidDel="00000000" w:rsidP="00000000" w:rsidRDefault="00000000" w:rsidRPr="00000000" w14:paraId="00000096">
      <w:pPr>
        <w:ind w:firstLine="0"/>
        <w:jc w:val="center"/>
        <w:rPr/>
      </w:pPr>
      <w:r w:rsidDel="00000000" w:rsidR="00000000" w:rsidRPr="00000000">
        <w:rPr>
          <w:b w:val="1"/>
          <w:bCs w:val="1"/>
          <w:rtl w:val="0"/>
        </w:rPr>
        <w:t xml:space="preserve">Ilustración 1. Casos de uso principales del sistema</w:t>
      </w:r>
      <w:r w:rsidDel="00000000" w:rsidR="00000000" w:rsidRPr="00000000">
        <w:rPr>
          <w:rtl w:val="0"/>
        </w:rPr>
      </w:r>
    </w:p>
    <w:p w:rsidR="00000000" w:rsidDel="00000000" w:rsidP="00000000" w:rsidRDefault="00000000" w:rsidRPr="00000000" w14:paraId="00000097">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1.png"/>
            <a:graphic>
              <a:graphicData uri="http://schemas.openxmlformats.org/drawingml/2006/picture">
                <pic:pic>
                  <pic:nvPicPr>
                    <pic:cNvPr descr="Ilustración 1. Casos de uso principales del sistema&#10;" id="0" name="image1.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pStyle w:val="Heading2"/>
        <w:spacing w:before="0" w:lineRule="auto"/>
        <w:ind w:firstLine="0"/>
        <w:rPr/>
      </w:pPr>
      <w:bookmarkStart w:colFirst="0" w:colLast="0" w:name="_2gb6nlkzjyb7" w:id="0"/>
      <w:bookmarkEnd w:id="0"/>
      <w:r w:rsidDel="00000000" w:rsidR="00000000" w:rsidRPr="00000000">
        <w:rPr>
          <w:rtl w:val="0"/>
        </w:rPr>
        <w:t xml:space="preserve">Modelo relacional</w:t>
      </w:r>
    </w:p>
    <w:p w:rsidR="00000000" w:rsidDel="00000000" w:rsidP="00000000" w:rsidRDefault="00000000" w:rsidRPr="00000000" w14:paraId="00000099">
      <w:pPr>
        <w:rPr/>
      </w:pPr>
      <w:r w:rsidDel="00000000" w:rsidR="00000000" w:rsidRPr="00000000">
        <w:rPr>
          <w:rtl w:val="0"/>
        </w:rPr>
        <w:t xml:space="preserve">Relaciones principales: plan_menu 1:N menu_item; receta 1:N menu_item; receta 1:N receta_ingrediente; ingrediente 1:N receta_ingrediente. La relación receta–ingrediente es de muchos a muchos y se resuelve mediante receta_ingrediente.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ind w:firstLine="0"/>
        <w:jc w:val="center"/>
        <w:rPr/>
      </w:pPr>
      <w:r w:rsidDel="00000000" w:rsidR="00000000" w:rsidRPr="00000000">
        <w:rPr>
          <w:b w:val="1"/>
          <w:bCs w:val="1"/>
          <w:rtl w:val="0"/>
        </w:rPr>
        <w:t xml:space="preserve">Ilustración 2. Modelo relacional de las cinco tablas</w:t>
      </w:r>
      <w:r w:rsidDel="00000000" w:rsidR="00000000" w:rsidRPr="00000000">
        <w:rPr>
          <w:rtl w:val="0"/>
        </w:rPr>
      </w:r>
    </w:p>
    <w:p w:rsidR="00000000" w:rsidDel="00000000" w:rsidP="00000000" w:rsidRDefault="00000000" w:rsidRPr="00000000" w14:paraId="0000009D">
      <w:pPr>
        <w:ind w:firstLine="0"/>
        <w:jc w:val="center"/>
        <w:rPr/>
      </w:pPr>
      <w:r w:rsidDel="00000000" w:rsidR="00000000" w:rsidRPr="00000000">
        <w:rPr>
          <w:i w:val="1"/>
          <w:iCs w:val="1"/>
        </w:rPr>
        <w:drawing>
          <wp:inline distB="114300" distT="114300" distL="114300" distR="114300">
            <wp:extent cx="5943600" cy="3962400"/>
            <wp:effectExtent b="0" l="0" r="0" t="0"/>
            <wp:docPr descr="Ilustración 2. Modelo relacional de las cinco tablas&#10;" id="1" name="image2.png"/>
            <a:graphic>
              <a:graphicData uri="http://schemas.openxmlformats.org/drawingml/2006/picture">
                <pic:pic>
                  <pic:nvPicPr>
                    <pic:cNvPr descr="Ilustración 2. Modelo relacional de las cinco tablas&#10;" id="0" name="image2.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pPr>
      <w:r w:rsidDel="00000000" w:rsidR="00000000" w:rsidRPr="00000000">
        <w:br w:type="page"/>
      </w: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0A1">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0A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0A3">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0A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0A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0A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0A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0A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0A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0A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0A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0A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0A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0AE">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0A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0B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0B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0B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0B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0B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0B5">
      <w:pPr>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B7">
            <w:pPr>
              <w:rPr/>
            </w:pPr>
            <w:r w:rsidDel="00000000" w:rsidR="00000000" w:rsidRPr="00000000">
              <w:rPr>
                <w:rtl w:val="0"/>
              </w:rPr>
              <w:t xml:space="preserve">Tecnología / herramienta</w:t>
            </w:r>
          </w:p>
        </w:tc>
        <w:tc>
          <w:tcPr/>
          <w:p w:rsidR="00000000" w:rsidDel="00000000" w:rsidP="00000000" w:rsidRDefault="00000000" w:rsidRPr="00000000" w14:paraId="000000B8">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0B9">
            <w:pPr>
              <w:rPr/>
            </w:pPr>
            <w:r w:rsidDel="00000000" w:rsidR="00000000" w:rsidRPr="00000000">
              <w:rPr>
                <w:rtl w:val="0"/>
              </w:rPr>
              <w:t xml:space="preserve">Java</w:t>
            </w:r>
          </w:p>
        </w:tc>
        <w:tc>
          <w:tcPr/>
          <w:p w:rsidR="00000000" w:rsidDel="00000000" w:rsidP="00000000" w:rsidRDefault="00000000" w:rsidRPr="00000000" w14:paraId="000000BA">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0BB">
            <w:pPr>
              <w:rPr/>
            </w:pPr>
            <w:r w:rsidDel="00000000" w:rsidR="00000000" w:rsidRPr="00000000">
              <w:rPr>
                <w:rtl w:val="0"/>
              </w:rPr>
              <w:t xml:space="preserve">Spring Boot</w:t>
            </w:r>
          </w:p>
        </w:tc>
        <w:tc>
          <w:tcPr/>
          <w:p w:rsidR="00000000" w:rsidDel="00000000" w:rsidP="00000000" w:rsidRDefault="00000000" w:rsidRPr="00000000" w14:paraId="000000BC">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0BD">
            <w:pPr>
              <w:rPr/>
            </w:pPr>
            <w:r w:rsidDel="00000000" w:rsidR="00000000" w:rsidRPr="00000000">
              <w:rPr>
                <w:rtl w:val="0"/>
              </w:rPr>
              <w:t xml:space="preserve">JavaScript</w:t>
            </w:r>
          </w:p>
        </w:tc>
        <w:tc>
          <w:tcPr/>
          <w:p w:rsidR="00000000" w:rsidDel="00000000" w:rsidP="00000000" w:rsidRDefault="00000000" w:rsidRPr="00000000" w14:paraId="000000BE">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0BF">
            <w:pPr>
              <w:rPr/>
            </w:pPr>
            <w:r w:rsidDel="00000000" w:rsidR="00000000" w:rsidRPr="00000000">
              <w:rPr>
                <w:rtl w:val="0"/>
              </w:rPr>
              <w:t xml:space="preserve">React</w:t>
            </w:r>
          </w:p>
        </w:tc>
        <w:tc>
          <w:tcPr/>
          <w:p w:rsidR="00000000" w:rsidDel="00000000" w:rsidP="00000000" w:rsidRDefault="00000000" w:rsidRPr="00000000" w14:paraId="000000C0">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0C1">
            <w:pPr>
              <w:rPr/>
            </w:pPr>
            <w:r w:rsidDel="00000000" w:rsidR="00000000" w:rsidRPr="00000000">
              <w:rPr>
                <w:rtl w:val="0"/>
              </w:rPr>
              <w:t xml:space="preserve">CSS</w:t>
            </w:r>
          </w:p>
        </w:tc>
        <w:tc>
          <w:tcPr/>
          <w:p w:rsidR="00000000" w:rsidDel="00000000" w:rsidP="00000000" w:rsidRDefault="00000000" w:rsidRPr="00000000" w14:paraId="000000C2">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0C3">
            <w:pPr>
              <w:rPr/>
            </w:pPr>
            <w:r w:rsidDel="00000000" w:rsidR="00000000" w:rsidRPr="00000000">
              <w:rPr>
                <w:rtl w:val="0"/>
              </w:rPr>
              <w:t xml:space="preserve">SQL</w:t>
            </w:r>
          </w:p>
        </w:tc>
        <w:tc>
          <w:tcPr/>
          <w:p w:rsidR="00000000" w:rsidDel="00000000" w:rsidP="00000000" w:rsidRDefault="00000000" w:rsidRPr="00000000" w14:paraId="000000C4">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0C5">
            <w:pPr>
              <w:rPr/>
            </w:pPr>
            <w:r w:rsidDel="00000000" w:rsidR="00000000" w:rsidRPr="00000000">
              <w:rPr>
                <w:rtl w:val="0"/>
              </w:rPr>
              <w:t xml:space="preserve">PostgreSQL / motor relacional equivalente</w:t>
            </w:r>
          </w:p>
        </w:tc>
        <w:tc>
          <w:tcPr/>
          <w:p w:rsidR="00000000" w:rsidDel="00000000" w:rsidP="00000000" w:rsidRDefault="00000000" w:rsidRPr="00000000" w14:paraId="000000C6">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0C7">
            <w:pPr>
              <w:rPr/>
            </w:pPr>
            <w:r w:rsidDel="00000000" w:rsidR="00000000" w:rsidRPr="00000000">
              <w:rPr>
                <w:rtl w:val="0"/>
              </w:rPr>
              <w:t xml:space="preserve">Git y GitHub/GitLab</w:t>
            </w:r>
          </w:p>
        </w:tc>
        <w:tc>
          <w:tcPr/>
          <w:p w:rsidR="00000000" w:rsidDel="00000000" w:rsidP="00000000" w:rsidRDefault="00000000" w:rsidRPr="00000000" w14:paraId="000000C8">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0C9">
            <w:pPr>
              <w:rPr/>
            </w:pPr>
            <w:r w:rsidDel="00000000" w:rsidR="00000000" w:rsidRPr="00000000">
              <w:rPr>
                <w:rtl w:val="0"/>
              </w:rPr>
              <w:t xml:space="preserve">Docker</w:t>
            </w:r>
          </w:p>
        </w:tc>
        <w:tc>
          <w:tcPr/>
          <w:p w:rsidR="00000000" w:rsidDel="00000000" w:rsidP="00000000" w:rsidRDefault="00000000" w:rsidRPr="00000000" w14:paraId="000000CA">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0CB">
            <w:pPr>
              <w:rPr/>
            </w:pPr>
            <w:r w:rsidDel="00000000" w:rsidR="00000000" w:rsidRPr="00000000">
              <w:rPr>
                <w:rtl w:val="0"/>
              </w:rPr>
              <w:t xml:space="preserve">Canva</w:t>
            </w:r>
          </w:p>
        </w:tc>
        <w:tc>
          <w:tcPr/>
          <w:p w:rsidR="00000000" w:rsidDel="00000000" w:rsidP="00000000" w:rsidRDefault="00000000" w:rsidRPr="00000000" w14:paraId="000000CC">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0CD">
            <w:pPr>
              <w:rPr/>
            </w:pPr>
            <w:r w:rsidDel="00000000" w:rsidR="00000000" w:rsidRPr="00000000">
              <w:rPr>
                <w:rtl w:val="0"/>
              </w:rPr>
              <w:t xml:space="preserve">Herramienta UML/ER</w:t>
            </w:r>
          </w:p>
        </w:tc>
        <w:tc>
          <w:tcPr/>
          <w:p w:rsidR="00000000" w:rsidDel="00000000" w:rsidP="00000000" w:rsidRDefault="00000000" w:rsidRPr="00000000" w14:paraId="000000CE">
            <w:pPr>
              <w:rPr/>
            </w:pPr>
            <w:r w:rsidDel="00000000" w:rsidR="00000000" w:rsidRPr="00000000">
              <w:rPr>
                <w:rtl w:val="0"/>
              </w:rPr>
              <w:t xml:space="preserve">Diseño de casos de uso y modelo relacional.</w:t>
            </w:r>
          </w:p>
        </w:tc>
      </w:tr>
    </w:tbl>
    <w:p w:rsidR="00000000" w:rsidDel="00000000" w:rsidP="00000000" w:rsidRDefault="00000000" w:rsidRPr="00000000" w14:paraId="000000CF">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0D2">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0D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0D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0D5">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0D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0D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0D8">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0D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0D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0D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0DC">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0D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0DE">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0D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0E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0E1">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0E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0E3">
      <w:pPr>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0E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0E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0E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0E8">
      <w:pPr>
        <w:rPr/>
      </w:pP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0E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0E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0E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0ED">
      <w:pPr>
        <w:rPr/>
      </w:pPr>
      <w:r w:rsidDel="00000000" w:rsidR="00000000" w:rsidRPr="00000000">
        <w:br w:type="page"/>
      </w:r>
      <w:r w:rsidDel="00000000" w:rsidR="00000000" w:rsidRPr="00000000">
        <w:rPr>
          <w:rtl w:val="0"/>
        </w:rPr>
      </w:r>
    </w:p>
    <w:p w:rsidR="00000000" w:rsidDel="00000000" w:rsidP="00000000" w:rsidRDefault="00000000" w:rsidRPr="00000000" w14:paraId="000000EE">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0E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0F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r w:rsidDel="00000000" w:rsidR="00000000" w:rsidRPr="00000000">
        <w:rPr>
          <w:rtl w:val="0"/>
        </w:rPr>
      </w:r>
    </w:p>
    <w:p w:rsidR="00000000" w:rsidDel="00000000" w:rsidP="00000000" w:rsidRDefault="00000000" w:rsidRPr="00000000" w14:paraId="000000F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0F2">
      <w:pPr>
        <w:rPr/>
      </w:pPr>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1"/>
        <w:spacing w:after="0" w:before="0" w:line="480" w:lineRule="auto"/>
        <w:ind w:firstLine="0"/>
        <w:rPr/>
      </w:pPr>
      <w:r w:rsidDel="00000000" w:rsidR="00000000" w:rsidRPr="00000000">
        <w:rPr>
          <w:rtl w:val="0"/>
        </w:rPr>
        <w:t xml:space="preserve">Referencias</w:t>
      </w:r>
    </w:p>
    <w:p w:rsidR="00000000" w:rsidDel="00000000" w:rsidP="00000000" w:rsidRDefault="00000000" w:rsidRPr="00000000" w14:paraId="000000F4">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https://www.comunidadandina.org/DocOficialesFiles/Gacetas/Gace600.pdf</w:t>
      </w:r>
      <w:r w:rsidDel="00000000" w:rsidR="00000000" w:rsidRPr="00000000">
        <w:rPr>
          <w:rtl w:val="0"/>
        </w:rPr>
      </w:r>
    </w:p>
    <w:p w:rsidR="00000000" w:rsidDel="00000000" w:rsidP="00000000" w:rsidRDefault="00000000" w:rsidRPr="00000000" w14:paraId="000000F5">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0F6">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https://www.derechodeautor.gov.co/es/atencion-y-servicios-a-la-ciudadania/registro-de-obras/registro-de-software/registro-de-software</w:t>
      </w:r>
      <w:r w:rsidDel="00000000" w:rsidR="00000000" w:rsidRPr="00000000">
        <w:rPr>
          <w:rtl w:val="0"/>
        </w:rPr>
      </w:r>
    </w:p>
    <w:p w:rsidR="00000000" w:rsidDel="00000000" w:rsidP="00000000" w:rsidRDefault="00000000" w:rsidRPr="00000000" w14:paraId="000000F7">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https://www.funcionpublica.gov.co/eva/gestornormativo/norma.php?0=&amp;i=6388</w:t>
      </w:r>
      <w:r w:rsidDel="00000000" w:rsidR="00000000" w:rsidRPr="00000000">
        <w:rPr>
          <w:rtl w:val="0"/>
        </w:rPr>
      </w:r>
    </w:p>
    <w:p w:rsidR="00000000" w:rsidDel="00000000" w:rsidP="00000000" w:rsidRDefault="00000000" w:rsidRPr="00000000" w14:paraId="000000F8">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https://www1.funcionpublica.gov.co/eva/gestornormativo/norma.php?i=3431</w:t>
      </w:r>
      <w:r w:rsidDel="00000000" w:rsidR="00000000" w:rsidRPr="00000000">
        <w:rPr>
          <w:rtl w:val="0"/>
        </w:rPr>
      </w:r>
    </w:p>
    <w:p w:rsidR="00000000" w:rsidDel="00000000" w:rsidP="00000000" w:rsidRDefault="00000000" w:rsidRPr="00000000" w14:paraId="000000F9">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https://sedeelectronica.sic.gov.co/temas/asuntos-jurisdiccionales/proteccion-del-consumidor/competencia-desleal-y-propiedad-industrial</w:t>
      </w:r>
      <w:r w:rsidDel="00000000" w:rsidR="00000000" w:rsidRPr="00000000">
        <w:rPr>
          <w:rtl w:val="0"/>
        </w:rPr>
      </w:r>
    </w:p>
    <w:p w:rsidR="00000000" w:rsidDel="00000000" w:rsidP="00000000" w:rsidRDefault="00000000" w:rsidRPr="00000000" w14:paraId="000000FA">
      <w:pPr>
        <w:rPr/>
      </w:pPr>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0F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0FD">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0F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