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D7" w:rsidRPr="000954D7" w:rsidRDefault="000954D7" w:rsidP="000954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4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Project: Restaurant Booking &amp; Order Management System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PHASE 7: INTEGRATION &amp; EXTERNAL ACCESS</w:t>
      </w:r>
    </w:p>
    <w:p w:rsidR="000954D7" w:rsidRPr="000954D7" w:rsidRDefault="006E245F" w:rsidP="00095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54D7" w:rsidRPr="000954D7" w:rsidRDefault="000954D7" w:rsidP="00095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4D7">
        <w:rPr>
          <w:rFonts w:ascii="Times New Roman" w:eastAsia="Times New Roman" w:hAnsi="Times New Roman" w:cs="Times New Roman"/>
          <w:b/>
          <w:bCs/>
          <w:sz w:val="36"/>
          <w:szCs w:val="36"/>
        </w:rPr>
        <w:t>7.1 Remote Site Settings Configuration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Establish secure channels for communication with external services such as online payment gateways, SMS notifications, or reservation verification APIs.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0954D7" w:rsidRPr="000954D7" w:rsidRDefault="000954D7" w:rsidP="00095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Created secure endpoint: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4D7">
        <w:rPr>
          <w:rFonts w:ascii="Times New Roman" w:eastAsia="Times New Roman" w:hAnsi="Times New Roman" w:cs="Times New Roman"/>
          <w:sz w:val="24"/>
          <w:szCs w:val="24"/>
        </w:rPr>
        <w:t>Restaurant_Payment_API</w:t>
      </w:r>
      <w:proofErr w:type="spellEnd"/>
    </w:p>
    <w:p w:rsidR="000954D7" w:rsidRPr="000954D7" w:rsidRDefault="000954D7" w:rsidP="00095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Placeholder URL: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4D7">
        <w:rPr>
          <w:rFonts w:ascii="Courier New" w:eastAsia="Times New Roman" w:hAnsi="Courier New" w:cs="Courier New"/>
          <w:sz w:val="20"/>
          <w:szCs w:val="20"/>
        </w:rPr>
        <w:t>https://api.example.com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(ready for real payment gateway)</w:t>
      </w:r>
    </w:p>
    <w:p w:rsidR="000954D7" w:rsidRPr="000954D7" w:rsidRDefault="000954D7" w:rsidP="00095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Active configuration: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Immediately usable for testing and integration</w:t>
      </w:r>
    </w:p>
    <w:p w:rsid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Value: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Enables integration with payment gateways like </w:t>
      </w:r>
      <w:proofErr w:type="spellStart"/>
      <w:r w:rsidRPr="000954D7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4D7">
        <w:rPr>
          <w:rFonts w:ascii="Times New Roman" w:eastAsia="Times New Roman" w:hAnsi="Times New Roman" w:cs="Times New Roman"/>
          <w:sz w:val="24"/>
          <w:szCs w:val="24"/>
        </w:rPr>
        <w:t>Paytm</w:t>
      </w:r>
      <w:proofErr w:type="spellEnd"/>
      <w:r w:rsidRPr="000954D7">
        <w:rPr>
          <w:rFonts w:ascii="Times New Roman" w:eastAsia="Times New Roman" w:hAnsi="Times New Roman" w:cs="Times New Roman"/>
          <w:sz w:val="24"/>
          <w:szCs w:val="24"/>
        </w:rPr>
        <w:t>, or Stripe for online booking payments.</w:t>
      </w:r>
    </w:p>
    <w:p w:rsidR="006E245F" w:rsidRPr="000954D7" w:rsidRDefault="006E245F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710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D7" w:rsidRPr="000954D7" w:rsidRDefault="006E245F" w:rsidP="00095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54D7" w:rsidRPr="000954D7" w:rsidRDefault="000954D7" w:rsidP="00095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4D7">
        <w:rPr>
          <w:rFonts w:ascii="Times New Roman" w:eastAsia="Times New Roman" w:hAnsi="Times New Roman" w:cs="Times New Roman"/>
          <w:b/>
          <w:bCs/>
          <w:sz w:val="36"/>
          <w:szCs w:val="36"/>
        </w:rPr>
        <w:t>7.2 Named Credentials Setup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Securely manage authentication for external API services.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Configuration:</w:t>
      </w:r>
    </w:p>
    <w:p w:rsidR="000954D7" w:rsidRPr="000954D7" w:rsidRDefault="000954D7" w:rsidP="00095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Name: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4D7">
        <w:rPr>
          <w:rFonts w:ascii="Times New Roman" w:eastAsia="Times New Roman" w:hAnsi="Times New Roman" w:cs="Times New Roman"/>
          <w:sz w:val="24"/>
          <w:szCs w:val="24"/>
        </w:rPr>
        <w:t>Restaurant_Payment_Service</w:t>
      </w:r>
      <w:proofErr w:type="spellEnd"/>
    </w:p>
    <w:p w:rsidR="000954D7" w:rsidRPr="000954D7" w:rsidRDefault="000954D7" w:rsidP="00095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Type: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Anonymous (upgrade to OAuth2 for production)</w:t>
      </w:r>
    </w:p>
    <w:p w:rsidR="000954D7" w:rsidRPr="000954D7" w:rsidRDefault="000954D7" w:rsidP="00095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Callout-enabled: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For immediate API integration testing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Benefits:</w:t>
      </w:r>
    </w:p>
    <w:p w:rsidR="000954D7" w:rsidRPr="000954D7" w:rsidRDefault="000954D7" w:rsidP="00095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Encrypted storage of credentials prevents exposure in Apex code</w:t>
      </w:r>
    </w:p>
    <w:p w:rsidR="000954D7" w:rsidRDefault="000954D7" w:rsidP="00095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Easy switching between sandbox and production environments</w:t>
      </w:r>
    </w:p>
    <w:p w:rsidR="006E245F" w:rsidRPr="000954D7" w:rsidRDefault="006E245F" w:rsidP="006E24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711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54D7" w:rsidRPr="000954D7" w:rsidRDefault="006E245F" w:rsidP="00095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954D7" w:rsidRPr="000954D7" w:rsidRDefault="000954D7" w:rsidP="00095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4D7">
        <w:rPr>
          <w:rFonts w:ascii="Times New Roman" w:eastAsia="Times New Roman" w:hAnsi="Times New Roman" w:cs="Times New Roman"/>
          <w:b/>
          <w:bCs/>
          <w:sz w:val="36"/>
          <w:szCs w:val="36"/>
        </w:rPr>
        <w:t>7.3 External Services Integration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Demonstrate real-time integration with external services such as SMS notifications or online booking confirmation systems.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Service Setup:</w:t>
      </w:r>
    </w:p>
    <w:p w:rsidR="000954D7" w:rsidRPr="000954D7" w:rsidRDefault="000954D7" w:rsidP="00095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Service Name: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54D7">
        <w:rPr>
          <w:rFonts w:ascii="Times New Roman" w:eastAsia="Times New Roman" w:hAnsi="Times New Roman" w:cs="Times New Roman"/>
          <w:sz w:val="24"/>
          <w:szCs w:val="24"/>
        </w:rPr>
        <w:t>RestaurantBookingVerificationService</w:t>
      </w:r>
      <w:proofErr w:type="spellEnd"/>
    </w:p>
    <w:p w:rsidR="000954D7" w:rsidRPr="000954D7" w:rsidRDefault="000954D7" w:rsidP="00095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OpenAPI</w:t>
      </w:r>
      <w:proofErr w:type="spellEnd"/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3.0 schema integration: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Configured for potential external booking validation</w:t>
      </w:r>
    </w:p>
    <w:p w:rsidR="000954D7" w:rsidRPr="000954D7" w:rsidRDefault="000954D7" w:rsidP="00095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endpoint configured: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Ready for testing</w:t>
      </w:r>
    </w:p>
    <w:p w:rsidR="000954D7" w:rsidRPr="000954D7" w:rsidRDefault="000954D7" w:rsidP="00095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operations: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Send booking confirmation, validate payment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Ready: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Can send automated booking confirmations and validate customer payment in real-time.</w:t>
      </w:r>
    </w:p>
    <w:p w:rsidR="000954D7" w:rsidRPr="000954D7" w:rsidRDefault="006E245F" w:rsidP="00095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954D7" w:rsidRPr="000954D7" w:rsidRDefault="000954D7" w:rsidP="00095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4D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7.4 API Capacity Planning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Ensure scalability for future growth and high-volume integrations.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Current Capacity:</w:t>
      </w:r>
    </w:p>
    <w:p w:rsidR="000954D7" w:rsidRPr="000954D7" w:rsidRDefault="000954D7" w:rsidP="000954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API Requests (24h): 0/15,000 available</w:t>
      </w:r>
    </w:p>
    <w:p w:rsidR="000954D7" w:rsidRPr="000954D7" w:rsidRDefault="000954D7" w:rsidP="000954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Streaming Events: 0/10,000 available</w:t>
      </w:r>
    </w:p>
    <w:p w:rsidR="000954D7" w:rsidRPr="000954D7" w:rsidRDefault="000954D7" w:rsidP="000954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Sufficient for small- to medium-scale restaurant operations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Assessment: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System ready to handle 10x current transaction volume for multiple branches or events.</w:t>
      </w:r>
    </w:p>
    <w:p w:rsidR="000954D7" w:rsidRPr="000954D7" w:rsidRDefault="006E245F" w:rsidP="00095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954D7" w:rsidRPr="000954D7" w:rsidRDefault="000954D7" w:rsidP="00095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4D7">
        <w:rPr>
          <w:rFonts w:ascii="Times New Roman" w:eastAsia="Times New Roman" w:hAnsi="Times New Roman" w:cs="Times New Roman"/>
          <w:b/>
          <w:bCs/>
          <w:sz w:val="36"/>
          <w:szCs w:val="36"/>
        </w:rPr>
        <w:t>7.5 Future Integration Roadmap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Planned Enhancements:</w:t>
      </w:r>
    </w:p>
    <w:p w:rsidR="000954D7" w:rsidRPr="000954D7" w:rsidRDefault="000954D7" w:rsidP="000954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Payment Gateway Integration for online booking payments</w:t>
      </w:r>
    </w:p>
    <w:p w:rsidR="000954D7" w:rsidRPr="000954D7" w:rsidRDefault="000954D7" w:rsidP="000954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SMS / </w:t>
      </w:r>
      <w:proofErr w:type="spellStart"/>
      <w:r w:rsidRPr="000954D7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Notifications for booking confirmations</w:t>
      </w:r>
    </w:p>
    <w:p w:rsidR="000954D7" w:rsidRPr="000954D7" w:rsidRDefault="000954D7" w:rsidP="000954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Third-party Table Management Integration (if multi-branch)</w:t>
      </w:r>
    </w:p>
    <w:p w:rsidR="000954D7" w:rsidRPr="000954D7" w:rsidRDefault="000954D7" w:rsidP="000954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Loyalty Program APIs for reward points</w:t>
      </w:r>
    </w:p>
    <w:p w:rsidR="000954D7" w:rsidRPr="000954D7" w:rsidRDefault="000954D7" w:rsidP="000954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Mobile Payment Processing and in-app ordering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Prepared: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Security and configuration foundations are established to support future integrations.</w:t>
      </w:r>
    </w:p>
    <w:p w:rsidR="000954D7" w:rsidRPr="000954D7" w:rsidRDefault="006E245F" w:rsidP="00095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954D7" w:rsidRPr="000954D7" w:rsidRDefault="000954D7" w:rsidP="000954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4D7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ACHIEVEMENTS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Integration Standards Met:</w:t>
      </w:r>
    </w:p>
    <w:p w:rsidR="000954D7" w:rsidRPr="000954D7" w:rsidRDefault="000954D7" w:rsidP="000954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4D7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API readiness for payment &amp; notification services</w:t>
      </w:r>
    </w:p>
    <w:p w:rsidR="000954D7" w:rsidRPr="000954D7" w:rsidRDefault="000954D7" w:rsidP="000954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4D7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2.0 compatibility prepared</w:t>
      </w:r>
    </w:p>
    <w:p w:rsidR="000954D7" w:rsidRPr="000954D7" w:rsidRDefault="000954D7" w:rsidP="000954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Bulk API processing capability</w:t>
      </w:r>
    </w:p>
    <w:p w:rsidR="000954D7" w:rsidRPr="000954D7" w:rsidRDefault="000954D7" w:rsidP="000954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Real-time data synchronization ready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Compliance:</w:t>
      </w:r>
    </w:p>
    <w:p w:rsidR="000954D7" w:rsidRPr="000954D7" w:rsidRDefault="000954D7" w:rsidP="000954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Encrypted credential storage</w:t>
      </w:r>
    </w:p>
    <w:p w:rsidR="000954D7" w:rsidRPr="000954D7" w:rsidRDefault="000954D7" w:rsidP="000954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Secure data transmission</w:t>
      </w:r>
    </w:p>
    <w:p w:rsidR="000954D7" w:rsidRPr="000954D7" w:rsidRDefault="000954D7" w:rsidP="000954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Audit-ready configuration for all callouts</w:t>
      </w:r>
    </w:p>
    <w:p w:rsidR="000954D7" w:rsidRPr="000954D7" w:rsidRDefault="000954D7" w:rsidP="000954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sz w:val="24"/>
          <w:szCs w:val="24"/>
        </w:rPr>
        <w:t>Role-based access control applied</w:t>
      </w:r>
    </w:p>
    <w:p w:rsidR="000954D7" w:rsidRPr="000954D7" w:rsidRDefault="000954D7" w:rsidP="00095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Business Impact:</w:t>
      </w:r>
    </w:p>
    <w:p w:rsidR="000954D7" w:rsidRPr="000954D7" w:rsidRDefault="000954D7" w:rsidP="000954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Future-Proof Architecture: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Ready for online payments and notifications</w:t>
      </w:r>
    </w:p>
    <w:p w:rsidR="000954D7" w:rsidRPr="000954D7" w:rsidRDefault="000954D7" w:rsidP="000954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Assurance: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API limits allow business growth</w:t>
      </w:r>
    </w:p>
    <w:p w:rsidR="000954D7" w:rsidRPr="000954D7" w:rsidRDefault="000954D7" w:rsidP="000954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Compliance: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Enterprise-grade integration security</w:t>
      </w:r>
    </w:p>
    <w:p w:rsidR="000954D7" w:rsidRPr="000954D7" w:rsidRDefault="000954D7" w:rsidP="000954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4D7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Efficiency:</w:t>
      </w:r>
      <w:r w:rsidRPr="000954D7">
        <w:rPr>
          <w:rFonts w:ascii="Times New Roman" w:eastAsia="Times New Roman" w:hAnsi="Times New Roman" w:cs="Times New Roman"/>
          <w:sz w:val="24"/>
          <w:szCs w:val="24"/>
        </w:rPr>
        <w:t xml:space="preserve"> Automated confirmations improve customer satisfaction</w:t>
      </w:r>
    </w:p>
    <w:p w:rsidR="006A239B" w:rsidRPr="000954D7" w:rsidRDefault="006E245F" w:rsidP="00095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sectPr w:rsidR="006A239B" w:rsidRPr="0009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67BC"/>
    <w:multiLevelType w:val="multilevel"/>
    <w:tmpl w:val="DBD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36D90"/>
    <w:multiLevelType w:val="multilevel"/>
    <w:tmpl w:val="E79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D7FD8"/>
    <w:multiLevelType w:val="multilevel"/>
    <w:tmpl w:val="87A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31C6B"/>
    <w:multiLevelType w:val="multilevel"/>
    <w:tmpl w:val="E14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C2E96"/>
    <w:multiLevelType w:val="multilevel"/>
    <w:tmpl w:val="C33E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510023"/>
    <w:multiLevelType w:val="multilevel"/>
    <w:tmpl w:val="B65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F60E2B"/>
    <w:multiLevelType w:val="multilevel"/>
    <w:tmpl w:val="98EE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CF639F"/>
    <w:multiLevelType w:val="multilevel"/>
    <w:tmpl w:val="17F8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D96DD5"/>
    <w:multiLevelType w:val="multilevel"/>
    <w:tmpl w:val="8534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43421A"/>
    <w:multiLevelType w:val="multilevel"/>
    <w:tmpl w:val="1CE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D7"/>
    <w:rsid w:val="000954D7"/>
    <w:rsid w:val="0018461D"/>
    <w:rsid w:val="006E245F"/>
    <w:rsid w:val="00D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4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4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4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4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4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4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4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1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2</cp:revision>
  <dcterms:created xsi:type="dcterms:W3CDTF">2025-09-29T17:42:00Z</dcterms:created>
  <dcterms:modified xsi:type="dcterms:W3CDTF">2025-09-30T11:45:00Z</dcterms:modified>
</cp:coreProperties>
</file>