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Inches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Species</w:t>
            </w:r>
          </w:p>
        </w:tc>
      </w:tr>
      <w:tr>
        <w:trPr>
          <w:trHeight w:val="864"/>
          <w:tblHeader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width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