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zcsb33y45gkt" w:id="0"/>
      <w:bookmarkEnd w:id="0"/>
      <w:r w:rsidDel="00000000" w:rsidR="00000000" w:rsidRPr="00000000">
        <w:rPr>
          <w:b w:val="1"/>
          <w:sz w:val="46"/>
          <w:szCs w:val="46"/>
          <w:rtl w:val="0"/>
        </w:rPr>
        <w:t xml:space="preserve">Ambient Systems Business Plan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dfarcuvcxk4j"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Ambient Systems is an international AI SaaS &amp; consulting startup expanding from Singapore/Montreal into Toronto and Ontario. We deliver practical AI solutions – intelligent process automation, predictive asset analytics, financial system optimization, and infrastructure lifecycle monitoring – to mid-sized </w:t>
      </w:r>
      <w:r w:rsidDel="00000000" w:rsidR="00000000" w:rsidRPr="00000000">
        <w:rPr>
          <w:b w:val="1"/>
          <w:rtl w:val="0"/>
        </w:rPr>
        <w:t xml:space="preserve">financial, infrastructure, and operations-heavy</w:t>
      </w:r>
      <w:r w:rsidDel="00000000" w:rsidR="00000000" w:rsidRPr="00000000">
        <w:rPr>
          <w:rtl w:val="0"/>
        </w:rPr>
        <w:t xml:space="preserve"> enterprises. These clients currently lack in-house AI expertise and are underserved by large vendors, creating a gap for affordable, founder-led, locally-tailored solutions. Our competitive advantage lies in rapid deployment, full IP handover, cost-effectiveness, and no vendor lock-in.</w:t>
      </w:r>
    </w:p>
    <w:p w:rsidR="00000000" w:rsidDel="00000000" w:rsidP="00000000" w:rsidRDefault="00000000" w:rsidRPr="00000000" w14:paraId="00000004">
      <w:pPr>
        <w:spacing w:after="240" w:before="240" w:lineRule="auto"/>
        <w:rPr/>
      </w:pPr>
      <w:r w:rsidDel="00000000" w:rsidR="00000000" w:rsidRPr="00000000">
        <w:rPr>
          <w:rtl w:val="0"/>
        </w:rPr>
        <w:t xml:space="preserve">The Canadian business environment is ripe for AI adoption. Government budget 2024 earmarked </w:t>
      </w:r>
      <w:r w:rsidDel="00000000" w:rsidR="00000000" w:rsidRPr="00000000">
        <w:rPr>
          <w:b w:val="1"/>
          <w:rtl w:val="0"/>
        </w:rPr>
        <w:t xml:space="preserve">C$2.4B for AI infrastructure and SME programs</w:t>
      </w:r>
      <w:r w:rsidDel="00000000" w:rsidR="00000000" w:rsidRPr="00000000">
        <w:rPr>
          <w:rtl w:val="0"/>
        </w:rPr>
        <w:t xml:space="preserve">, including $100M for SME AI adoption</w:t>
      </w:r>
      <w:hyperlink r:id="rId6">
        <w:r w:rsidDel="00000000" w:rsidR="00000000" w:rsidRPr="00000000">
          <w:rPr>
            <w:color w:val="1155cc"/>
            <w:u w:val="single"/>
            <w:rtl w:val="0"/>
          </w:rPr>
          <w:t xml:space="preserve">pm.gc.ca</w:t>
        </w:r>
      </w:hyperlink>
      <w:hyperlink r:id="rId7">
        <w:r w:rsidDel="00000000" w:rsidR="00000000" w:rsidRPr="00000000">
          <w:rPr>
            <w:color w:val="1155cc"/>
            <w:u w:val="single"/>
            <w:rtl w:val="0"/>
          </w:rPr>
          <w:t xml:space="preserve">bpm.com</w:t>
        </w:r>
      </w:hyperlink>
      <w:r w:rsidDel="00000000" w:rsidR="00000000" w:rsidRPr="00000000">
        <w:rPr>
          <w:rtl w:val="0"/>
        </w:rPr>
        <w:t xml:space="preserve">. Yet only about </w:t>
      </w:r>
      <w:r w:rsidDel="00000000" w:rsidR="00000000" w:rsidRPr="00000000">
        <w:rPr>
          <w:b w:val="1"/>
          <w:rtl w:val="0"/>
        </w:rPr>
        <w:t xml:space="preserve">6–10% of Canadian businesses</w:t>
      </w:r>
      <w:r w:rsidDel="00000000" w:rsidR="00000000" w:rsidRPr="00000000">
        <w:rPr>
          <w:rtl w:val="0"/>
        </w:rPr>
        <w:t xml:space="preserve"> currently use AI, and fewer plan to adopt it</w:t>
      </w:r>
      <w:hyperlink r:id="rId8">
        <w:r w:rsidDel="00000000" w:rsidR="00000000" w:rsidRPr="00000000">
          <w:rPr>
            <w:color w:val="1155cc"/>
            <w:u w:val="single"/>
            <w:rtl w:val="0"/>
          </w:rPr>
          <w:t xml:space="preserve">www150.statcan.gc.ca</w:t>
        </w:r>
      </w:hyperlink>
      <w:hyperlink r:id="rId9">
        <w:r w:rsidDel="00000000" w:rsidR="00000000" w:rsidRPr="00000000">
          <w:rPr>
            <w:color w:val="1155cc"/>
            <w:u w:val="single"/>
            <w:rtl w:val="0"/>
          </w:rPr>
          <w:t xml:space="preserve">www150.statcan.gc.ca</w:t>
        </w:r>
      </w:hyperlink>
      <w:r w:rsidDel="00000000" w:rsidR="00000000" w:rsidRPr="00000000">
        <w:rPr>
          <w:rFonts w:ascii="Arial Unicode MS" w:cs="Arial Unicode MS" w:eastAsia="Arial Unicode MS" w:hAnsi="Arial Unicode MS"/>
          <w:rtl w:val="0"/>
        </w:rPr>
        <w:t xml:space="preserve">. Larger firms (100+ employees) adopt AI (≈37%) at roughly triple the rate of small firms (~10%)</w:t>
      </w:r>
      <w:hyperlink r:id="rId10">
        <w:r w:rsidDel="00000000" w:rsidR="00000000" w:rsidRPr="00000000">
          <w:rPr>
            <w:color w:val="1155cc"/>
            <w:u w:val="single"/>
            <w:rtl w:val="0"/>
          </w:rPr>
          <w:t xml:space="preserve">allaboutai.com</w:t>
        </w:r>
      </w:hyperlink>
      <w:hyperlink r:id="rId11">
        <w:r w:rsidDel="00000000" w:rsidR="00000000" w:rsidRPr="00000000">
          <w:rPr>
            <w:color w:val="1155cc"/>
            <w:u w:val="single"/>
            <w:rtl w:val="0"/>
          </w:rPr>
          <w:t xml:space="preserve">www150.statcan.gc.ca</w:t>
        </w:r>
      </w:hyperlink>
      <w:r w:rsidDel="00000000" w:rsidR="00000000" w:rsidRPr="00000000">
        <w:rPr>
          <w:rtl w:val="0"/>
        </w:rPr>
        <w:t xml:space="preserve">. In Ontario, surveys show SMEs lag in digital readiness despite a world-class tech hub</w:t>
      </w:r>
      <w:hyperlink r:id="rId12">
        <w:r w:rsidDel="00000000" w:rsidR="00000000" w:rsidRPr="00000000">
          <w:rPr>
            <w:color w:val="1155cc"/>
            <w:u w:val="single"/>
            <w:rtl w:val="0"/>
          </w:rPr>
          <w:t xml:space="preserve">bot.com</w:t>
        </w:r>
      </w:hyperlink>
      <w:r w:rsidDel="00000000" w:rsidR="00000000" w:rsidRPr="00000000">
        <w:rPr>
          <w:rtl w:val="0"/>
        </w:rPr>
        <w:t xml:space="preserve">. Ambient Systems will bridge this gap with lean, accessible solutions.</w:t>
      </w:r>
    </w:p>
    <w:p w:rsidR="00000000" w:rsidDel="00000000" w:rsidP="00000000" w:rsidRDefault="00000000" w:rsidRPr="00000000" w14:paraId="00000005">
      <w:pPr>
        <w:spacing w:after="240" w:before="240" w:lineRule="auto"/>
        <w:rPr/>
      </w:pPr>
      <w:r w:rsidDel="00000000" w:rsidR="00000000" w:rsidRPr="00000000">
        <w:rPr>
          <w:rtl w:val="0"/>
        </w:rPr>
        <w:t xml:space="preserve">In the first year, we plan pilot projects with 3–5 local clients, generating ~$150K in revenue. We will leverage founder expertise and grants to minimize overhead, achieve breakeven by Q4, and grow profitably thereafter. Key risks include market education and competition from large providers, which we mitigate through targeted outreach, partnerships (e.g. Toronto Public Library incubator), and a clearly differentiated value proposition. Our mission is to </w:t>
      </w:r>
      <w:r w:rsidDel="00000000" w:rsidR="00000000" w:rsidRPr="00000000">
        <w:rPr>
          <w:b w:val="1"/>
          <w:rtl w:val="0"/>
        </w:rPr>
        <w:t xml:space="preserve">democratize AI</w:t>
      </w:r>
      <w:r w:rsidDel="00000000" w:rsidR="00000000" w:rsidRPr="00000000">
        <w:rPr>
          <w:rtl w:val="0"/>
        </w:rPr>
        <w:t xml:space="preserve"> for Toronto’s mid-market firms; our vision is to become the trusted local AI partner for Ontario’s infrastructure and finance industries.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wvv62xp1s8t6" w:id="2"/>
      <w:bookmarkEnd w:id="2"/>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d1toi1d9qt9l" w:id="3"/>
      <w:bookmarkEnd w:id="3"/>
      <w:r w:rsidDel="00000000" w:rsidR="00000000" w:rsidRPr="00000000">
        <w:rPr>
          <w:b w:val="1"/>
          <w:sz w:val="34"/>
          <w:szCs w:val="34"/>
          <w:rtl w:val="0"/>
        </w:rPr>
        <w:t xml:space="preserve">Company Profile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rl7ej6y4gnjc" w:id="4"/>
      <w:bookmarkEnd w:id="4"/>
      <w:r w:rsidDel="00000000" w:rsidR="00000000" w:rsidRPr="00000000">
        <w:rPr>
          <w:b w:val="1"/>
          <w:color w:val="000000"/>
          <w:sz w:val="26"/>
          <w:szCs w:val="26"/>
          <w:rtl w:val="0"/>
        </w:rPr>
        <w:t xml:space="preserve">Mission Statement</w:t>
      </w:r>
    </w:p>
    <w:p w:rsidR="00000000" w:rsidDel="00000000" w:rsidP="00000000" w:rsidRDefault="00000000" w:rsidRPr="00000000" w14:paraId="00000009">
      <w:pPr>
        <w:spacing w:after="240" w:before="240" w:lineRule="auto"/>
        <w:rPr/>
      </w:pPr>
      <w:r w:rsidDel="00000000" w:rsidR="00000000" w:rsidRPr="00000000">
        <w:rPr>
          <w:rtl w:val="0"/>
        </w:rPr>
        <w:t xml:space="preserve">To empower mid-sized Toronto-area businesses with practical, AI-driven automation and analytics, accelerating their digital transformation and productivity.</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jwdzlb09ytj" w:id="5"/>
      <w:bookmarkEnd w:id="5"/>
      <w:r w:rsidDel="00000000" w:rsidR="00000000" w:rsidRPr="00000000">
        <w:rPr>
          <w:b w:val="1"/>
          <w:color w:val="000000"/>
          <w:sz w:val="26"/>
          <w:szCs w:val="26"/>
          <w:rtl w:val="0"/>
        </w:rPr>
        <w:t xml:space="preserve">Vision Statement</w:t>
      </w:r>
    </w:p>
    <w:p w:rsidR="00000000" w:rsidDel="00000000" w:rsidP="00000000" w:rsidRDefault="00000000" w:rsidRPr="00000000" w14:paraId="0000000B">
      <w:pPr>
        <w:spacing w:after="240" w:before="240" w:lineRule="auto"/>
        <w:rPr/>
      </w:pPr>
      <w:r w:rsidDel="00000000" w:rsidR="00000000" w:rsidRPr="00000000">
        <w:rPr>
          <w:rtl w:val="0"/>
        </w:rPr>
        <w:t xml:space="preserve">To be the leading local AI solutions partner for Canadian infrastructure and financial enterprises, recognized for founder-led service, affordability, and tangible ROI.</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hwh0ks6tpned" w:id="6"/>
      <w:bookmarkEnd w:id="6"/>
      <w:r w:rsidDel="00000000" w:rsidR="00000000" w:rsidRPr="00000000">
        <w:rPr>
          <w:b w:val="1"/>
          <w:color w:val="000000"/>
          <w:sz w:val="26"/>
          <w:szCs w:val="26"/>
          <w:rtl w:val="0"/>
        </w:rPr>
        <w:t xml:space="preserve">Business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Ambient Systems is an AI software and consulting firm focused on </w:t>
      </w:r>
      <w:r w:rsidDel="00000000" w:rsidR="00000000" w:rsidRPr="00000000">
        <w:rPr>
          <w:b w:val="1"/>
          <w:rtl w:val="0"/>
        </w:rPr>
        <w:t xml:space="preserve">infrastructure operators, financial institutions, and operations-intensive businesses</w:t>
      </w:r>
      <w:r w:rsidDel="00000000" w:rsidR="00000000" w:rsidRPr="00000000">
        <w:rPr>
          <w:rtl w:val="0"/>
        </w:rPr>
        <w:t xml:space="preserve">. Originally founded in Singapore and operating in Hong Kong and Quebec, our team brings global R&amp;D experience to local markets. We develop and deploy AI tools that streamline workflows, predict equipment failures, optimize financial workflows, and monitor infrastructure lifecycles. Our approach emphasizes rapid implementation, full ownership transfer of custom IP, and alignment with Canadian regulations and standards.</w:t>
      </w:r>
    </w:p>
    <w:p w:rsidR="00000000" w:rsidDel="00000000" w:rsidP="00000000" w:rsidRDefault="00000000" w:rsidRPr="00000000" w14:paraId="0000000E">
      <w:pPr>
        <w:spacing w:after="240" w:before="240" w:lineRule="auto"/>
        <w:rPr/>
      </w:pPr>
      <w:r w:rsidDel="00000000" w:rsidR="00000000" w:rsidRPr="00000000">
        <w:rPr>
          <w:rtl w:val="0"/>
        </w:rPr>
        <w:t xml:space="preserve">In Canada, Ambient Systems (Canada) Inc. (incorporated in Quebec, planning Ontario registration) will adapt existing products to local needs. We have already registered a Canadian entity and identified over 6,000 finance-sector leads nationwidefile-ahjrwigiy2eqgkdg8v7rmk. Our product prototypes are operational and are being adjusted for Ontario’s regulatory and data environments. We currently operate from the Toronto Public Library’s North York Entrepreneurial Centre and plan to expand into a downtown Toronto co-working space to enhance client engagement.</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vdczpjiin0ny" w:id="7"/>
      <w:bookmarkEnd w:id="7"/>
      <w:r w:rsidDel="00000000" w:rsidR="00000000" w:rsidRPr="00000000">
        <w:rPr>
          <w:b w:val="1"/>
          <w:color w:val="000000"/>
          <w:sz w:val="26"/>
          <w:szCs w:val="26"/>
          <w:rtl w:val="0"/>
        </w:rPr>
        <w:t xml:space="preserve">Business Location</w:t>
      </w:r>
    </w:p>
    <w:p w:rsidR="00000000" w:rsidDel="00000000" w:rsidP="00000000" w:rsidRDefault="00000000" w:rsidRPr="00000000" w14:paraId="00000010">
      <w:pPr>
        <w:spacing w:after="240" w:before="240" w:lineRule="auto"/>
        <w:rPr/>
      </w:pPr>
      <w:r w:rsidDel="00000000" w:rsidR="00000000" w:rsidRPr="00000000">
        <w:rPr>
          <w:rtl w:val="0"/>
        </w:rPr>
        <w:t xml:space="preserve">Ambient Systems will be headquartered in </w:t>
      </w:r>
      <w:r w:rsidDel="00000000" w:rsidR="00000000" w:rsidRPr="00000000">
        <w:rPr>
          <w:b w:val="1"/>
          <w:rtl w:val="0"/>
        </w:rPr>
        <w:t xml:space="preserve">Toronto, Ontario</w:t>
      </w:r>
      <w:r w:rsidDel="00000000" w:rsidR="00000000" w:rsidRPr="00000000">
        <w:rPr>
          <w:rtl w:val="0"/>
        </w:rPr>
        <w:t xml:space="preserve">, leveraging the city’s robust tech ecosystem. We are initially based at TPL’s North York Entrepreneurial Suite, providing us with networking and startup resources Our proximity to major financial and infrastructure corporations in the GTA facilitates in-person client relationships. As demand grows, we will relocate to a small office or shared space in North York or downtown Toronto to support a permanent local team.</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w4v85xrc23n1" w:id="8"/>
      <w:bookmarkEnd w:id="8"/>
      <w:r w:rsidDel="00000000" w:rsidR="00000000" w:rsidRPr="00000000">
        <w:rPr>
          <w:b w:val="1"/>
          <w:color w:val="000000"/>
          <w:sz w:val="26"/>
          <w:szCs w:val="26"/>
          <w:rtl w:val="0"/>
        </w:rPr>
        <w:t xml:space="preserve">Legal Structure</w:t>
      </w:r>
    </w:p>
    <w:p w:rsidR="00000000" w:rsidDel="00000000" w:rsidP="00000000" w:rsidRDefault="00000000" w:rsidRPr="00000000" w14:paraId="00000012">
      <w:pPr>
        <w:spacing w:after="240" w:before="240" w:lineRule="auto"/>
        <w:rPr/>
      </w:pPr>
      <w:r w:rsidDel="00000000" w:rsidR="00000000" w:rsidRPr="00000000">
        <w:rPr>
          <w:rtl w:val="0"/>
        </w:rPr>
        <w:t xml:space="preserve">Ambient Systems (Canada) Inc. will operate as a Canadian Corporation (presumed C-corp) registered in Quebec (with current operations there) and extended to Ontario. We will maintain compliance with federal and provincial regulations (e.g. privacy, data security, employment standards). Being a corporation limits founder liability and facilitates later investment. We will register for GST/HST and other requisite tax accounts.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ymngi66p9jyg" w:id="9"/>
      <w:bookmarkEnd w:id="9"/>
      <w:r w:rsidDel="00000000" w:rsidR="00000000" w:rsidRPr="00000000">
        <w:rPr>
          <w:b w:val="1"/>
          <w:color w:val="000000"/>
          <w:sz w:val="26"/>
          <w:szCs w:val="26"/>
          <w:rtl w:val="0"/>
        </w:rPr>
        <w:t xml:space="preserve">Proprietor / Management Team</w:t>
      </w:r>
    </w:p>
    <w:p w:rsidR="00000000" w:rsidDel="00000000" w:rsidP="00000000" w:rsidRDefault="00000000" w:rsidRPr="00000000" w14:paraId="00000014">
      <w:pPr>
        <w:spacing w:after="240" w:before="240" w:lineRule="auto"/>
        <w:rPr/>
      </w:pPr>
      <w:r w:rsidDel="00000000" w:rsidR="00000000" w:rsidRPr="00000000">
        <w:rPr>
          <w:rtl w:val="0"/>
        </w:rPr>
        <w:t xml:space="preserve">Our founder, </w:t>
      </w:r>
      <w:r w:rsidDel="00000000" w:rsidR="00000000" w:rsidRPr="00000000">
        <w:rPr>
          <w:b w:val="1"/>
          <w:rtl w:val="0"/>
        </w:rPr>
        <w:t xml:space="preserve">Ivan Damnjanovic</w:t>
      </w:r>
      <w:r w:rsidDel="00000000" w:rsidR="00000000" w:rsidRPr="00000000">
        <w:rPr>
          <w:rtl w:val="0"/>
        </w:rPr>
        <w:t xml:space="preserve">, is the CEO and technical director. He has led Ambient Systems’ R&amp;D (including an NSERC-supported project) and has hands-on AI development experience from previous operations in Asia and Canada. Ivan will manage projects, client relations, and local business development. He will be supported by one technical AI engineer (hired part-time initially) and a marketing/office admin assistant. As we grow, we will recruit local talents with AI or finance backgrounds, likely through co-op programs or hiring grants. The team’s collective strengths are deep AI expertise, agility, and a network of early-adopter clients; key gaps are marketing and Canadian sales experience, which we will address via partnerships (e.g. OCC AI Hub) and possible external advisors.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puuuw6gdlk1k" w:id="10"/>
      <w:bookmarkEnd w:id="10"/>
      <w:r w:rsidDel="00000000" w:rsidR="00000000" w:rsidRPr="00000000">
        <w:rPr>
          <w:b w:val="1"/>
          <w:color w:val="000000"/>
          <w:sz w:val="26"/>
          <w:szCs w:val="26"/>
          <w:rtl w:val="0"/>
        </w:rPr>
        <w:t xml:space="preserve">Strategic Business Alliances</w:t>
      </w:r>
    </w:p>
    <w:p w:rsidR="00000000" w:rsidDel="00000000" w:rsidP="00000000" w:rsidRDefault="00000000" w:rsidRPr="00000000" w14:paraId="00000016">
      <w:pPr>
        <w:spacing w:after="240" w:before="240" w:lineRule="auto"/>
        <w:rPr/>
      </w:pPr>
      <w:r w:rsidDel="00000000" w:rsidR="00000000" w:rsidRPr="00000000">
        <w:rPr>
          <w:rtl w:val="0"/>
        </w:rPr>
        <w:t xml:space="preserve">Ambient Systems will leverage local alliances to accelerate growth. We are connected with the </w:t>
      </w:r>
      <w:r w:rsidDel="00000000" w:rsidR="00000000" w:rsidRPr="00000000">
        <w:rPr>
          <w:b w:val="1"/>
          <w:rtl w:val="0"/>
        </w:rPr>
        <w:t xml:space="preserve">Toronto Public Library</w:t>
      </w:r>
      <w:r w:rsidDel="00000000" w:rsidR="00000000" w:rsidRPr="00000000">
        <w:rPr>
          <w:rtl w:val="0"/>
        </w:rPr>
        <w:t xml:space="preserve"> entrepreneurial program (our current location) and may collaborate on business mentoring. We plan to engage with the </w:t>
      </w:r>
      <w:r w:rsidDel="00000000" w:rsidR="00000000" w:rsidRPr="00000000">
        <w:rPr>
          <w:b w:val="1"/>
          <w:rtl w:val="0"/>
        </w:rPr>
        <w:t xml:space="preserve">Ontario Chamber of Commerce AI Hub</w:t>
      </w:r>
      <w:r w:rsidDel="00000000" w:rsidR="00000000" w:rsidRPr="00000000">
        <w:rPr>
          <w:rtl w:val="0"/>
        </w:rPr>
        <w:t xml:space="preserve"> (launched April 2024) to access training, policy updates, and industry networks. </w:t>
      </w:r>
      <w:hyperlink r:id="rId13">
        <w:r w:rsidDel="00000000" w:rsidR="00000000" w:rsidRPr="00000000">
          <w:rPr>
            <w:color w:val="1155cc"/>
            <w:u w:val="single"/>
            <w:rtl w:val="0"/>
          </w:rPr>
          <w:t xml:space="preserve">occ.ca</w:t>
        </w:r>
      </w:hyperlink>
      <w:r w:rsidDel="00000000" w:rsidR="00000000" w:rsidRPr="00000000">
        <w:rPr>
          <w:rtl w:val="0"/>
        </w:rPr>
        <w:t xml:space="preserve">. We may also partner with local universities or innovation hubs (e.g. MaRS Discovery District) to recruit talent and clients. Strategic alliances may include software vendors (e.g. cloud providers) and industry associations in finance and infrastructure for referrals and thought leadership events.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z2itut2lk1xv" w:id="11"/>
      <w:bookmarkEnd w:id="11"/>
      <w:r w:rsidDel="00000000" w:rsidR="00000000" w:rsidRPr="00000000">
        <w:rPr>
          <w:b w:val="1"/>
          <w:sz w:val="34"/>
          <w:szCs w:val="34"/>
          <w:rtl w:val="0"/>
        </w:rPr>
        <w:t xml:space="preserve">Marketing Plan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1772ibt0kdc2" w:id="12"/>
      <w:bookmarkEnd w:id="12"/>
      <w:r w:rsidDel="00000000" w:rsidR="00000000" w:rsidRPr="00000000">
        <w:rPr>
          <w:b w:val="1"/>
          <w:color w:val="000000"/>
          <w:sz w:val="26"/>
          <w:szCs w:val="26"/>
          <w:rtl w:val="0"/>
        </w:rPr>
        <w:t xml:space="preserve">Industry Profile</w:t>
      </w:r>
    </w:p>
    <w:p w:rsidR="00000000" w:rsidDel="00000000" w:rsidP="00000000" w:rsidRDefault="00000000" w:rsidRPr="00000000" w14:paraId="00000019">
      <w:pPr>
        <w:spacing w:after="240" w:before="240" w:lineRule="auto"/>
        <w:rPr/>
      </w:pPr>
      <w:r w:rsidDel="00000000" w:rsidR="00000000" w:rsidRPr="00000000">
        <w:rPr>
          <w:rtl w:val="0"/>
        </w:rPr>
        <w:t xml:space="preserve">Canada’s AI and digital transformation market is growing rapidly, driven by strong government support and unmet demand among businesses. </w:t>
      </w:r>
      <w:hyperlink r:id="rId14">
        <w:r w:rsidDel="00000000" w:rsidR="00000000" w:rsidRPr="00000000">
          <w:rPr>
            <w:color w:val="1155cc"/>
            <w:u w:val="single"/>
            <w:rtl w:val="0"/>
          </w:rPr>
          <w:t xml:space="preserve">pm.gc.ca</w:t>
        </w:r>
      </w:hyperlink>
      <w:hyperlink r:id="rId15">
        <w:r w:rsidDel="00000000" w:rsidR="00000000" w:rsidRPr="00000000">
          <w:rPr>
            <w:color w:val="1155cc"/>
            <w:u w:val="single"/>
            <w:rtl w:val="0"/>
          </w:rPr>
          <w:t xml:space="preserve">bpm.com</w:t>
        </w:r>
      </w:hyperlink>
      <w:r w:rsidDel="00000000" w:rsidR="00000000" w:rsidRPr="00000000">
        <w:rPr>
          <w:rtl w:val="0"/>
        </w:rPr>
        <w:t xml:space="preserve">. Federal Budget 2024 earmarked CAD$2.4B to bolster AI research and adoption; Ontario’s institutions are also advancing AI ethics and infrastructure. </w:t>
      </w:r>
      <w:hyperlink r:id="rId16">
        <w:r w:rsidDel="00000000" w:rsidR="00000000" w:rsidRPr="00000000">
          <w:rPr>
            <w:color w:val="1155cc"/>
            <w:u w:val="single"/>
            <w:rtl w:val="0"/>
          </w:rPr>
          <w:t xml:space="preserve">pm.gc.ca</w:t>
        </w:r>
      </w:hyperlink>
      <w:hyperlink r:id="rId17">
        <w:r w:rsidDel="00000000" w:rsidR="00000000" w:rsidRPr="00000000">
          <w:rPr>
            <w:color w:val="1155cc"/>
            <w:u w:val="single"/>
            <w:rtl w:val="0"/>
          </w:rPr>
          <w:t xml:space="preserve">occ.ca</w:t>
        </w:r>
      </w:hyperlink>
      <w:r w:rsidDel="00000000" w:rsidR="00000000" w:rsidRPr="00000000">
        <w:rPr>
          <w:rtl w:val="0"/>
        </w:rPr>
        <w:t xml:space="preserve">.</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rtl w:val="0"/>
        </w:rPr>
        <w:t xml:space="preserve">Canadian AI Market:</w:t>
      </w:r>
      <w:r w:rsidDel="00000000" w:rsidR="00000000" w:rsidRPr="00000000">
        <w:rPr>
          <w:rtl w:val="0"/>
        </w:rPr>
        <w:t xml:space="preserve"> Estimated at ~$38 billion (USD) in 2024 with a projected CAGR ~5.7% through 2035</w:t>
      </w:r>
      <w:hyperlink r:id="rId18">
        <w:r w:rsidDel="00000000" w:rsidR="00000000" w:rsidRPr="00000000">
          <w:rPr>
            <w:color w:val="1155cc"/>
            <w:u w:val="single"/>
            <w:rtl w:val="0"/>
          </w:rPr>
          <w:t xml:space="preserve">marketresearchfuture.com</w:t>
        </w:r>
      </w:hyperlink>
      <w:r w:rsidDel="00000000" w:rsidR="00000000" w:rsidRPr="00000000">
        <w:rPr>
          <w:rtl w:val="0"/>
        </w:rPr>
        <w:t xml:space="preserve">. Regional financing and R&amp;D are robust (&gt;$2.5B in R&amp;D funding in 2022-23</w:t>
      </w:r>
      <w:hyperlink r:id="rId19">
        <w:r w:rsidDel="00000000" w:rsidR="00000000" w:rsidRPr="00000000">
          <w:rPr>
            <w:color w:val="1155cc"/>
            <w:u w:val="single"/>
            <w:rtl w:val="0"/>
          </w:rPr>
          <w:t xml:space="preserve">allaboutai.com</w:t>
        </w:r>
      </w:hyperlink>
      <w:r w:rsidDel="00000000" w:rsidR="00000000" w:rsidRPr="00000000">
        <w:rPr>
          <w:rtl w:val="0"/>
        </w:rPr>
        <w:t xml:space="preserve">; VC investment ~$8.6B</w:t>
      </w:r>
      <w:hyperlink r:id="rId20">
        <w:r w:rsidDel="00000000" w:rsidR="00000000" w:rsidRPr="00000000">
          <w:rPr>
            <w:color w:val="1155cc"/>
            <w:u w:val="single"/>
            <w:rtl w:val="0"/>
          </w:rPr>
          <w:t xml:space="preserve">allaboutai.com</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rtl w:val="0"/>
        </w:rPr>
        <w:t xml:space="preserve">Toronto Tech Sector:</w:t>
      </w:r>
      <w:r w:rsidDel="00000000" w:rsidR="00000000" w:rsidRPr="00000000">
        <w:rPr>
          <w:rtl w:val="0"/>
        </w:rPr>
        <w:t xml:space="preserve"> The Toronto–Waterloo corridor ranks 3rd in North America for tech innovation</w:t>
      </w:r>
      <w:hyperlink r:id="rId21">
        <w:r w:rsidDel="00000000" w:rsidR="00000000" w:rsidRPr="00000000">
          <w:rPr>
            <w:color w:val="1155cc"/>
            <w:u w:val="single"/>
            <w:rtl w:val="0"/>
          </w:rPr>
          <w:t xml:space="preserve">bot.com</w:t>
        </w:r>
      </w:hyperlink>
      <w:r w:rsidDel="00000000" w:rsidR="00000000" w:rsidRPr="00000000">
        <w:rPr>
          <w:rtl w:val="0"/>
        </w:rPr>
        <w:t xml:space="preserve">. However, many local SMEs lag in digital adoption</w:t>
      </w:r>
      <w:hyperlink r:id="rId22">
        <w:r w:rsidDel="00000000" w:rsidR="00000000" w:rsidRPr="00000000">
          <w:rPr>
            <w:color w:val="1155cc"/>
            <w:u w:val="single"/>
            <w:rtl w:val="0"/>
          </w:rPr>
          <w:t xml:space="preserve">bot.com</w:t>
        </w:r>
      </w:hyperlink>
      <w:r w:rsidDel="00000000" w:rsidR="00000000" w:rsidRPr="00000000">
        <w:rPr>
          <w:rtl w:val="0"/>
        </w:rPr>
        <w:t xml:space="preserve">, especially in non-tech industries.</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rtl w:val="0"/>
        </w:rPr>
        <w:t xml:space="preserve">Target Industries:</w:t>
      </w:r>
      <w:r w:rsidDel="00000000" w:rsidR="00000000" w:rsidRPr="00000000">
        <w:rPr>
          <w:rtl w:val="0"/>
        </w:rPr>
        <w:t xml:space="preserve"> </w:t>
      </w:r>
      <w:r w:rsidDel="00000000" w:rsidR="00000000" w:rsidRPr="00000000">
        <w:rPr>
          <w:i w:val="1"/>
          <w:rtl w:val="0"/>
        </w:rPr>
        <w:t xml:space="preserve">Finance and Insurance</w:t>
      </w:r>
      <w:r w:rsidDel="00000000" w:rsidR="00000000" w:rsidRPr="00000000">
        <w:rPr>
          <w:rtl w:val="0"/>
        </w:rPr>
        <w:t xml:space="preserve"> is a major local sector, with banks and insurers adopting AI for risk and customer service. </w:t>
      </w:r>
      <w:r w:rsidDel="00000000" w:rsidR="00000000" w:rsidRPr="00000000">
        <w:rPr>
          <w:i w:val="1"/>
          <w:rtl w:val="0"/>
        </w:rPr>
        <w:t xml:space="preserve">Infrastructure &amp; Utilities</w:t>
      </w:r>
      <w:r w:rsidDel="00000000" w:rsidR="00000000" w:rsidRPr="00000000">
        <w:rPr>
          <w:rtl w:val="0"/>
        </w:rPr>
        <w:t xml:space="preserve"> (transport, energy, etc.) are modernizing operations; predictive maintenance is a priority (Canadian market projected to reach ~$2.6B by 2030</w:t>
      </w:r>
      <w:hyperlink r:id="rId23">
        <w:r w:rsidDel="00000000" w:rsidR="00000000" w:rsidRPr="00000000">
          <w:rPr>
            <w:color w:val="1155cc"/>
            <w:u w:val="single"/>
            <w:rtl w:val="0"/>
          </w:rPr>
          <w:t xml:space="preserve">grandviewresearch.com</w:t>
        </w:r>
      </w:hyperlink>
      <w:r w:rsidDel="00000000" w:rsidR="00000000" w:rsidRPr="00000000">
        <w:rPr>
          <w:rtl w:val="0"/>
        </w:rPr>
        <w:t xml:space="preserve">).</w:t>
        <w:br w:type="textWrapping"/>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b w:val="1"/>
          <w:rtl w:val="0"/>
        </w:rPr>
        <w:t xml:space="preserve">Trends:</w:t>
      </w:r>
      <w:r w:rsidDel="00000000" w:rsidR="00000000" w:rsidRPr="00000000">
        <w:rPr>
          <w:rtl w:val="0"/>
        </w:rPr>
        <w:t xml:space="preserve"> Cloud-based AI SaaS and automation are becoming mainstream in large enterprises, but mid-sized firms often depend on legacy systems. There is strong demand for customizable, affordable AI solutions that integrate with existing processes. Business Data Lab reports 37% of large Canadian firms already use AI, but only ~6% of all businesses have implemented it</w:t>
      </w:r>
      <w:hyperlink r:id="rId24">
        <w:r w:rsidDel="00000000" w:rsidR="00000000" w:rsidRPr="00000000">
          <w:rPr>
            <w:color w:val="1155cc"/>
            <w:u w:val="single"/>
            <w:rtl w:val="0"/>
          </w:rPr>
          <w:t xml:space="preserve">allaboutai.com</w:t>
        </w:r>
      </w:hyperlink>
      <w:hyperlink r:id="rId25">
        <w:r w:rsidDel="00000000" w:rsidR="00000000" w:rsidRPr="00000000">
          <w:rPr>
            <w:color w:val="1155cc"/>
            <w:u w:val="single"/>
            <w:rtl w:val="0"/>
          </w:rPr>
          <w:t xml:space="preserve">allaboutai.com</w:t>
        </w:r>
      </w:hyperlink>
      <w:r w:rsidDel="00000000" w:rsidR="00000000" w:rsidRPr="00000000">
        <w:rPr>
          <w:rtl w:val="0"/>
        </w:rPr>
        <w:t xml:space="preserve">. Surveys indicate 72% of businesses say AI is “not relevant” to them now</w:t>
      </w:r>
      <w:hyperlink r:id="rId26">
        <w:r w:rsidDel="00000000" w:rsidR="00000000" w:rsidRPr="00000000">
          <w:rPr>
            <w:color w:val="1155cc"/>
            <w:u w:val="single"/>
            <w:rtl w:val="0"/>
          </w:rPr>
          <w:t xml:space="preserve">www150.statcan.gc.ca</w:t>
        </w:r>
      </w:hyperlink>
      <w:r w:rsidDel="00000000" w:rsidR="00000000" w:rsidRPr="00000000">
        <w:rPr>
          <w:rtl w:val="0"/>
        </w:rPr>
        <w:t xml:space="preserve">, highlighting a large market of uninformed or underserved companies ripe for education and conversion.</w:t>
        <w:br w:type="textWrapping"/>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auu39ifyaad" w:id="13"/>
      <w:bookmarkEnd w:id="13"/>
      <w:r w:rsidDel="00000000" w:rsidR="00000000" w:rsidRPr="00000000">
        <w:rPr>
          <w:b w:val="1"/>
          <w:color w:val="000000"/>
          <w:sz w:val="26"/>
          <w:szCs w:val="26"/>
          <w:rtl w:val="0"/>
        </w:rPr>
        <w:t xml:space="preserve">Customer Profile</w:t>
      </w:r>
    </w:p>
    <w:p w:rsidR="00000000" w:rsidDel="00000000" w:rsidP="00000000" w:rsidRDefault="00000000" w:rsidRPr="00000000" w14:paraId="0000001F">
      <w:pPr>
        <w:spacing w:after="240" w:before="240" w:lineRule="auto"/>
        <w:rPr/>
      </w:pPr>
      <w:r w:rsidDel="00000000" w:rsidR="00000000" w:rsidRPr="00000000">
        <w:rPr>
          <w:rtl w:val="0"/>
        </w:rPr>
        <w:t xml:space="preserve">Our ideal customers are </w:t>
      </w:r>
      <w:r w:rsidDel="00000000" w:rsidR="00000000" w:rsidRPr="00000000">
        <w:rPr>
          <w:b w:val="1"/>
          <w:rtl w:val="0"/>
        </w:rPr>
        <w:t xml:space="preserve">mid-sized enterprises (50–500 employees)</w:t>
      </w:r>
      <w:r w:rsidDel="00000000" w:rsidR="00000000" w:rsidRPr="00000000">
        <w:rPr>
          <w:rtl w:val="0"/>
        </w:rPr>
        <w:t xml:space="preserve"> in Toronto/Ontario, specifically:</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b w:val="1"/>
          <w:rtl w:val="0"/>
        </w:rPr>
        <w:t xml:space="preserve">Financial Institutions:</w:t>
      </w:r>
      <w:r w:rsidDel="00000000" w:rsidR="00000000" w:rsidRPr="00000000">
        <w:rPr>
          <w:rtl w:val="0"/>
        </w:rPr>
        <w:t xml:space="preserve"> Regional banks, credit unions, insurance companies, and fintech firms that need to modernize back-office systems (accounting, risk, compliance) and customer analytics.</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b w:val="1"/>
          <w:rtl w:val="0"/>
        </w:rPr>
        <w:t xml:space="preserve">Infrastructure &amp; Utilities:</w:t>
      </w:r>
      <w:r w:rsidDel="00000000" w:rsidR="00000000" w:rsidRPr="00000000">
        <w:rPr>
          <w:rtl w:val="0"/>
        </w:rPr>
        <w:t xml:space="preserve"> Operators of transportation networks (roads, rails, transit), energy/utility companies, and large facilities (campuses, hospitals) that require equipment monitoring, predictive maintenance, and operational efficiency.</w:t>
        <w:br w:type="textWrapping"/>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b w:val="1"/>
          <w:rtl w:val="0"/>
        </w:rPr>
        <w:t xml:space="preserve">Operations-Intensive Manufacturers:</w:t>
      </w:r>
      <w:r w:rsidDel="00000000" w:rsidR="00000000" w:rsidRPr="00000000">
        <w:rPr>
          <w:rtl w:val="0"/>
        </w:rPr>
        <w:t xml:space="preserve"> Factories or logistics providers seeking automation and asset optimization (though this is adjacent).</w:t>
        <w:br w:type="textWrapping"/>
        <w:t xml:space="preserve"> These customers typically have annual revenues in the tens to hundreds of millions, some IT budget, but lack an internal AI team. They often use outdated software or siloed databases and are willing to consider external expertise if it is low-risk and cost-effective. Early customers may come from sectors where the founders have contacts (e.g., regional finance and energy companies). Geographic focus is the GTA and Southern Ontario initially.</w:t>
        <w:br w:type="textWrapping"/>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ua5lfjl6upsb" w:id="14"/>
      <w:bookmarkEnd w:id="14"/>
      <w:r w:rsidDel="00000000" w:rsidR="00000000" w:rsidRPr="00000000">
        <w:rPr>
          <w:b w:val="1"/>
          <w:color w:val="000000"/>
          <w:sz w:val="26"/>
          <w:szCs w:val="26"/>
          <w:rtl w:val="0"/>
        </w:rPr>
        <w:t xml:space="preserve">Competitive Analysis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785"/>
        <w:gridCol w:w="2130"/>
        <w:gridCol w:w="1740"/>
        <w:gridCol w:w="2175"/>
        <w:tblGridChange w:id="0">
          <w:tblGrid>
            <w:gridCol w:w="1515"/>
            <w:gridCol w:w="1785"/>
            <w:gridCol w:w="2130"/>
            <w:gridCol w:w="1740"/>
            <w:gridCol w:w="21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rtl w:val="0"/>
              </w:rPr>
              <w:t xml:space="preserve">IBM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rtl w:val="0"/>
              </w:rPr>
              <w:t xml:space="preserve">Palantir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rtl w:val="0"/>
              </w:rPr>
              <w:t xml:space="preserve">Accenture (Canada)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rtl w:val="0"/>
              </w:rPr>
              <w:t xml:space="preserve">Adastra (Toronto-based)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rtl w:val="0"/>
              </w:rPr>
              <w:t xml:space="preserve">Years in 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&gt;100 years (Big 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20+ years (data analytics 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30+ years (management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25+ years (data analytics consulting)</w:t>
            </w:r>
          </w:p>
        </w:tc>
      </w:tr>
      <w:tr>
        <w:trPr>
          <w:cantSplit w:val="0"/>
          <w:trHeight w:val="1067.77587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Global (HQ: 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Global (HQ: 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Global (HQ: Ireland, strong Toronto)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Canada-wide (HQ Toronto + Montreal)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rtl w:val="0"/>
              </w:rPr>
              <w:t xml:space="preserve">Target 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Large enterprises (any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Large enterprises, government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Large/medium enterprises (broad)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Mid-large enterprises (BI &amp; cloud)</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rtl w:val="0"/>
              </w:rPr>
              <w:t xml:space="preserve">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Trusted long-standing brand, robust solutions,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Known for cutting-edge analytics, pricey and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Full-service consultants, broad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Known for data integration, cost-effective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rtl w:val="0"/>
              </w:rPr>
              <w:t xml:space="preserve">Products/Services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Broad AI/Cloud platforms, consulting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Data integration/analytics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Strategy, IT/AI consulting,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Data/BI platforms, cloud migration, analytics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b w:val="1"/>
                <w:rtl w:val="0"/>
              </w:rPr>
              <w:t xml:space="preserve">Market Share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Very large (incumbent in many sectors)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Niche but high-profile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Very large (one of Big Four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Small (boutique regional player)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rtl w:val="0"/>
              </w:rPr>
              <w:t xml:space="preserve">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Premium pricing, large engagement sizes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Very high, often multi-year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Premium consulting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Mid-range (smaller projects)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rtl w:val="0"/>
              </w:rPr>
              <w:t xml:space="preserve">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Global marketing, industry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High-profile events, government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Conferences, thought leadership, referrals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Digital marketing, partnerships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rtl w:val="0"/>
              </w:rPr>
              <w:t xml:space="preserve">Customer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Dedicated support, SLA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High-touch, project-based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Dedicated teams, account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Hands-on project support, flexible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b w:val="1"/>
                <w:rtl w:val="0"/>
              </w:rPr>
              <w:t xml:space="preserve">Policies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Strict IP and data policies (often not full IP handover)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Strong IP protection, long lock-in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Varied, often client-specific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Flexible, client-focused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Hybrid cloud AI suite (Watson)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Emphasis on big data/security 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Strong AI labs (Deloitte AI Institute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Deep expertise in Microsoft/AWS stack</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Competitor analysis shows IBM and Palantir dominate large enterprises with complex, capital-intensive solutions. Accenture (and Deloitte, KPMG etc.) sell similar services to mid/large firms but at high cost and slower pace. Local specialists like Adastra deliver data projects affordably but may lack deep AI expertise or full-stack solutions. Ambient Systems’ </w:t>
      </w:r>
      <w:r w:rsidDel="00000000" w:rsidR="00000000" w:rsidRPr="00000000">
        <w:rPr>
          <w:b w:val="1"/>
          <w:rtl w:val="0"/>
        </w:rPr>
        <w:t xml:space="preserve">gap</w:t>
      </w:r>
      <w:r w:rsidDel="00000000" w:rsidR="00000000" w:rsidRPr="00000000">
        <w:rPr>
          <w:rtl w:val="0"/>
        </w:rPr>
        <w:t xml:space="preserve"> is between these: we will offer affordable, agile, founder-led AI projects tailored to mid-market needs. Our </w:t>
      </w:r>
      <w:r w:rsidDel="00000000" w:rsidR="00000000" w:rsidRPr="00000000">
        <w:rPr>
          <w:b w:val="1"/>
          <w:rtl w:val="0"/>
        </w:rPr>
        <w:t xml:space="preserve">SWOT</w:t>
      </w:r>
      <w:r w:rsidDel="00000000" w:rsidR="00000000" w:rsidRPr="00000000">
        <w:rPr>
          <w:rtl w:val="0"/>
        </w:rPr>
        <w:t xml:space="preserve"> and GAP analyses are summarized below:</w:t>
      </w:r>
    </w:p>
    <w:p w:rsidR="00000000" w:rsidDel="00000000" w:rsidP="00000000" w:rsidRDefault="00000000" w:rsidRPr="00000000" w14:paraId="00000061">
      <w:pPr>
        <w:numPr>
          <w:ilvl w:val="0"/>
          <w:numId w:val="19"/>
        </w:numPr>
        <w:spacing w:after="0" w:afterAutospacing="0" w:before="240" w:lineRule="auto"/>
        <w:ind w:left="720" w:hanging="360"/>
      </w:pPr>
      <w:r w:rsidDel="00000000" w:rsidR="00000000" w:rsidRPr="00000000">
        <w:rPr>
          <w:b w:val="1"/>
          <w:rtl w:val="0"/>
        </w:rPr>
        <w:t xml:space="preserve">SWOT Analysis:</w:t>
      </w:r>
      <w:r w:rsidDel="00000000" w:rsidR="00000000" w:rsidRPr="00000000">
        <w:rPr>
          <w:rtl w:val="0"/>
        </w:rPr>
        <w:t xml:space="preserve"> Ambient’s </w:t>
      </w:r>
      <w:r w:rsidDel="00000000" w:rsidR="00000000" w:rsidRPr="00000000">
        <w:rPr>
          <w:i w:val="1"/>
          <w:rtl w:val="0"/>
        </w:rPr>
        <w:t xml:space="preserve">strengths</w:t>
      </w:r>
      <w:r w:rsidDel="00000000" w:rsidR="00000000" w:rsidRPr="00000000">
        <w:rPr>
          <w:rtl w:val="0"/>
        </w:rPr>
        <w:t xml:space="preserve"> are niche focus, founder expertise, low overhead, and full-IP handover. </w:t>
      </w:r>
      <w:r w:rsidDel="00000000" w:rsidR="00000000" w:rsidRPr="00000000">
        <w:rPr>
          <w:i w:val="1"/>
          <w:rtl w:val="0"/>
        </w:rPr>
        <w:t xml:space="preserve">Weaknesses</w:t>
      </w:r>
      <w:r w:rsidDel="00000000" w:rsidR="00000000" w:rsidRPr="00000000">
        <w:rPr>
          <w:rtl w:val="0"/>
        </w:rPr>
        <w:t xml:space="preserve"> include small size, limited brand recognition, and initial lack of large-scale track record. </w:t>
      </w:r>
      <w:r w:rsidDel="00000000" w:rsidR="00000000" w:rsidRPr="00000000">
        <w:rPr>
          <w:i w:val="1"/>
          <w:rtl w:val="0"/>
        </w:rPr>
        <w:t xml:space="preserve">Opportunities</w:t>
      </w:r>
      <w:r w:rsidDel="00000000" w:rsidR="00000000" w:rsidRPr="00000000">
        <w:rPr>
          <w:rtl w:val="0"/>
        </w:rPr>
        <w:t xml:space="preserve"> arise from the large underserved SME segment and government incentives (e.g. NRC IRAP AI Assist funding</w:t>
      </w:r>
      <w:hyperlink r:id="rId27">
        <w:r w:rsidDel="00000000" w:rsidR="00000000" w:rsidRPr="00000000">
          <w:rPr>
            <w:color w:val="1155cc"/>
            <w:u w:val="single"/>
            <w:rtl w:val="0"/>
          </w:rPr>
          <w:t xml:space="preserve">pm.gc.ca</w:t>
        </w:r>
      </w:hyperlink>
      <w:r w:rsidDel="00000000" w:rsidR="00000000" w:rsidRPr="00000000">
        <w:rPr>
          <w:rtl w:val="0"/>
        </w:rPr>
        <w:t xml:space="preserve">). </w:t>
      </w:r>
      <w:r w:rsidDel="00000000" w:rsidR="00000000" w:rsidRPr="00000000">
        <w:rPr>
          <w:i w:val="1"/>
          <w:rtl w:val="0"/>
        </w:rPr>
        <w:t xml:space="preserve">Threats</w:t>
      </w:r>
      <w:r w:rsidDel="00000000" w:rsidR="00000000" w:rsidRPr="00000000">
        <w:rPr>
          <w:rtl w:val="0"/>
        </w:rPr>
        <w:t xml:space="preserve"> include competition from established vendors adjusting strategy for mid-market, and potential technical risks (e.g. integration challenges).</w:t>
        <w:br w:type="textWrapping"/>
      </w:r>
    </w:p>
    <w:p w:rsidR="00000000" w:rsidDel="00000000" w:rsidP="00000000" w:rsidRDefault="00000000" w:rsidRPr="00000000" w14:paraId="00000062">
      <w:pPr>
        <w:numPr>
          <w:ilvl w:val="0"/>
          <w:numId w:val="19"/>
        </w:numPr>
        <w:spacing w:after="240" w:before="0" w:beforeAutospacing="0" w:lineRule="auto"/>
        <w:ind w:left="720" w:hanging="360"/>
      </w:pPr>
      <w:r w:rsidDel="00000000" w:rsidR="00000000" w:rsidRPr="00000000">
        <w:rPr>
          <w:b w:val="1"/>
          <w:rtl w:val="0"/>
        </w:rPr>
        <w:t xml:space="preserve">GAP Analysis:</w:t>
      </w:r>
      <w:r w:rsidDel="00000000" w:rsidR="00000000" w:rsidRPr="00000000">
        <w:rPr>
          <w:rtl w:val="0"/>
        </w:rPr>
        <w:t xml:space="preserve"> There is a notable </w:t>
      </w:r>
      <w:r w:rsidDel="00000000" w:rsidR="00000000" w:rsidRPr="00000000">
        <w:rPr>
          <w:b w:val="1"/>
          <w:rtl w:val="0"/>
        </w:rPr>
        <w:t xml:space="preserve">product/service gap</w:t>
      </w:r>
      <w:r w:rsidDel="00000000" w:rsidR="00000000" w:rsidRPr="00000000">
        <w:rPr>
          <w:rtl w:val="0"/>
        </w:rPr>
        <w:t xml:space="preserve">: mid-market firms have specific needs (e.g. simplified predictive maintenance, small-scale process automation) that big vendors don’t address. Ambient’s lean AI apps and consulting fills this gap. A </w:t>
      </w:r>
      <w:r w:rsidDel="00000000" w:rsidR="00000000" w:rsidRPr="00000000">
        <w:rPr>
          <w:b w:val="1"/>
          <w:rtl w:val="0"/>
        </w:rPr>
        <w:t xml:space="preserve">market gap</w:t>
      </w:r>
      <w:r w:rsidDel="00000000" w:rsidR="00000000" w:rsidRPr="00000000">
        <w:rPr>
          <w:rtl w:val="0"/>
        </w:rPr>
        <w:t xml:space="preserve"> exists in sales channels – we will focus on direct outreach (workshops, B2B networking) and partnerships rather than mass digital marketing which incumbents target at larger budgets. Our </w:t>
      </w:r>
      <w:r w:rsidDel="00000000" w:rsidR="00000000" w:rsidRPr="00000000">
        <w:rPr>
          <w:b w:val="1"/>
          <w:rtl w:val="0"/>
        </w:rPr>
        <w:t xml:space="preserve">skill gap</w:t>
      </w:r>
      <w:r w:rsidDel="00000000" w:rsidR="00000000" w:rsidRPr="00000000">
        <w:rPr>
          <w:rtl w:val="0"/>
        </w:rPr>
        <w:t xml:space="preserve"> (e.g. marketing) is addressed by founder sales efforts and external mentors.</w:t>
        <w:br w:type="textWrapping"/>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i9a8ikovy9sh" w:id="15"/>
      <w:bookmarkEnd w:id="15"/>
      <w:r w:rsidDel="00000000" w:rsidR="00000000" w:rsidRPr="00000000">
        <w:rPr>
          <w:b w:val="1"/>
          <w:color w:val="000000"/>
          <w:sz w:val="26"/>
          <w:szCs w:val="26"/>
          <w:rtl w:val="0"/>
        </w:rPr>
        <w:t xml:space="preserve">Positioning Statement</w:t>
      </w:r>
    </w:p>
    <w:p w:rsidR="00000000" w:rsidDel="00000000" w:rsidP="00000000" w:rsidRDefault="00000000" w:rsidRPr="00000000" w14:paraId="00000064">
      <w:pPr>
        <w:spacing w:after="240" w:before="240" w:lineRule="auto"/>
        <w:rPr/>
      </w:pPr>
      <w:r w:rsidDel="00000000" w:rsidR="00000000" w:rsidRPr="00000000">
        <w:rPr>
          <w:rtl w:val="0"/>
        </w:rPr>
        <w:t xml:space="preserve">Ambient Systems positions itself as a </w:t>
      </w:r>
      <w:r w:rsidDel="00000000" w:rsidR="00000000" w:rsidRPr="00000000">
        <w:rPr>
          <w:b w:val="1"/>
          <w:rtl w:val="0"/>
        </w:rPr>
        <w:t xml:space="preserve">Toronto-based, practical AI partner</w:t>
      </w:r>
      <w:r w:rsidDel="00000000" w:rsidR="00000000" w:rsidRPr="00000000">
        <w:rPr>
          <w:rtl w:val="0"/>
        </w:rPr>
        <w:t xml:space="preserve"> for mid-sized enterprises. Unlike global players, we promise quick wins: "Smart AI for Local Business" – delivering AI solutions that are customizable, transparent, and cost-effective, with full IP rights transferred to the customer.</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ewflnf32z1ql" w:id="16"/>
      <w:bookmarkEnd w:id="16"/>
      <w:r w:rsidDel="00000000" w:rsidR="00000000" w:rsidRPr="00000000">
        <w:rPr>
          <w:b w:val="1"/>
          <w:color w:val="000000"/>
          <w:sz w:val="26"/>
          <w:szCs w:val="26"/>
          <w:rtl w:val="0"/>
        </w:rPr>
        <w:t xml:space="preserve">Marketing Objectives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rtl w:val="0"/>
        </w:rPr>
        <w:t xml:space="preserve">Awareness:</w:t>
      </w:r>
      <w:r w:rsidDel="00000000" w:rsidR="00000000" w:rsidRPr="00000000">
        <w:rPr>
          <w:rtl w:val="0"/>
        </w:rPr>
        <w:t xml:space="preserve"> Within 6 months, achieve 2,000+ targeted outreach (calls/emails to Toronto-region mid-market firms) and 200+ event/workshop attendees.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rtl w:val="0"/>
        </w:rPr>
        <w:t xml:space="preserve">Leads/Trials:</w:t>
      </w:r>
      <w:r w:rsidDel="00000000" w:rsidR="00000000" w:rsidRPr="00000000">
        <w:rPr>
          <w:rtl w:val="0"/>
        </w:rPr>
        <w:t xml:space="preserve"> Secure 10 qualified pilot leads in Year 1, leading to 3–5 paying clients.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b w:val="1"/>
          <w:rtl w:val="0"/>
        </w:rPr>
        <w:t xml:space="preserve">Revenue:</w:t>
      </w:r>
      <w:r w:rsidDel="00000000" w:rsidR="00000000" w:rsidRPr="00000000">
        <w:rPr>
          <w:rtl w:val="0"/>
        </w:rPr>
        <w:t xml:space="preserve"> Achieve $150K in Year 1 sales with 60% gross margin, growing to $500K by Year 2.</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b7q2c27fopkf" w:id="17"/>
      <w:bookmarkEnd w:id="17"/>
      <w:r w:rsidDel="00000000" w:rsidR="00000000" w:rsidRPr="00000000">
        <w:rPr>
          <w:b w:val="1"/>
          <w:color w:val="000000"/>
          <w:sz w:val="26"/>
          <w:szCs w:val="26"/>
          <w:rtl w:val="0"/>
        </w:rPr>
        <w:t xml:space="preserve">Marketing Strategies</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rtl w:val="0"/>
        </w:rPr>
        <w:t xml:space="preserve">Product/Service (Value Proposition):</w:t>
      </w:r>
      <w:r w:rsidDel="00000000" w:rsidR="00000000" w:rsidRPr="00000000">
        <w:rPr>
          <w:rtl w:val="0"/>
        </w:rPr>
        <w:t xml:space="preserve"> Emphasize </w:t>
      </w:r>
      <w:r w:rsidDel="00000000" w:rsidR="00000000" w:rsidRPr="00000000">
        <w:rPr>
          <w:i w:val="1"/>
          <w:rtl w:val="0"/>
        </w:rPr>
        <w:t xml:space="preserve">turnkey AI solutions</w:t>
      </w:r>
      <w:r w:rsidDel="00000000" w:rsidR="00000000" w:rsidRPr="00000000">
        <w:rPr>
          <w:rtl w:val="0"/>
        </w:rPr>
        <w:t xml:space="preserve"> customized to client needs. Our value proposition is rapid ROI: e.g. deploying a predictive maintenance system to reduce downtime by X%. We guarantee local support and customization, full data security, and transparent pricing with no vendor lock-in.</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rtl w:val="0"/>
        </w:rPr>
        <w:t xml:space="preserve">Place (Location Analysis):</w:t>
      </w:r>
      <w:r w:rsidDel="00000000" w:rsidR="00000000" w:rsidRPr="00000000">
        <w:rPr>
          <w:rtl w:val="0"/>
        </w:rPr>
        <w:t xml:space="preserve"> We sell directly to businesses across Toronto/GTA and Ontario, with in-person meetings at client sites or co-working offices. We leverage local networks (e.g. Toronto Region Board of Trade, industry meetups) rather than international channels. Our physical presence in Toronto signals commitment to local needs.</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rtl w:val="0"/>
        </w:rPr>
        <w:t xml:space="preserve">Pricing Strategy:</w:t>
      </w:r>
      <w:r w:rsidDel="00000000" w:rsidR="00000000" w:rsidRPr="00000000">
        <w:rPr>
          <w:rtl w:val="0"/>
        </w:rPr>
        <w:t xml:space="preserve"> We will use a </w:t>
      </w:r>
      <w:r w:rsidDel="00000000" w:rsidR="00000000" w:rsidRPr="00000000">
        <w:rPr>
          <w:b w:val="1"/>
          <w:rtl w:val="0"/>
        </w:rPr>
        <w:t xml:space="preserve">value-based pricing model</w:t>
      </w:r>
      <w:r w:rsidDel="00000000" w:rsidR="00000000" w:rsidRPr="00000000">
        <w:rPr>
          <w:rtl w:val="0"/>
        </w:rPr>
        <w:t xml:space="preserve">: project fees based on scope (typically $20K–$50K per short-term engagement, or subscription for SaaS modules). This undercuts large vendor TCO by 30–50%. We may offer bundled consulting/service retainers for continuous support. Government grants (e.g. SR&amp;ED, IRAP) can subsidize client costs. Pricing is competitive with firms like Adastra but with broader AI scope.</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rtl w:val="0"/>
        </w:rPr>
        <w:t xml:space="preserve">Promotion Plan:</w:t>
        <w:br w:type="textWrapping"/>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b w:val="1"/>
          <w:rtl w:val="0"/>
        </w:rPr>
        <w:t xml:space="preserve">Digital Marketing:</w:t>
      </w:r>
      <w:r w:rsidDel="00000000" w:rsidR="00000000" w:rsidRPr="00000000">
        <w:rPr>
          <w:rtl w:val="0"/>
        </w:rPr>
        <w:t xml:space="preserve"> Targeted LinkedIn and Google Ads campaigns aimed at Toronto financial/infra sectors (low budget, high relevance). Content marketing: publish whitepapers/case studies on Toronto tech blogs and LinkedIn to build thought leadership.</w:t>
        <w:br w:type="textWrapping"/>
      </w:r>
    </w:p>
    <w:p w:rsidR="00000000" w:rsidDel="00000000" w:rsidP="00000000" w:rsidRDefault="00000000" w:rsidRPr="00000000" w14:paraId="0000006F">
      <w:pPr>
        <w:numPr>
          <w:ilvl w:val="1"/>
          <w:numId w:val="9"/>
        </w:numPr>
        <w:spacing w:after="0" w:afterAutospacing="0" w:before="0" w:beforeAutospacing="0" w:lineRule="auto"/>
        <w:ind w:left="1440" w:hanging="360"/>
      </w:pPr>
      <w:r w:rsidDel="00000000" w:rsidR="00000000" w:rsidRPr="00000000">
        <w:rPr>
          <w:b w:val="1"/>
          <w:rtl w:val="0"/>
        </w:rPr>
        <w:t xml:space="preserve">Networking/Events:</w:t>
      </w:r>
      <w:r w:rsidDel="00000000" w:rsidR="00000000" w:rsidRPr="00000000">
        <w:rPr>
          <w:rtl w:val="0"/>
        </w:rPr>
        <w:t xml:space="preserve"> Host quarterly AI workshops/roundtables in Toronto, and participate in relevant trade shows (e.g. Smart Cities, Fintech). [Team member] and OCC connections to co-host events on AI for SMEs.</w:t>
        <w:br w:type="textWrapping"/>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b w:val="1"/>
          <w:rtl w:val="0"/>
        </w:rPr>
        <w:t xml:space="preserve">Sales Collateral:</w:t>
      </w:r>
      <w:r w:rsidDel="00000000" w:rsidR="00000000" w:rsidRPr="00000000">
        <w:rPr>
          <w:rtl w:val="0"/>
        </w:rPr>
        <w:t xml:space="preserve"> Develop concise one-page sell sheets and demos illustrating ROI. Maintain a professional website and use email newsletters to nurture leads.</w:t>
        <w:br w:type="textWrapping"/>
      </w:r>
    </w:p>
    <w:p w:rsidR="00000000" w:rsidDel="00000000" w:rsidP="00000000" w:rsidRDefault="00000000" w:rsidRPr="00000000" w14:paraId="00000071">
      <w:pPr>
        <w:numPr>
          <w:ilvl w:val="1"/>
          <w:numId w:val="9"/>
        </w:numPr>
        <w:spacing w:after="0" w:afterAutospacing="0" w:before="0" w:beforeAutospacing="0" w:lineRule="auto"/>
        <w:ind w:left="1440" w:hanging="360"/>
      </w:pPr>
      <w:r w:rsidDel="00000000" w:rsidR="00000000" w:rsidRPr="00000000">
        <w:rPr>
          <w:b w:val="1"/>
          <w:rtl w:val="0"/>
        </w:rPr>
        <w:t xml:space="preserve">Referral Partnerships:</w:t>
      </w:r>
      <w:r w:rsidDel="00000000" w:rsidR="00000000" w:rsidRPr="00000000">
        <w:rPr>
          <w:rtl w:val="0"/>
        </w:rPr>
        <w:t xml:space="preserve"> Offer referral fees or discounts to local IT consultants and accounting firms who recommend our services.</w:t>
        <w:br w:type="textWrapping"/>
      </w:r>
    </w:p>
    <w:p w:rsidR="00000000" w:rsidDel="00000000" w:rsidP="00000000" w:rsidRDefault="00000000" w:rsidRPr="00000000" w14:paraId="00000072">
      <w:pPr>
        <w:numPr>
          <w:ilvl w:val="1"/>
          <w:numId w:val="9"/>
        </w:numPr>
        <w:spacing w:after="240" w:before="0" w:beforeAutospacing="0" w:lineRule="auto"/>
        <w:ind w:left="1440" w:hanging="360"/>
      </w:pPr>
      <w:r w:rsidDel="00000000" w:rsidR="00000000" w:rsidRPr="00000000">
        <w:rPr>
          <w:b w:val="1"/>
          <w:rtl w:val="0"/>
        </w:rPr>
        <w:t xml:space="preserve">Yearly Calendar:</w:t>
      </w:r>
      <w:r w:rsidDel="00000000" w:rsidR="00000000" w:rsidRPr="00000000">
        <w:rPr>
          <w:rtl w:val="0"/>
        </w:rPr>
        <w:t xml:space="preserve"> (Table simplified) Plan major activities such as Q2 “Predictive Maintenance Seminar”, [Team member] webinar”, Q4 trade show presence; allocate ~$15,000 annually to promotions (35% in workshops/events, 25% in digital ads, 20% in trade shows, 20% in marketing content/materials).</w:t>
        <w:br w:type="textWrapping"/>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rpphasy3n5bb" w:id="18"/>
      <w:bookmarkEnd w:id="18"/>
      <w:r w:rsidDel="00000000" w:rsidR="00000000" w:rsidRPr="00000000">
        <w:rPr>
          <w:b w:val="1"/>
          <w:sz w:val="34"/>
          <w:szCs w:val="34"/>
          <w:rtl w:val="0"/>
        </w:rPr>
        <w:t xml:space="preserve">People</w:t>
      </w:r>
    </w:p>
    <w:p w:rsidR="00000000" w:rsidDel="00000000" w:rsidP="00000000" w:rsidRDefault="00000000" w:rsidRPr="00000000" w14:paraId="00000074">
      <w:pPr>
        <w:spacing w:after="240" w:before="240" w:lineRule="auto"/>
        <w:rPr/>
      </w:pPr>
      <w:r w:rsidDel="00000000" w:rsidR="00000000" w:rsidRPr="00000000">
        <w:rPr>
          <w:rtl w:val="0"/>
        </w:rPr>
        <w:t xml:space="preserve">Ambient Systems’ organization is lean. Key roles:</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b w:val="1"/>
          <w:rtl w:val="0"/>
        </w:rPr>
        <w:t xml:space="preserve">Founder/CEO (Ivan):</w:t>
      </w:r>
      <w:r w:rsidDel="00000000" w:rsidR="00000000" w:rsidRPr="00000000">
        <w:rPr>
          <w:rtl w:val="0"/>
        </w:rPr>
        <w:t xml:space="preserve"> Technical lead, project manager, and primary salesperson.</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rtl w:val="0"/>
        </w:rPr>
        <w:t xml:space="preserve">AI Engineer (contract/part-time):</w:t>
      </w:r>
      <w:r w:rsidDel="00000000" w:rsidR="00000000" w:rsidRPr="00000000">
        <w:rPr>
          <w:rtl w:val="0"/>
        </w:rPr>
        <w:t xml:space="preserve"> Develop and implement solutions (30% FTE Year 1).</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rtl w:val="0"/>
        </w:rPr>
        <w:t xml:space="preserve">Office Administrator/Marketing Assistant:</w:t>
      </w:r>
      <w:r w:rsidDel="00000000" w:rsidR="00000000" w:rsidRPr="00000000">
        <w:rPr>
          <w:rtl w:val="0"/>
        </w:rPr>
        <w:t xml:space="preserve"> Part-time role handling bookkeeping, scheduling, and basic marketing tasks.</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b w:val="1"/>
          <w:rtl w:val="0"/>
        </w:rPr>
        <w:t xml:space="preserve">Financial Consultant (fractional):</w:t>
      </w:r>
      <w:r w:rsidDel="00000000" w:rsidR="00000000" w:rsidRPr="00000000">
        <w:rPr>
          <w:rtl w:val="0"/>
        </w:rPr>
        <w:t xml:space="preserve"> An external accountant for finances and grant applications.</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As we grow, roles will expand (e.g. adding a data scientist or sales manager by Year 2). We encourage a culture of continuous learning (leveraging OCC AI Hub courses) and flexibility to adapt to client needs.</w:t>
        <w:br w:type="textWrapping"/>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94d81fo6py6q" w:id="19"/>
      <w:bookmarkEnd w:id="19"/>
      <w:r w:rsidDel="00000000" w:rsidR="00000000" w:rsidRPr="00000000">
        <w:rPr>
          <w:b w:val="1"/>
          <w:sz w:val="34"/>
          <w:szCs w:val="34"/>
          <w:rtl w:val="0"/>
        </w:rPr>
        <w:t xml:space="preserve">Sales Plan</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8z0v22ntz1iz" w:id="20"/>
      <w:bookmarkEnd w:id="20"/>
      <w:r w:rsidDel="00000000" w:rsidR="00000000" w:rsidRPr="00000000">
        <w:rPr>
          <w:b w:val="1"/>
          <w:color w:val="000000"/>
          <w:sz w:val="26"/>
          <w:szCs w:val="26"/>
          <w:rtl w:val="0"/>
        </w:rPr>
        <w:t xml:space="preserve">Sales Goals</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tl w:val="0"/>
        </w:rPr>
        <w:t xml:space="preserve">Year 1: $150,000 revenue from AI project contracts and SaaS licenses.</w:t>
        <w:br w:type="textWrapping"/>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Year 2: $500,000 revenue (year-over-year growth &gt;230%).</w:t>
        <w:br w:type="textWrapping"/>
      </w:r>
    </w:p>
    <w:p w:rsidR="00000000" w:rsidDel="00000000" w:rsidP="00000000" w:rsidRDefault="00000000" w:rsidRPr="00000000" w14:paraId="0000007E">
      <w:pPr>
        <w:numPr>
          <w:ilvl w:val="0"/>
          <w:numId w:val="15"/>
        </w:numPr>
        <w:spacing w:after="240" w:before="0" w:beforeAutospacing="0" w:lineRule="auto"/>
        <w:ind w:left="720" w:hanging="360"/>
      </w:pPr>
      <w:r w:rsidDel="00000000" w:rsidR="00000000" w:rsidRPr="00000000">
        <w:rPr>
          <w:rtl w:val="0"/>
        </w:rPr>
        <w:t xml:space="preserve">Maintain gross margin ~60% and achieve break-even by Q4 Year 1.</w:t>
        <w:br w:type="textWrapping"/>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7amk6l53mk35" w:id="21"/>
      <w:bookmarkEnd w:id="21"/>
      <w:r w:rsidDel="00000000" w:rsidR="00000000" w:rsidRPr="00000000">
        <w:rPr>
          <w:b w:val="1"/>
          <w:color w:val="000000"/>
          <w:sz w:val="26"/>
          <w:szCs w:val="26"/>
          <w:rtl w:val="0"/>
        </w:rPr>
        <w:t xml:space="preserve">[Team member]</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rtl w:val="0"/>
        </w:rPr>
        <w:t xml:space="preserve">Obtain at least 3 pilot clients in first 9 months (to demonstrate proof-of-concept and case studies).</w:t>
        <w:br w:type="textWrapping"/>
      </w:r>
    </w:p>
    <w:p w:rsidR="00000000" w:rsidDel="00000000" w:rsidP="00000000" w:rsidRDefault="00000000" w:rsidRPr="00000000" w14:paraId="00000081">
      <w:pPr>
        <w:numPr>
          <w:ilvl w:val="0"/>
          <w:numId w:val="14"/>
        </w:numPr>
        <w:spacing w:after="240" w:before="0" w:beforeAutospacing="0" w:lineRule="auto"/>
        <w:ind w:left="720" w:hanging="360"/>
      </w:pPr>
      <w:r w:rsidDel="00000000" w:rsidR="00000000" w:rsidRPr="00000000">
        <w:rPr>
          <w:rtl w:val="0"/>
        </w:rPr>
        <w:t xml:space="preserve">Convert 50% of qualified leads into proposals, and 30% of proposals into contracts.</w:t>
        <w:br w:type="textWrapping"/>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7uhzmv7d6pge" w:id="22"/>
      <w:bookmarkEnd w:id="22"/>
      <w:r w:rsidDel="00000000" w:rsidR="00000000" w:rsidRPr="00000000">
        <w:rPr>
          <w:b w:val="1"/>
          <w:color w:val="000000"/>
          <w:sz w:val="26"/>
          <w:szCs w:val="26"/>
          <w:rtl w:val="0"/>
        </w:rPr>
        <w:t xml:space="preserve">Sales Strategies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rtl w:val="0"/>
        </w:rPr>
        <w:t xml:space="preserve">Consultative Selling:</w:t>
      </w:r>
      <w:r w:rsidDel="00000000" w:rsidR="00000000" w:rsidRPr="00000000">
        <w:rPr>
          <w:rtl w:val="0"/>
        </w:rPr>
        <w:t xml:space="preserve"> Understand each prospect’s specific pain points (e.g. “how many hours lost per month to manual reporting?”) and propose tailored AI solutions.</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rtl w:val="0"/>
        </w:rPr>
        <w:t xml:space="preserve">Founder-led Outreach:</w:t>
      </w:r>
      <w:r w:rsidDel="00000000" w:rsidR="00000000" w:rsidRPr="00000000">
        <w:rPr>
          <w:rtl w:val="0"/>
        </w:rPr>
        <w:t xml:space="preserve"> The founder will personally pitch to C-level and department heads (smaller firms often respond to founder-run companies). Emphasize cost-savings and efficiency gains.</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rtl w:val="0"/>
        </w:rPr>
        <w:t xml:space="preserve">Bundled Demos:</w:t>
      </w:r>
      <w:r w:rsidDel="00000000" w:rsidR="00000000" w:rsidRPr="00000000">
        <w:rPr>
          <w:rtl w:val="0"/>
        </w:rPr>
        <w:t xml:space="preserve"> Offer low-cost pilot or proof-of-value engagements (e.g. $5K small pilot) to prove ROI before full implementation.</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rtl w:val="0"/>
        </w:rPr>
        <w:t xml:space="preserve">Leverage Cases:</w:t>
      </w:r>
      <w:r w:rsidDel="00000000" w:rsidR="00000000" w:rsidRPr="00000000">
        <w:rPr>
          <w:rtl w:val="0"/>
        </w:rPr>
        <w:t xml:space="preserve"> Use success stories (e.g. improved asset uptime) as references for similar clients.</w:t>
        <w:br w:type="textWrapping"/>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rtl w:val="0"/>
        </w:rPr>
        <w:t xml:space="preserve">Referral Incentives:</w:t>
      </w:r>
      <w:r w:rsidDel="00000000" w:rsidR="00000000" w:rsidRPr="00000000">
        <w:rPr>
          <w:rtl w:val="0"/>
        </w:rPr>
        <w:t xml:space="preserve"> Encourage existing clients to refer others with discounts on future services.</w:t>
        <w:br w:type="textWrapping"/>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dknuebh6quut" w:id="23"/>
      <w:bookmarkEnd w:id="23"/>
      <w:r w:rsidDel="00000000" w:rsidR="00000000" w:rsidRPr="00000000">
        <w:rPr>
          <w:b w:val="1"/>
          <w:color w:val="000000"/>
          <w:sz w:val="26"/>
          <w:szCs w:val="26"/>
          <w:rtl w:val="0"/>
        </w:rPr>
        <w:t xml:space="preserve">Sales Tactics/Activities</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b w:val="1"/>
          <w:rtl w:val="0"/>
        </w:rPr>
        <w:t xml:space="preserve">Lead Generation:</w:t>
      </w:r>
      <w:r w:rsidDel="00000000" w:rsidR="00000000" w:rsidRPr="00000000">
        <w:rPr>
          <w:rtl w:val="0"/>
        </w:rPr>
        <w:t xml:space="preserve"> Weekly cold-calling and emailing campaigns targeting finance and infra companies (using purchased lead lists and public records).</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rtl w:val="0"/>
        </w:rPr>
        <w:t xml:space="preserve">Networking:</w:t>
      </w:r>
      <w:r w:rsidDel="00000000" w:rsidR="00000000" w:rsidRPr="00000000">
        <w:rPr>
          <w:rtl w:val="0"/>
        </w:rPr>
        <w:t xml:space="preserve"> Attend local industry meetups (e.g. TorCISO group for finance security).</w:t>
        <w:br w:type="textWrapping"/>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rtl w:val="0"/>
        </w:rPr>
        <w:t xml:space="preserve">Follow-Up:</w:t>
      </w:r>
      <w:r w:rsidDel="00000000" w:rsidR="00000000" w:rsidRPr="00000000">
        <w:rPr>
          <w:rtl w:val="0"/>
        </w:rPr>
        <w:t xml:space="preserve"> Use a simple CRM (e.g. HubSpot) to track conversations and schedule follow-ups.</w:t>
        <w:br w:type="textWrapping"/>
      </w:r>
    </w:p>
    <w:p w:rsidR="00000000" w:rsidDel="00000000" w:rsidP="00000000" w:rsidRDefault="00000000" w:rsidRPr="00000000" w14:paraId="0000008C">
      <w:pPr>
        <w:numPr>
          <w:ilvl w:val="0"/>
          <w:numId w:val="10"/>
        </w:numPr>
        <w:spacing w:after="240" w:before="0" w:beforeAutospacing="0" w:lineRule="auto"/>
        <w:ind w:left="720" w:hanging="360"/>
      </w:pPr>
      <w:r w:rsidDel="00000000" w:rsidR="00000000" w:rsidRPr="00000000">
        <w:rPr>
          <w:b w:val="1"/>
          <w:rtl w:val="0"/>
        </w:rPr>
        <w:t xml:space="preserve">Closing:</w:t>
      </w:r>
      <w:r w:rsidDel="00000000" w:rsidR="00000000" w:rsidRPr="00000000">
        <w:rPr>
          <w:rtl w:val="0"/>
        </w:rPr>
        <w:t xml:space="preserve"> Use clear proposals outlining deliverables, timeline, and fixed price. Offer phased contracts (Phase 1: pilot; Phase 2: full deployment).</w:t>
        <w:br w:type="textWrapping"/>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m9etm1ok1q2r" w:id="24"/>
      <w:bookmarkEnd w:id="24"/>
      <w:r w:rsidDel="00000000" w:rsidR="00000000" w:rsidRPr="00000000">
        <w:rPr>
          <w:b w:val="1"/>
          <w:sz w:val="34"/>
          <w:szCs w:val="34"/>
          <w:rtl w:val="0"/>
        </w:rPr>
        <w:t xml:space="preserve">Operations Plan</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jvwwej1dnw96" w:id="25"/>
      <w:bookmarkEnd w:id="25"/>
      <w:r w:rsidDel="00000000" w:rsidR="00000000" w:rsidRPr="00000000">
        <w:rPr>
          <w:b w:val="1"/>
          <w:color w:val="000000"/>
          <w:sz w:val="26"/>
          <w:szCs w:val="26"/>
          <w:rtl w:val="0"/>
        </w:rPr>
        <w:t xml:space="preserve">Operations Process Outline</w:t>
      </w:r>
    </w:p>
    <w:p w:rsidR="00000000" w:rsidDel="00000000" w:rsidP="00000000" w:rsidRDefault="00000000" w:rsidRPr="00000000" w14:paraId="0000008F">
      <w:pPr>
        <w:spacing w:after="240" w:before="240" w:lineRule="auto"/>
        <w:rPr/>
      </w:pPr>
      <w:r w:rsidDel="00000000" w:rsidR="00000000" w:rsidRPr="00000000">
        <w:rPr>
          <w:rtl w:val="0"/>
        </w:rPr>
        <w:t xml:space="preserve">Our core service delivery process (for a typical AI project) is as follows: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180"/>
        <w:gridCol w:w="2790"/>
        <w:gridCol w:w="1395"/>
        <w:gridCol w:w="1185"/>
        <w:tblGridChange w:id="0">
          <w:tblGrid>
            <w:gridCol w:w="810"/>
            <w:gridCol w:w="3180"/>
            <w:gridCol w:w="2790"/>
            <w:gridCol w:w="1395"/>
            <w:gridCol w:w="11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rtl w:val="0"/>
              </w:rPr>
              <w:t xml:space="preserve">Step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b w:val="1"/>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rtl w:val="0"/>
              </w:rPr>
              <w:t xml:space="preserve">Duration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Requirements gathering and pilot scoping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CEO/Project Lead,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1–2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Data assessment &amp; integration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AI Engineer, Client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~20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2–4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Model development &amp; customization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AI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~80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4–6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Testing &amp;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AI Engineer,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~20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2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Deployment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AI Engineer,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~10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1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Support &amp; 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AI Engineer,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Ongoing</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This agile process ensures quick delivery of minimum viable solutions, with iterative feedback loops. By Phase 5, clients receive working analytics dashboards or automated workflows.</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yqx1wpfydd4s" w:id="26"/>
      <w:bookmarkEnd w:id="26"/>
      <w:r w:rsidDel="00000000" w:rsidR="00000000" w:rsidRPr="00000000">
        <w:rPr>
          <w:b w:val="1"/>
          <w:color w:val="000000"/>
          <w:sz w:val="26"/>
          <w:szCs w:val="26"/>
          <w:rtl w:val="0"/>
        </w:rPr>
        <w:t xml:space="preserve">Resources Strategy</w:t>
      </w:r>
    </w:p>
    <w:p w:rsidR="00000000" w:rsidDel="00000000" w:rsidP="00000000" w:rsidRDefault="00000000" w:rsidRPr="00000000" w14:paraId="000000B5">
      <w:pPr>
        <w:pStyle w:val="Heading4"/>
        <w:keepNext w:val="0"/>
        <w:keepLines w:val="0"/>
        <w:spacing w:after="40" w:before="240" w:lineRule="auto"/>
        <w:rPr>
          <w:b w:val="1"/>
          <w:color w:val="000000"/>
          <w:sz w:val="22"/>
          <w:szCs w:val="22"/>
        </w:rPr>
      </w:pPr>
      <w:bookmarkStart w:colFirst="0" w:colLast="0" w:name="_zfpgir3u56lp" w:id="27"/>
      <w:bookmarkEnd w:id="27"/>
      <w:r w:rsidDel="00000000" w:rsidR="00000000" w:rsidRPr="00000000">
        <w:rPr>
          <w:b w:val="1"/>
          <w:color w:val="000000"/>
          <w:sz w:val="22"/>
          <w:szCs w:val="22"/>
          <w:rtl w:val="0"/>
        </w:rPr>
        <w:t xml:space="preserve">Equipment and Tools</w:t>
      </w:r>
    </w:p>
    <w:p w:rsidR="00000000" w:rsidDel="00000000" w:rsidP="00000000" w:rsidRDefault="00000000" w:rsidRPr="00000000" w14:paraId="000000B6">
      <w:pPr>
        <w:spacing w:after="240" w:before="240" w:lineRule="auto"/>
        <w:rPr/>
      </w:pPr>
      <w:r w:rsidDel="00000000" w:rsidR="00000000" w:rsidRPr="00000000">
        <w:rPr>
          <w:rtl w:val="0"/>
        </w:rPr>
        <w:t xml:space="preserve">Ambient Systems requires minimal hardware. We have: high-end laptops and cloud infrastructure (AWS/Azure credit). We plan to acquire:</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Additional developer workstation ($2,000).</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Cloud compute (budgeted $500/month initially; we have ~$2,000 in free credits from grants).</w:t>
        <w:br w:type="textWrapping"/>
      </w:r>
    </w:p>
    <w:p w:rsidR="00000000" w:rsidDel="00000000" w:rsidP="00000000" w:rsidRDefault="00000000" w:rsidRPr="00000000" w14:paraId="000000B9">
      <w:pPr>
        <w:numPr>
          <w:ilvl w:val="0"/>
          <w:numId w:val="5"/>
        </w:numPr>
        <w:spacing w:after="240" w:before="0" w:beforeAutospacing="0" w:lineRule="auto"/>
        <w:ind w:left="720" w:hanging="360"/>
      </w:pPr>
      <w:r w:rsidDel="00000000" w:rsidR="00000000" w:rsidRPr="00000000">
        <w:rPr>
          <w:rtl w:val="0"/>
        </w:rPr>
        <w:t xml:space="preserve">Office setup: computers and office supplies (already available at TPL centre; budget for relocation ~$1,000 if co-working).</w:t>
        <w:br w:type="textWrapping"/>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qbkfsk8sf765" w:id="28"/>
      <w:bookmarkEnd w:id="28"/>
      <w:r w:rsidDel="00000000" w:rsidR="00000000" w:rsidRPr="00000000">
        <w:rPr>
          <w:b w:val="1"/>
          <w:color w:val="000000"/>
          <w:sz w:val="22"/>
          <w:szCs w:val="22"/>
          <w:rtl w:val="0"/>
        </w:rPr>
        <w:t xml:space="preserve">Materials and Supplies</w:t>
      </w:r>
    </w:p>
    <w:p w:rsidR="00000000" w:rsidDel="00000000" w:rsidP="00000000" w:rsidRDefault="00000000" w:rsidRPr="00000000" w14:paraId="000000BB">
      <w:pPr>
        <w:spacing w:after="240" w:before="240" w:lineRule="auto"/>
        <w:rPr/>
      </w:pPr>
      <w:r w:rsidDel="00000000" w:rsidR="00000000" w:rsidRPr="00000000">
        <w:rPr>
          <w:rtl w:val="0"/>
        </w:rPr>
        <w:t xml:space="preserve">No significant inventory or manufacturing supplies. Software licenses and cloud services are our main “materials,” accounted as operating expenses. We will subscribe to industry-standard tools (e.g. Tableau, Azure ML) as needed.</w:t>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25v3mg1y2hom" w:id="29"/>
      <w:bookmarkEnd w:id="29"/>
      <w:r w:rsidDel="00000000" w:rsidR="00000000" w:rsidRPr="00000000">
        <w:rPr>
          <w:b w:val="1"/>
          <w:color w:val="000000"/>
          <w:sz w:val="22"/>
          <w:szCs w:val="22"/>
          <w:rtl w:val="0"/>
        </w:rPr>
        <w:t xml:space="preserve">Human Resources</w:t>
      </w:r>
    </w:p>
    <w:p w:rsidR="00000000" w:rsidDel="00000000" w:rsidP="00000000" w:rsidRDefault="00000000" w:rsidRPr="00000000" w14:paraId="000000BD">
      <w:pPr>
        <w:spacing w:after="240" w:before="240" w:lineRule="auto"/>
        <w:rPr/>
      </w:pPr>
      <w:r w:rsidDel="00000000" w:rsidR="00000000" w:rsidRPr="00000000">
        <w:rPr>
          <w:rtl w:val="0"/>
        </w:rPr>
        <w:t xml:space="preserve">We will “have” (founder, one engineer part-time) and “need” (hiring 1–2 more engineers or data scientists, and a part-time admin) in Year 2.</w:t>
      </w:r>
    </w:p>
    <w:p w:rsidR="00000000" w:rsidDel="00000000" w:rsidP="00000000" w:rsidRDefault="00000000" w:rsidRPr="00000000" w14:paraId="000000BE">
      <w:pPr>
        <w:numPr>
          <w:ilvl w:val="0"/>
          <w:numId w:val="18"/>
        </w:numPr>
        <w:spacing w:after="0" w:afterAutospacing="0" w:before="240" w:lineRule="auto"/>
        <w:ind w:left="720" w:hanging="360"/>
      </w:pPr>
      <w:r w:rsidDel="00000000" w:rsidR="00000000" w:rsidRPr="00000000">
        <w:rPr>
          <w:b w:val="1"/>
          <w:rtl w:val="0"/>
        </w:rPr>
        <w:t xml:space="preserve">Engineer (0.5 FTE)</w:t>
      </w:r>
      <w:r w:rsidDel="00000000" w:rsidR="00000000" w:rsidRPr="00000000">
        <w:rPr>
          <w:rtl w:val="0"/>
        </w:rPr>
        <w:t xml:space="preserve"> – AI solution development – $40,000/year (pro-rated) – contract-to-hire potential.</w:t>
        <w:br w:type="textWrapping"/>
      </w:r>
    </w:p>
    <w:p w:rsidR="00000000" w:rsidDel="00000000" w:rsidP="00000000" w:rsidRDefault="00000000" w:rsidRPr="00000000" w14:paraId="000000BF">
      <w:pPr>
        <w:numPr>
          <w:ilvl w:val="0"/>
          <w:numId w:val="18"/>
        </w:numPr>
        <w:spacing w:after="240" w:before="0" w:beforeAutospacing="0" w:lineRule="auto"/>
        <w:ind w:left="720" w:hanging="360"/>
      </w:pPr>
      <w:r w:rsidDel="00000000" w:rsidR="00000000" w:rsidRPr="00000000">
        <w:rPr>
          <w:b w:val="1"/>
          <w:rtl w:val="0"/>
        </w:rPr>
        <w:t xml:space="preserve">Admin/Marketing (0.2 FTE)</w:t>
      </w:r>
      <w:r w:rsidDel="00000000" w:rsidR="00000000" w:rsidRPr="00000000">
        <w:rPr>
          <w:rtl w:val="0"/>
        </w:rPr>
        <w:t xml:space="preserve"> – $12,000/year.</w:t>
        <w:br w:type="textWrapping"/>
        <w:t xml:space="preserve"> Comments: Initial HR costs are limited to founder salary and these hires; recruitment via intern programs and networking.</w:t>
        <w:br w:type="textWrapping"/>
      </w:r>
    </w:p>
    <w:p w:rsidR="00000000" w:rsidDel="00000000" w:rsidP="00000000" w:rsidRDefault="00000000" w:rsidRPr="00000000" w14:paraId="000000C0">
      <w:pPr>
        <w:pStyle w:val="Heading4"/>
        <w:keepNext w:val="0"/>
        <w:keepLines w:val="0"/>
        <w:spacing w:after="40" w:before="240" w:lineRule="auto"/>
        <w:rPr>
          <w:b w:val="1"/>
          <w:color w:val="000000"/>
          <w:sz w:val="22"/>
          <w:szCs w:val="22"/>
        </w:rPr>
      </w:pPr>
      <w:bookmarkStart w:colFirst="0" w:colLast="0" w:name="_rpk56ssru4xr" w:id="30"/>
      <w:bookmarkEnd w:id="30"/>
      <w:r w:rsidDel="00000000" w:rsidR="00000000" w:rsidRPr="00000000">
        <w:rPr>
          <w:b w:val="1"/>
          <w:color w:val="000000"/>
          <w:sz w:val="22"/>
          <w:szCs w:val="22"/>
          <w:rtl w:val="0"/>
        </w:rPr>
        <w:t xml:space="preserve">Facilities and Operations Management</w:t>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815"/>
        <w:gridCol w:w="4365"/>
        <w:tblGridChange w:id="0">
          <w:tblGrid>
            <w:gridCol w:w="3090"/>
            <w:gridCol w:w="1815"/>
            <w:gridCol w:w="4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b w:val="1"/>
                <w:rtl w:val="0"/>
              </w:rPr>
              <w:t xml:space="preserve">Cost (annual)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rtl w:val="0"/>
              </w:rPr>
              <w:t xml:space="preserve">Comments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rtl w:val="0"/>
              </w:rPr>
              <w:t xml:space="preserve">Telephone/Internet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Shared coworking plan or home-based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b w:val="1"/>
                <w:rtl w:val="0"/>
              </w:rPr>
              <w:t xml:space="preserve">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Shared office in Year 2 ($1,000/mo)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rtl w:val="0"/>
              </w:rPr>
              <w:t xml:space="preserve">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Professional liability,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b w:val="1"/>
                <w:rtl w:val="0"/>
              </w:rPr>
              <w:t xml:space="preserve">Accounting/Legal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External CPA/bookkeeping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b w:val="1"/>
                <w:rtl w:val="0"/>
              </w:rPr>
              <w:t xml:space="preserve">Office supplies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Small co-working fees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rtl w:val="0"/>
              </w:rPr>
              <w:t xml:space="preserve">~$16,700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r>
          </w:p>
        </w:tc>
      </w:tr>
    </w:tbl>
    <w:p w:rsidR="00000000" w:rsidDel="00000000" w:rsidP="00000000" w:rsidRDefault="00000000" w:rsidRPr="00000000" w14:paraId="000000D6">
      <w:pPr>
        <w:pStyle w:val="Heading4"/>
        <w:keepNext w:val="0"/>
        <w:keepLines w:val="0"/>
        <w:spacing w:after="40" w:before="240" w:lineRule="auto"/>
        <w:rPr>
          <w:b w:val="1"/>
          <w:color w:val="000000"/>
          <w:sz w:val="22"/>
          <w:szCs w:val="22"/>
        </w:rPr>
      </w:pPr>
      <w:bookmarkStart w:colFirst="0" w:colLast="0" w:name="_y35b3czbu2v2" w:id="31"/>
      <w:bookmarkEnd w:id="31"/>
      <w:r w:rsidDel="00000000" w:rsidR="00000000" w:rsidRPr="00000000">
        <w:rPr>
          <w:b w:val="1"/>
          <w:color w:val="000000"/>
          <w:sz w:val="22"/>
          <w:szCs w:val="22"/>
          <w:rtl w:val="0"/>
        </w:rPr>
        <w:t xml:space="preserve">Capacity/Output</w:t>
      </w:r>
    </w:p>
    <w:p w:rsidR="00000000" w:rsidDel="00000000" w:rsidP="00000000" w:rsidRDefault="00000000" w:rsidRPr="00000000" w14:paraId="000000D7">
      <w:pPr>
        <w:spacing w:after="240" w:before="240" w:lineRule="auto"/>
        <w:rPr/>
      </w:pPr>
      <w:r w:rsidDel="00000000" w:rsidR="00000000" w:rsidRPr="00000000">
        <w:rPr>
          <w:rtl w:val="0"/>
        </w:rPr>
        <w:t xml:space="preserve">In Year 1, with lean staff, we can complete up to 6 small projects (pilot/poc) and 2–3 medium projects (full deployments). Each project is billed per month; our service model is scalable as new hires are added. Monthly capacity initially is ~160 development hours, expanding to ~320 hours/year 2.</w:t>
      </w:r>
    </w:p>
    <w:p w:rsidR="00000000" w:rsidDel="00000000" w:rsidP="00000000" w:rsidRDefault="00000000" w:rsidRPr="00000000" w14:paraId="000000D8">
      <w:pPr>
        <w:pStyle w:val="Heading2"/>
        <w:keepNext w:val="0"/>
        <w:keepLines w:val="0"/>
        <w:spacing w:after="80" w:lineRule="auto"/>
        <w:rPr>
          <w:b w:val="1"/>
          <w:sz w:val="34"/>
          <w:szCs w:val="34"/>
        </w:rPr>
      </w:pPr>
      <w:bookmarkStart w:colFirst="0" w:colLast="0" w:name="_nhcqwninu295" w:id="32"/>
      <w:bookmarkEnd w:id="32"/>
      <w:r w:rsidDel="00000000" w:rsidR="00000000" w:rsidRPr="00000000">
        <w:rPr>
          <w:b w:val="1"/>
          <w:sz w:val="34"/>
          <w:szCs w:val="34"/>
          <w:rtl w:val="0"/>
        </w:rPr>
        <w:t xml:space="preserve">Financial Plan</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ti70xav3ic24" w:id="33"/>
      <w:bookmarkEnd w:id="33"/>
      <w:r w:rsidDel="00000000" w:rsidR="00000000" w:rsidRPr="00000000">
        <w:rPr>
          <w:b w:val="1"/>
          <w:color w:val="000000"/>
          <w:sz w:val="26"/>
          <w:szCs w:val="26"/>
          <w:rtl w:val="0"/>
        </w:rPr>
        <w:t xml:space="preserve">Summary of Financials</w:t>
      </w:r>
    </w:p>
    <w:p w:rsidR="00000000" w:rsidDel="00000000" w:rsidP="00000000" w:rsidRDefault="00000000" w:rsidRPr="00000000" w14:paraId="000000DA">
      <w:pPr>
        <w:spacing w:after="240" w:before="240" w:lineRule="auto"/>
        <w:rPr/>
      </w:pPr>
      <w:r w:rsidDel="00000000" w:rsidR="00000000" w:rsidRPr="00000000">
        <w:rPr>
          <w:rtl w:val="0"/>
        </w:rPr>
        <w:t xml:space="preserve">We project modest startup finances in Year 1, with investment in marketing and staff offset by first revenues. Key assumptions: initial capital $40K (founder equity/grants), 60% gross margins, and controlling expenses. Breakeven is expected in late Q4 once subscription revenue and professional services cover fixed costs.</w:t>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sr5icl6i91h" w:id="34"/>
      <w:bookmarkEnd w:id="34"/>
      <w:r w:rsidDel="00000000" w:rsidR="00000000" w:rsidRPr="00000000">
        <w:rPr>
          <w:b w:val="1"/>
          <w:color w:val="000000"/>
          <w:sz w:val="26"/>
          <w:szCs w:val="26"/>
          <w:rtl w:val="0"/>
        </w:rPr>
        <w:t xml:space="preserve">Sales Forecast (Year 1)</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b w:val="1"/>
          <w:rtl w:val="0"/>
        </w:rPr>
        <w:t xml:space="preserve">Q1:</w:t>
      </w:r>
      <w:r w:rsidDel="00000000" w:rsidR="00000000" w:rsidRPr="00000000">
        <w:rPr>
          <w:rtl w:val="0"/>
        </w:rPr>
        <w:t xml:space="preserve"> $0 (setup and outreach, no revenue as we build pipelines)</w:t>
        <w:br w:type="textWrapping"/>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b w:val="1"/>
          <w:rtl w:val="0"/>
        </w:rPr>
        <w:t xml:space="preserve">Q2:</w:t>
      </w:r>
      <w:r w:rsidDel="00000000" w:rsidR="00000000" w:rsidRPr="00000000">
        <w:rPr>
          <w:rtl w:val="0"/>
        </w:rPr>
        <w:t xml:space="preserve"> $20,000 (1 small pilot)</w:t>
        <w:br w:type="textWrapping"/>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b w:val="1"/>
          <w:rtl w:val="0"/>
        </w:rPr>
        <w:t xml:space="preserve">Q3:</w:t>
      </w:r>
      <w:r w:rsidDel="00000000" w:rsidR="00000000" w:rsidRPr="00000000">
        <w:rPr>
          <w:rtl w:val="0"/>
        </w:rPr>
        <w:t xml:space="preserve"> $60,000 (2–3 projects completed)</w:t>
        <w:br w:type="textWrapping"/>
      </w:r>
    </w:p>
    <w:p w:rsidR="00000000" w:rsidDel="00000000" w:rsidP="00000000" w:rsidRDefault="00000000" w:rsidRPr="00000000" w14:paraId="000000DF">
      <w:pPr>
        <w:numPr>
          <w:ilvl w:val="0"/>
          <w:numId w:val="1"/>
        </w:numPr>
        <w:spacing w:after="240" w:before="0" w:beforeAutospacing="0" w:lineRule="auto"/>
        <w:ind w:left="720" w:hanging="360"/>
      </w:pPr>
      <w:r w:rsidDel="00000000" w:rsidR="00000000" w:rsidRPr="00000000">
        <w:rPr>
          <w:b w:val="1"/>
          <w:rtl w:val="0"/>
        </w:rPr>
        <w:t xml:space="preserve">Q4:</w:t>
      </w:r>
      <w:r w:rsidDel="00000000" w:rsidR="00000000" w:rsidRPr="00000000">
        <w:rPr>
          <w:rtl w:val="0"/>
        </w:rPr>
        <w:t xml:space="preserve"> $70,000 (ramping to 3–4 projects plus SaaS renewals)</w:t>
        <w:br w:type="textWrapping"/>
        <w:t xml:space="preserve"> </w:t>
      </w:r>
      <w:r w:rsidDel="00000000" w:rsidR="00000000" w:rsidRPr="00000000">
        <w:rPr>
          <w:b w:val="1"/>
          <w:rtl w:val="0"/>
        </w:rPr>
        <w:t xml:space="preserve">Total Year 1:</w:t>
      </w:r>
      <w:r w:rsidDel="00000000" w:rsidR="00000000" w:rsidRPr="00000000">
        <w:rPr>
          <w:rtl w:val="0"/>
        </w:rPr>
        <w:t xml:space="preserve"> ~$150,000.</w:t>
        <w:br w:type="textWrapping"/>
      </w:r>
    </w:p>
    <w:p w:rsidR="00000000" w:rsidDel="00000000" w:rsidP="00000000" w:rsidRDefault="00000000" w:rsidRPr="00000000" w14:paraId="000000E0">
      <w:pPr>
        <w:spacing w:after="240" w:before="240" w:lineRule="auto"/>
        <w:rPr/>
      </w:pPr>
      <w:r w:rsidDel="00000000" w:rsidR="00000000" w:rsidRPr="00000000">
        <w:rPr>
          <w:rtl w:val="0"/>
        </w:rPr>
        <w:t xml:space="preserve">These figures account for an average deal size of ~$25K. We assume 50% of pilot projects convert to full engagements by mid-year, and some recurring revenue through SaaS modules.</w:t>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xxh8b26idhov" w:id="35"/>
      <w:bookmarkEnd w:id="35"/>
      <w:r w:rsidDel="00000000" w:rsidR="00000000" w:rsidRPr="00000000">
        <w:rPr>
          <w:b w:val="1"/>
          <w:color w:val="000000"/>
          <w:sz w:val="26"/>
          <w:szCs w:val="26"/>
          <w:rtl w:val="0"/>
        </w:rPr>
        <w:t xml:space="preserve">Cash Flow (Year 1)</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b w:val="1"/>
          <w:rtl w:val="0"/>
        </w:rPr>
        <w:t xml:space="preserve">Inflows:</w:t>
      </w:r>
      <w:r w:rsidDel="00000000" w:rsidR="00000000" w:rsidRPr="00000000">
        <w:rPr>
          <w:rtl w:val="0"/>
        </w:rPr>
        <w:t xml:space="preserve"> Founder equity $40K, grant (e.g. IRAP) $20K, plus operating receipts as above ($150K).</w:t>
        <w:br w:type="textWrapping"/>
      </w:r>
    </w:p>
    <w:p w:rsidR="00000000" w:rsidDel="00000000" w:rsidP="00000000" w:rsidRDefault="00000000" w:rsidRPr="00000000" w14:paraId="000000E3">
      <w:pPr>
        <w:numPr>
          <w:ilvl w:val="0"/>
          <w:numId w:val="7"/>
        </w:numPr>
        <w:spacing w:after="240" w:before="0" w:beforeAutospacing="0" w:lineRule="auto"/>
        <w:ind w:left="720" w:hanging="360"/>
      </w:pPr>
      <w:r w:rsidDel="00000000" w:rsidR="00000000" w:rsidRPr="00000000">
        <w:rPr>
          <w:b w:val="1"/>
          <w:rtl w:val="0"/>
        </w:rPr>
        <w:t xml:space="preserve">Outflows:</w:t>
      </w:r>
      <w:r w:rsidDel="00000000" w:rsidR="00000000" w:rsidRPr="00000000">
        <w:rPr>
          <w:rtl w:val="0"/>
        </w:rPr>
        <w:t xml:space="preserve"> Mainly founder stipend ($40K), engineer salary ($20K), marketing and office costs ($30K), other overhead ($20K).</w:t>
        <w:br w:type="textWrapping"/>
        <w:t xml:space="preserve"> Net cash by year-end is slightly positive (~$10K), reflecting prudent cost control.</w:t>
        <w:br w:type="textWrapping"/>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tm87yxelw15q" w:id="36"/>
      <w:bookmarkEnd w:id="36"/>
      <w:r w:rsidDel="00000000" w:rsidR="00000000" w:rsidRPr="00000000">
        <w:rPr>
          <w:b w:val="1"/>
          <w:color w:val="000000"/>
          <w:sz w:val="26"/>
          <w:szCs w:val="26"/>
          <w:rtl w:val="0"/>
        </w:rPr>
        <w:t xml:space="preserve">Income Statement (Year 1)</w:t>
      </w:r>
    </w:p>
    <w:p w:rsidR="00000000" w:rsidDel="00000000" w:rsidP="00000000" w:rsidRDefault="00000000" w:rsidRPr="00000000" w14:paraId="000000E5">
      <w:pPr>
        <w:numPr>
          <w:ilvl w:val="0"/>
          <w:numId w:val="16"/>
        </w:numPr>
        <w:spacing w:after="0" w:afterAutospacing="0" w:before="240" w:lineRule="auto"/>
        <w:ind w:left="720" w:hanging="360"/>
      </w:pPr>
      <w:r w:rsidDel="00000000" w:rsidR="00000000" w:rsidRPr="00000000">
        <w:rPr>
          <w:b w:val="1"/>
          <w:rtl w:val="0"/>
        </w:rPr>
        <w:t xml:space="preserve">Revenue:</w:t>
      </w:r>
      <w:r w:rsidDel="00000000" w:rsidR="00000000" w:rsidRPr="00000000">
        <w:rPr>
          <w:rtl w:val="0"/>
        </w:rPr>
        <w:t xml:space="preserve"> $150K</w:t>
        <w:br w:type="textWrapping"/>
      </w:r>
    </w:p>
    <w:p w:rsidR="00000000" w:rsidDel="00000000" w:rsidP="00000000" w:rsidRDefault="00000000" w:rsidRPr="00000000" w14:paraId="000000E6">
      <w:pPr>
        <w:numPr>
          <w:ilvl w:val="0"/>
          <w:numId w:val="16"/>
        </w:numPr>
        <w:spacing w:after="0" w:afterAutospacing="0" w:before="0" w:beforeAutospacing="0" w:lineRule="auto"/>
        <w:ind w:left="720" w:hanging="360"/>
      </w:pPr>
      <w:r w:rsidDel="00000000" w:rsidR="00000000" w:rsidRPr="00000000">
        <w:rPr>
          <w:b w:val="1"/>
          <w:rtl w:val="0"/>
        </w:rPr>
        <w:t xml:space="preserve">Cost of Goods Sold (subcontractors, cloud):</w:t>
      </w:r>
      <w:r w:rsidDel="00000000" w:rsidR="00000000" w:rsidRPr="00000000">
        <w:rPr>
          <w:rtl w:val="0"/>
        </w:rPr>
        <w:t xml:space="preserve"> ~$60K (40%)</w:t>
        <w:br w:type="textWrapping"/>
      </w:r>
    </w:p>
    <w:p w:rsidR="00000000" w:rsidDel="00000000" w:rsidP="00000000" w:rsidRDefault="00000000" w:rsidRPr="00000000" w14:paraId="000000E7">
      <w:pPr>
        <w:numPr>
          <w:ilvl w:val="0"/>
          <w:numId w:val="16"/>
        </w:numPr>
        <w:spacing w:after="0" w:afterAutospacing="0" w:before="0" w:beforeAutospacing="0" w:lineRule="auto"/>
        <w:ind w:left="720" w:hanging="360"/>
      </w:pPr>
      <w:r w:rsidDel="00000000" w:rsidR="00000000" w:rsidRPr="00000000">
        <w:rPr>
          <w:b w:val="1"/>
          <w:rtl w:val="0"/>
        </w:rPr>
        <w:t xml:space="preserve">Gross Profit:</w:t>
      </w:r>
      <w:r w:rsidDel="00000000" w:rsidR="00000000" w:rsidRPr="00000000">
        <w:rPr>
          <w:rtl w:val="0"/>
        </w:rPr>
        <w:t xml:space="preserve"> $90K (60% margin)</w:t>
        <w:br w:type="textWrapping"/>
      </w:r>
    </w:p>
    <w:p w:rsidR="00000000" w:rsidDel="00000000" w:rsidP="00000000" w:rsidRDefault="00000000" w:rsidRPr="00000000" w14:paraId="000000E8">
      <w:pPr>
        <w:numPr>
          <w:ilvl w:val="0"/>
          <w:numId w:val="16"/>
        </w:numPr>
        <w:spacing w:after="0" w:afterAutospacing="0" w:before="0" w:beforeAutospacing="0" w:lineRule="auto"/>
        <w:ind w:left="720" w:hanging="360"/>
      </w:pPr>
      <w:r w:rsidDel="00000000" w:rsidR="00000000" w:rsidRPr="00000000">
        <w:rPr>
          <w:b w:val="1"/>
          <w:rtl w:val="0"/>
        </w:rPr>
        <w:t xml:space="preserve">Operating Expenses:</w:t>
      </w:r>
      <w:r w:rsidDel="00000000" w:rsidR="00000000" w:rsidRPr="00000000">
        <w:rPr>
          <w:rtl w:val="0"/>
        </w:rPr>
        <w:t xml:space="preserve"> $100K (salaries + G&amp;A + marketing)</w:t>
        <w:br w:type="textWrapping"/>
      </w:r>
    </w:p>
    <w:p w:rsidR="00000000" w:rsidDel="00000000" w:rsidP="00000000" w:rsidRDefault="00000000" w:rsidRPr="00000000" w14:paraId="000000E9">
      <w:pPr>
        <w:numPr>
          <w:ilvl w:val="0"/>
          <w:numId w:val="16"/>
        </w:numPr>
        <w:spacing w:after="240" w:before="0" w:beforeAutospacing="0" w:lineRule="auto"/>
        <w:ind w:left="720" w:hanging="360"/>
      </w:pPr>
      <w:r w:rsidDel="00000000" w:rsidR="00000000" w:rsidRPr="00000000">
        <w:rPr>
          <w:b w:val="1"/>
          <w:rtl w:val="0"/>
        </w:rPr>
        <w:t xml:space="preserve">EBITDA:</w:t>
      </w:r>
      <w:r w:rsidDel="00000000" w:rsidR="00000000" w:rsidRPr="00000000">
        <w:rPr>
          <w:rtl w:val="0"/>
        </w:rPr>
        <w:t xml:space="preserve"> -$10K (small loss, by design for growth stage)</w:t>
        <w:br w:type="textWrapping"/>
        <w:t xml:space="preserve"> By Year 2 we forecast profitability as revenues grow with minimal fixed cost increases.</w:t>
        <w:br w:type="textWrapping"/>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qxk56qhi2k4a" w:id="37"/>
      <w:bookmarkEnd w:id="37"/>
      <w:r w:rsidDel="00000000" w:rsidR="00000000" w:rsidRPr="00000000">
        <w:rPr>
          <w:b w:val="1"/>
          <w:color w:val="000000"/>
          <w:sz w:val="26"/>
          <w:szCs w:val="26"/>
          <w:rtl w:val="0"/>
        </w:rPr>
        <w:t xml:space="preserve">Break-Even Analysis</w:t>
      </w:r>
    </w:p>
    <w:p w:rsidR="00000000" w:rsidDel="00000000" w:rsidP="00000000" w:rsidRDefault="00000000" w:rsidRPr="00000000" w14:paraId="000000EB">
      <w:pPr>
        <w:spacing w:after="240" w:before="240" w:lineRule="auto"/>
        <w:rPr/>
      </w:pPr>
      <w:r w:rsidDel="00000000" w:rsidR="00000000" w:rsidRPr="00000000">
        <w:rPr>
          <w:rtl w:val="0"/>
        </w:rPr>
        <w:t xml:space="preserve">At a 60% margin, our break-even revenue is ~$166K/year (i.e. ~$14K/mo). We expect to hit this by late Year 1 as recurring SaaS and support contracts accumulate. By Year 2, with $500K revenue and disciplined costs, we will generate positive net income.</w:t>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3h3v3k1k0tp1" w:id="38"/>
      <w:bookmarkEnd w:id="38"/>
      <w:r w:rsidDel="00000000" w:rsidR="00000000" w:rsidRPr="00000000">
        <w:rPr>
          <w:b w:val="1"/>
          <w:color w:val="000000"/>
          <w:sz w:val="26"/>
          <w:szCs w:val="26"/>
          <w:rtl w:val="0"/>
        </w:rPr>
        <w:t xml:space="preserve">Three Month Action Plan</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Start-Up Activities (immediate):</w:t>
      </w:r>
    </w:p>
    <w:p w:rsidR="00000000" w:rsidDel="00000000" w:rsidP="00000000" w:rsidRDefault="00000000" w:rsidRPr="00000000" w14:paraId="000000EE">
      <w:pPr>
        <w:numPr>
          <w:ilvl w:val="0"/>
          <w:numId w:val="8"/>
        </w:numPr>
        <w:spacing w:after="0" w:afterAutospacing="0" w:before="240" w:lineRule="auto"/>
        <w:ind w:left="720" w:hanging="360"/>
      </w:pPr>
      <w:r w:rsidDel="00000000" w:rsidR="00000000" w:rsidRPr="00000000">
        <w:rPr>
          <w:rtl w:val="0"/>
        </w:rPr>
        <w:t xml:space="preserve">Register Ontario subsidiary and finalize legal/compliance (target by Month 1).</w:t>
        <w:br w:type="textWrapping"/>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Apply for NRC IRAP and SR&amp;ED grants (Month 1–3).</w:t>
        <w:br w:type="textWrapping"/>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Develop marketing materials and website (Month 1–2).</w:t>
        <w:br w:type="textWrapping"/>
      </w:r>
    </w:p>
    <w:p w:rsidR="00000000" w:rsidDel="00000000" w:rsidP="00000000" w:rsidRDefault="00000000" w:rsidRPr="00000000" w14:paraId="000000F1">
      <w:pPr>
        <w:numPr>
          <w:ilvl w:val="0"/>
          <w:numId w:val="8"/>
        </w:numPr>
        <w:spacing w:after="240" w:before="0" w:beforeAutospacing="0" w:lineRule="auto"/>
        <w:ind w:left="720" w:hanging="360"/>
      </w:pPr>
      <w:r w:rsidDel="00000000" w:rsidR="00000000" w:rsidRPr="00000000">
        <w:rPr>
          <w:rtl w:val="0"/>
        </w:rPr>
        <w:t xml:space="preserve">Secure co-working space (Month 2).</w:t>
        <w:br w:type="textWrapping"/>
      </w:r>
    </w:p>
    <w:p w:rsidR="00000000" w:rsidDel="00000000" w:rsidP="00000000" w:rsidRDefault="00000000" w:rsidRPr="00000000" w14:paraId="000000F2">
      <w:pPr>
        <w:spacing w:after="240" w:before="240" w:lineRule="auto"/>
        <w:rPr/>
      </w:pPr>
      <w:r w:rsidDel="00000000" w:rsidR="00000000" w:rsidRPr="00000000">
        <w:rPr>
          <w:b w:val="1"/>
          <w:rtl w:val="0"/>
        </w:rPr>
        <w:t xml:space="preserve">Month 1:</w:t>
      </w:r>
      <w:r w:rsidDel="00000000" w:rsidR="00000000" w:rsidRPr="00000000">
        <w:rPr>
          <w:rtl w:val="0"/>
        </w:rPr>
        <w:t xml:space="preserve"> ($0 sales)</w:t>
      </w:r>
    </w:p>
    <w:p w:rsidR="00000000" w:rsidDel="00000000" w:rsidP="00000000" w:rsidRDefault="00000000" w:rsidRPr="00000000" w14:paraId="000000F3">
      <w:pPr>
        <w:numPr>
          <w:ilvl w:val="0"/>
          <w:numId w:val="4"/>
        </w:numPr>
        <w:spacing w:after="0" w:afterAutospacing="0" w:before="240" w:lineRule="auto"/>
        <w:ind w:left="720" w:hanging="360"/>
      </w:pPr>
      <w:r w:rsidDel="00000000" w:rsidR="00000000" w:rsidRPr="00000000">
        <w:rPr>
          <w:rtl w:val="0"/>
        </w:rPr>
        <w:t xml:space="preserve">Founder: Hire part-time engineer; finalize service offerings; meet 10 leads at TPL.</w:t>
        <w:br w:type="textWrapping"/>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Marketing: Launch LinkedIn outreach and content (company intro blog post).</w:t>
        <w:br w:type="textWrapping"/>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Ops: Set up bookkeeping, open bank account, subscribe to cloud.</w:t>
        <w:br w:type="textWrapping"/>
      </w:r>
    </w:p>
    <w:p w:rsidR="00000000" w:rsidDel="00000000" w:rsidP="00000000" w:rsidRDefault="00000000" w:rsidRPr="00000000" w14:paraId="000000F6">
      <w:pPr>
        <w:numPr>
          <w:ilvl w:val="0"/>
          <w:numId w:val="4"/>
        </w:numPr>
        <w:spacing w:after="240" w:before="0" w:beforeAutospacing="0" w:lineRule="auto"/>
        <w:ind w:left="720" w:hanging="360"/>
      </w:pPr>
      <w:r w:rsidDel="00000000" w:rsidR="00000000" w:rsidRPr="00000000">
        <w:rPr>
          <w:rtl w:val="0"/>
        </w:rPr>
        <w:t xml:space="preserve">Financial: Apply for small business loan/credit to ensure cash flow buffer.</w:t>
        <w:br w:type="textWrapping"/>
      </w:r>
    </w:p>
    <w:p w:rsidR="00000000" w:rsidDel="00000000" w:rsidP="00000000" w:rsidRDefault="00000000" w:rsidRPr="00000000" w14:paraId="000000F7">
      <w:pPr>
        <w:spacing w:after="240" w:before="240" w:lineRule="auto"/>
        <w:rPr/>
      </w:pPr>
      <w:r w:rsidDel="00000000" w:rsidR="00000000" w:rsidRPr="00000000">
        <w:rPr>
          <w:b w:val="1"/>
          <w:rtl w:val="0"/>
        </w:rPr>
        <w:t xml:space="preserve">Month 2:</w:t>
      </w:r>
      <w:r w:rsidDel="00000000" w:rsidR="00000000" w:rsidRPr="00000000">
        <w:rPr>
          <w:rtl w:val="0"/>
        </w:rPr>
        <w:t xml:space="preserve"> ($5,000 projected)</w:t>
      </w:r>
    </w:p>
    <w:p w:rsidR="00000000" w:rsidDel="00000000" w:rsidP="00000000" w:rsidRDefault="00000000" w:rsidRPr="00000000" w14:paraId="000000F8">
      <w:pPr>
        <w:numPr>
          <w:ilvl w:val="0"/>
          <w:numId w:val="17"/>
        </w:numPr>
        <w:spacing w:after="0" w:afterAutospacing="0" w:before="240" w:lineRule="auto"/>
        <w:ind w:left="720" w:hanging="360"/>
      </w:pPr>
      <w:r w:rsidDel="00000000" w:rsidR="00000000" w:rsidRPr="00000000">
        <w:rPr>
          <w:rtl w:val="0"/>
        </w:rPr>
        <w:t xml:space="preserve">Sales: Follow up leads; propose first pilot projects (goal 3 qualified prospects).</w:t>
        <w:br w:type="textWrapping"/>
      </w:r>
    </w:p>
    <w:p w:rsidR="00000000" w:rsidDel="00000000" w:rsidP="00000000" w:rsidRDefault="00000000" w:rsidRPr="00000000" w14:paraId="000000F9">
      <w:pPr>
        <w:numPr>
          <w:ilvl w:val="0"/>
          <w:numId w:val="17"/>
        </w:numPr>
        <w:spacing w:after="0" w:afterAutospacing="0" w:before="0" w:beforeAutospacing="0" w:lineRule="auto"/>
        <w:ind w:left="720" w:hanging="360"/>
      </w:pPr>
      <w:r w:rsidDel="00000000" w:rsidR="00000000" w:rsidRPr="00000000">
        <w:rPr>
          <w:rtl w:val="0"/>
        </w:rPr>
        <w:t xml:space="preserve">Marketing: Host a webinar on “AI for Financial Ops”, partner with Board of Trade.</w:t>
        <w:br w:type="textWrapping"/>
      </w:r>
    </w:p>
    <w:p w:rsidR="00000000" w:rsidDel="00000000" w:rsidP="00000000" w:rsidRDefault="00000000" w:rsidRPr="00000000" w14:paraId="000000FA">
      <w:pPr>
        <w:numPr>
          <w:ilvl w:val="0"/>
          <w:numId w:val="17"/>
        </w:numPr>
        <w:spacing w:after="0" w:afterAutospacing="0" w:before="0" w:beforeAutospacing="0" w:lineRule="auto"/>
        <w:ind w:left="720" w:hanging="360"/>
      </w:pPr>
      <w:r w:rsidDel="00000000" w:rsidR="00000000" w:rsidRPr="00000000">
        <w:rPr>
          <w:rtl w:val="0"/>
        </w:rPr>
        <w:t xml:space="preserve">Operations: Begin one small pilot (data assessment).</w:t>
        <w:br w:type="textWrapping"/>
      </w:r>
    </w:p>
    <w:p w:rsidR="00000000" w:rsidDel="00000000" w:rsidP="00000000" w:rsidRDefault="00000000" w:rsidRPr="00000000" w14:paraId="000000FB">
      <w:pPr>
        <w:numPr>
          <w:ilvl w:val="0"/>
          <w:numId w:val="17"/>
        </w:numPr>
        <w:spacing w:after="240" w:before="0" w:beforeAutospacing="0" w:lineRule="auto"/>
        <w:ind w:left="720" w:hanging="360"/>
      </w:pPr>
      <w:r w:rsidDel="00000000" w:rsidR="00000000" w:rsidRPr="00000000">
        <w:rPr>
          <w:rtl w:val="0"/>
        </w:rPr>
        <w:t xml:space="preserve">Admin: Recruit part-time marketing assistant.</w:t>
        <w:br w:type="textWrapping"/>
      </w:r>
    </w:p>
    <w:p w:rsidR="00000000" w:rsidDel="00000000" w:rsidP="00000000" w:rsidRDefault="00000000" w:rsidRPr="00000000" w14:paraId="000000FC">
      <w:pPr>
        <w:spacing w:after="240" w:before="240" w:lineRule="auto"/>
        <w:rPr/>
      </w:pPr>
      <w:r w:rsidDel="00000000" w:rsidR="00000000" w:rsidRPr="00000000">
        <w:rPr>
          <w:b w:val="1"/>
          <w:rtl w:val="0"/>
        </w:rPr>
        <w:t xml:space="preserve">Month 3:</w:t>
      </w:r>
      <w:r w:rsidDel="00000000" w:rsidR="00000000" w:rsidRPr="00000000">
        <w:rPr>
          <w:rtl w:val="0"/>
        </w:rPr>
        <w:t xml:space="preserve"> ($15,000 projected)</w:t>
      </w:r>
    </w:p>
    <w:p w:rsidR="00000000" w:rsidDel="00000000" w:rsidP="00000000" w:rsidRDefault="00000000" w:rsidRPr="00000000" w14:paraId="000000FD">
      <w:pPr>
        <w:numPr>
          <w:ilvl w:val="0"/>
          <w:numId w:val="12"/>
        </w:numPr>
        <w:spacing w:after="0" w:afterAutospacing="0" w:before="240" w:lineRule="auto"/>
        <w:ind w:left="720" w:hanging="360"/>
      </w:pPr>
      <w:r w:rsidDel="00000000" w:rsidR="00000000" w:rsidRPr="00000000">
        <w:rPr>
          <w:rtl w:val="0"/>
        </w:rPr>
        <w:t xml:space="preserve">Sales: Close first pilot agreement ($15K).</w:t>
        <w:br w:type="textWrapping"/>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Marketing: Attend industry event (e.g. Ontario Finance Forum) for lead generation.</w:t>
        <w:br w:type="textWrapping"/>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tl w:val="0"/>
        </w:rPr>
        <w:t xml:space="preserve">Operations: Execute pilot development; begin pitching next projects.</w:t>
        <w:br w:type="textWrapping"/>
      </w:r>
    </w:p>
    <w:p w:rsidR="00000000" w:rsidDel="00000000" w:rsidP="00000000" w:rsidRDefault="00000000" w:rsidRPr="00000000" w14:paraId="00000100">
      <w:pPr>
        <w:numPr>
          <w:ilvl w:val="0"/>
          <w:numId w:val="12"/>
        </w:numPr>
        <w:spacing w:after="240" w:before="0" w:beforeAutospacing="0" w:lineRule="auto"/>
        <w:ind w:left="720" w:hanging="360"/>
      </w:pPr>
      <w:r w:rsidDel="00000000" w:rsidR="00000000" w:rsidRPr="00000000">
        <w:rPr>
          <w:rtl w:val="0"/>
        </w:rPr>
        <w:t xml:space="preserve">Finance: Prepare Q1 review; refine Year 1 budget.</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By the end of Month 3, we aim to have one pilot underway and at least two more proposals pending. These initial milestones validate the business model and pave the way for full Year 1 execution.</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i w:val="1"/>
          <w:rtl w:val="0"/>
        </w:rPr>
        <w:t xml:space="preserve">Sources:</w:t>
      </w:r>
      <w:r w:rsidDel="00000000" w:rsidR="00000000" w:rsidRPr="00000000">
        <w:rPr>
          <w:rtl w:val="0"/>
        </w:rPr>
        <w:t xml:space="preserve"> Industry and market data are drawn from Statistics Canada and industry reports</w:t>
      </w:r>
      <w:hyperlink r:id="rId28">
        <w:r w:rsidDel="00000000" w:rsidR="00000000" w:rsidRPr="00000000">
          <w:rPr>
            <w:color w:val="1155cc"/>
            <w:u w:val="single"/>
            <w:rtl w:val="0"/>
          </w:rPr>
          <w:t xml:space="preserve">www150.statcan.gc.ca</w:t>
        </w:r>
      </w:hyperlink>
      <w:hyperlink r:id="rId29">
        <w:r w:rsidDel="00000000" w:rsidR="00000000" w:rsidRPr="00000000">
          <w:rPr>
            <w:color w:val="1155cc"/>
            <w:u w:val="single"/>
            <w:rtl w:val="0"/>
          </w:rPr>
          <w:t xml:space="preserve">www150.statcan.gc.ca</w:t>
        </w:r>
      </w:hyperlink>
      <w:hyperlink r:id="rId30">
        <w:r w:rsidDel="00000000" w:rsidR="00000000" w:rsidRPr="00000000">
          <w:rPr>
            <w:color w:val="1155cc"/>
            <w:u w:val="single"/>
            <w:rtl w:val="0"/>
          </w:rPr>
          <w:t xml:space="preserve">bpm.com</w:t>
        </w:r>
      </w:hyperlink>
      <w:hyperlink r:id="rId31">
        <w:r w:rsidDel="00000000" w:rsidR="00000000" w:rsidRPr="00000000">
          <w:rPr>
            <w:color w:val="1155cc"/>
            <w:u w:val="single"/>
            <w:rtl w:val="0"/>
          </w:rPr>
          <w:t xml:space="preserve">pm.gc.ca</w:t>
        </w:r>
      </w:hyperlink>
      <w:r w:rsidDel="00000000" w:rsidR="00000000" w:rsidRPr="00000000">
        <w:rPr>
          <w:rtl w:val="0"/>
        </w:rPr>
        <w:t xml:space="preserve">, and government announcements</w:t>
      </w:r>
      <w:hyperlink r:id="rId32">
        <w:r w:rsidDel="00000000" w:rsidR="00000000" w:rsidRPr="00000000">
          <w:rPr>
            <w:color w:val="1155cc"/>
            <w:u w:val="single"/>
            <w:rtl w:val="0"/>
          </w:rPr>
          <w:t xml:space="preserve">pm.gc.ca</w:t>
        </w:r>
      </w:hyperlink>
      <w:hyperlink r:id="rId33">
        <w:r w:rsidDel="00000000" w:rsidR="00000000" w:rsidRPr="00000000">
          <w:rPr>
            <w:color w:val="1155cc"/>
            <w:u w:val="single"/>
            <w:rtl w:val="0"/>
          </w:rPr>
          <w:t xml:space="preserve">bpm.com</w:t>
        </w:r>
      </w:hyperlink>
      <w:r w:rsidDel="00000000" w:rsidR="00000000" w:rsidRPr="00000000">
        <w:rPr>
          <w:rtl w:val="0"/>
        </w:rPr>
        <w:t xml:space="preserve">. Competitor information is based on company websites and market research (e.g. Clutch profiles). Financial assumptions use conservative industry benchmarks for AI service startups.</w:t>
      </w:r>
    </w:p>
    <w:p w:rsidR="00000000" w:rsidDel="00000000" w:rsidP="00000000" w:rsidRDefault="00000000" w:rsidRPr="00000000" w14:paraId="00000104">
      <w:pPr>
        <w:spacing w:after="240" w:before="240" w:lineRule="auto"/>
        <w:rPr/>
      </w:pPr>
      <w:r w:rsidDel="00000000" w:rsidR="00000000" w:rsidRPr="00000000">
        <w:rPr>
          <w:rtl w:val="0"/>
        </w:rPr>
        <w:t xml:space="preserve">Sources</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headerReference r:id="rId34" w:type="default"/>
      <w:footerReference r:id="rId35" w:type="default"/>
      <w:footerReference r:id="rId3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llaboutai.com/ca/resources/ai-statistics/#:~:text=,increase%20from%20the%20previous%20year" TargetMode="External"/><Relationship Id="rId22" Type="http://schemas.openxmlformats.org/officeDocument/2006/relationships/hyperlink" Target="https://bot.com/News/Ontario-SME-Entrepreneurs-and-Founders-Must-Focus-on-Digital-Readiness#:~:text=The%20Digital%20Needs%20Assessment%2C%20a,industry%20benchmarks%20in%20digital%20readiness" TargetMode="External"/><Relationship Id="rId21" Type="http://schemas.openxmlformats.org/officeDocument/2006/relationships/hyperlink" Target="https://bot.com/News/Ontario-SME-Entrepreneurs-and-Founders-Must-Focus-on-Digital-Readiness#:~:text=The%20Digital%20Needs%20Assessment%2C%20a,industry%20benchmarks%20in%20digital%20readiness" TargetMode="External"/><Relationship Id="rId24" Type="http://schemas.openxmlformats.org/officeDocument/2006/relationships/hyperlink" Target="https://www.allaboutai.com/ca/resources/ai-statistics/#:~:text=Although%20still%20in%20its%20early,purposes%20in%20the%20past%20year" TargetMode="External"/><Relationship Id="rId23" Type="http://schemas.openxmlformats.org/officeDocument/2006/relationships/hyperlink" Target="https://www.grandviewresearch.com/horizon/outlook/predictive-maintenance-market/canada#:~:text=2030%20ww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150.statcan.gc.ca/n1/pub/11-621-m/11-621-m2024013-eng.htm#:~:text=Over%20the%20next%2012%20months%2C,over%20the%20next%2012%20months" TargetMode="External"/><Relationship Id="rId26" Type="http://schemas.openxmlformats.org/officeDocument/2006/relationships/hyperlink" Target="https://www150.statcan.gc.ca/n1/pub/11-621-m/11-621-m2024013-eng.htm#:~:text=Over%20the%20next%2012%20months%2C,over%20the%20next%2012%20months" TargetMode="External"/><Relationship Id="rId25" Type="http://schemas.openxmlformats.org/officeDocument/2006/relationships/hyperlink" Target="https://www.allaboutai.com/ca/resources/ai-statistics/#:~:text=%2A%2037,23" TargetMode="External"/><Relationship Id="rId28" Type="http://schemas.openxmlformats.org/officeDocument/2006/relationships/hyperlink" Target="https://www150.statcan.gc.ca/n1/pub/11-621-m/11-621-m2024008-eng.htm#:~:text=AI%20has%20many%20different%20applications,services%20over%20the%20last%20year" TargetMode="External"/><Relationship Id="rId27" Type="http://schemas.openxmlformats.org/officeDocument/2006/relationships/hyperlink" Target="https://www.pm.gc.ca/en/news/news-releases/2024/04/07/securing-canadas-ai#:~:text=care%2C%20and%20manufacturing%2C%20with%20%24200%C2%A0million,based%20solutions" TargetMode="External"/><Relationship Id="rId5" Type="http://schemas.openxmlformats.org/officeDocument/2006/relationships/styles" Target="styles.xml"/><Relationship Id="rId6" Type="http://schemas.openxmlformats.org/officeDocument/2006/relationships/hyperlink" Target="https://www.pm.gc.ca/en/news/news-releases/2024/04/07/securing-canadas-ai#:~:text=,help%20Canadian%20businesses%20compete%20and" TargetMode="External"/><Relationship Id="rId29" Type="http://schemas.openxmlformats.org/officeDocument/2006/relationships/hyperlink" Target="https://www150.statcan.gc.ca/n1/pub/11-621-m/11-621-m2024013-eng.htm#:~:text=Over%20the%20next%2012%20months%2C,over%20the%20next%2012%20months" TargetMode="External"/><Relationship Id="rId7" Type="http://schemas.openxmlformats.org/officeDocument/2006/relationships/hyperlink" Target="https://www.bpm.com/insights/ai-in-canada/#:~:text=leadership%20in%20this%20rapidly%20evolving,field" TargetMode="External"/><Relationship Id="rId8" Type="http://schemas.openxmlformats.org/officeDocument/2006/relationships/hyperlink" Target="https://www150.statcan.gc.ca/n1/pub/11-621-m/11-621-m2024008-eng.htm#:~:text=AI%20has%20many%20different%20applications,services%20over%20the%20last%20year" TargetMode="External"/><Relationship Id="rId31" Type="http://schemas.openxmlformats.org/officeDocument/2006/relationships/hyperlink" Target="https://www.pm.gc.ca/en/news/news-releases/2024/04/07/securing-canadas-ai#:~:text=,help%20Canadian%20businesses%20compete%20and" TargetMode="External"/><Relationship Id="rId30" Type="http://schemas.openxmlformats.org/officeDocument/2006/relationships/hyperlink" Target="https://www.bpm.com/insights/ai-in-canada/#:~:text=According%20to%20IBM%2C%20Canadian%20companies,in%20November%202023" TargetMode="External"/><Relationship Id="rId11" Type="http://schemas.openxmlformats.org/officeDocument/2006/relationships/hyperlink" Target="https://www150.statcan.gc.ca/n1/pub/11-621-m/11-621-m2024013-eng.htm#:~:text=Over%20the%20next%2012%20months%2C,over%20the%20next%2012%20months" TargetMode="External"/><Relationship Id="rId33" Type="http://schemas.openxmlformats.org/officeDocument/2006/relationships/hyperlink" Target="https://www.bpm.com/insights/ai-in-canada/#:~:text=leadership%20in%20this%20rapidly%20evolving,field" TargetMode="External"/><Relationship Id="rId10" Type="http://schemas.openxmlformats.org/officeDocument/2006/relationships/hyperlink" Target="https://www.allaboutai.com/ca/resources/ai-statistics/#:~:text=%2A%2037,23" TargetMode="External"/><Relationship Id="rId32" Type="http://schemas.openxmlformats.org/officeDocument/2006/relationships/hyperlink" Target="https://www.pm.gc.ca/en/news/news-releases/2024/04/07/securing-canadas-ai#:~:text=,help%20Canadian%20businesses%20compete%20and" TargetMode="External"/><Relationship Id="rId13" Type="http://schemas.openxmlformats.org/officeDocument/2006/relationships/hyperlink" Target="https://occ.ca/mediareleases/occ-launches-new-hub-to-advance-artificial-intelligence-in-ontario/#:~:text=While%20Ontario%20boasts%20a%20strong,%E2%80%93%20key%20drivers%20of%20productivity" TargetMode="External"/><Relationship Id="rId35" Type="http://schemas.openxmlformats.org/officeDocument/2006/relationships/footer" Target="footer1.xml"/><Relationship Id="rId12" Type="http://schemas.openxmlformats.org/officeDocument/2006/relationships/hyperlink" Target="https://bot.com/News/Ontario-SME-Entrepreneurs-and-Founders-Must-Focus-on-Digital-Readiness#:~:text=The%20Digital%20Needs%20Assessment%2C%20a,industry%20benchmarks%20in%20digital%20readiness" TargetMode="External"/><Relationship Id="rId34" Type="http://schemas.openxmlformats.org/officeDocument/2006/relationships/header" Target="header1.xml"/><Relationship Id="rId15" Type="http://schemas.openxmlformats.org/officeDocument/2006/relationships/hyperlink" Target="https://www.bpm.com/insights/ai-in-canada/#:~:text=According%20to%20IBM%2C%20Canadian%20companies,in%20November%202023" TargetMode="External"/><Relationship Id="rId14" Type="http://schemas.openxmlformats.org/officeDocument/2006/relationships/hyperlink" Target="https://www.pm.gc.ca/en/news/news-releases/2024/04/07/securing-canadas-ai#:~:text=,help%20Canadian%20businesses%20compete%20and" TargetMode="External"/><Relationship Id="rId36" Type="http://schemas.openxmlformats.org/officeDocument/2006/relationships/footer" Target="footer2.xml"/><Relationship Id="rId17" Type="http://schemas.openxmlformats.org/officeDocument/2006/relationships/hyperlink" Target="https://occ.ca/mediareleases/occ-launches-new-hub-to-advance-artificial-intelligence-in-ontario/#:~:text=While%20Ontario%20boasts%20a%20strong,%E2%80%93%20key%20drivers%20of%20productivity" TargetMode="External"/><Relationship Id="rId16" Type="http://schemas.openxmlformats.org/officeDocument/2006/relationships/hyperlink" Target="https://www.pm.gc.ca/en/news/news-releases/2024/04/07/securing-canadas-ai#:~:text=,help%20Canadian%20businesses%20compete%20and" TargetMode="External"/><Relationship Id="rId19" Type="http://schemas.openxmlformats.org/officeDocument/2006/relationships/hyperlink" Target="https://www.allaboutai.com/ca/resources/ai-statistics/#:~:text=%2A%2037,despite%20a%20global%20investment%20slowdown" TargetMode="External"/><Relationship Id="rId18" Type="http://schemas.openxmlformats.org/officeDocument/2006/relationships/hyperlink" Target="https://www.marketresearchfuture.com/reports/canada-artificial-intelligence-ai-market-44601#:~:text=estimated%20at%2029,during%20the%20forecast%20peri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