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after="0" w:line="276" w:lineRule="auto"/>
        <w:rPr>
          <w:rFonts w:ascii="Arial" w:cs="Arial" w:eastAsia="Arial" w:hAnsi="Arial"/>
        </w:rPr>
      </w:pPr>
      <w:r w:rsidDel="00000000" w:rsidR="00000000" w:rsidRPr="00000000">
        <w:rPr>
          <w:rtl w:val="0"/>
        </w:rPr>
      </w:r>
    </w:p>
    <w:tbl>
      <w:tblPr>
        <w:tblStyle w:val="Table1"/>
        <w:tblW w:w="107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54"/>
        <w:tblGridChange w:id="0">
          <w:tblGrid>
            <w:gridCol w:w="1075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b101e" w:val="clear"/>
            <w:tcMar>
              <w:top w:w="72.0" w:type="dxa"/>
              <w:left w:w="72.0" w:type="dxa"/>
              <w:bottom w:w="72.0" w:type="dxa"/>
              <w:right w:w="72.0" w:type="dxa"/>
            </w:tcMar>
            <w:vAlign w:val="center"/>
          </w:tcPr>
          <w:p w:rsidR="00000000" w:rsidDel="00000000" w:rsidP="00000000" w:rsidRDefault="00000000" w:rsidRPr="00000000" w14:paraId="00000002">
            <w:pPr>
              <w:spacing w:after="0" w:line="240" w:lineRule="auto"/>
              <w:rPr>
                <w:rFonts w:ascii="Arial" w:cs="Arial" w:eastAsia="Arial" w:hAnsi="Arial"/>
                <w:b w:val="1"/>
                <w:color w:val="ffffff"/>
              </w:rPr>
            </w:pPr>
            <w:r w:rsidDel="00000000" w:rsidR="00000000" w:rsidRPr="00000000">
              <w:rPr>
                <w:rFonts w:ascii="Arial" w:cs="Arial" w:eastAsia="Arial" w:hAnsi="Arial"/>
                <w:b w:val="1"/>
                <w:color w:val="ffffff"/>
                <w:rtl w:val="0"/>
              </w:rPr>
              <w:t xml:space="preserve">Instructions: </w:t>
            </w:r>
            <w:r w:rsidDel="00000000" w:rsidR="00000000" w:rsidRPr="00000000">
              <w:rPr>
                <w:rFonts w:ascii="Arial" w:cs="Arial" w:eastAsia="Arial" w:hAnsi="Arial"/>
                <w:i w:val="1"/>
                <w:color w:val="ffffff"/>
                <w:rtl w:val="0"/>
              </w:rPr>
              <w:t xml:space="preserve">To participate, simply:</w:t>
            </w:r>
            <w:r w:rsidDel="00000000" w:rsidR="00000000" w:rsidRPr="00000000">
              <w:rPr>
                <w:rtl w:val="0"/>
              </w:rPr>
            </w:r>
          </w:p>
          <w:p w:rsidR="00000000" w:rsidDel="00000000" w:rsidP="00000000" w:rsidRDefault="00000000" w:rsidRPr="00000000" w14:paraId="00000003">
            <w:pPr>
              <w:numPr>
                <w:ilvl w:val="0"/>
                <w:numId w:val="5"/>
              </w:numPr>
              <w:spacing w:after="0" w:line="240" w:lineRule="auto"/>
              <w:ind w:left="1080" w:hanging="360"/>
              <w:rPr>
                <w:color w:val="ffffff"/>
              </w:rPr>
            </w:pPr>
            <w:r w:rsidDel="00000000" w:rsidR="00000000" w:rsidRPr="00000000">
              <w:rPr>
                <w:rFonts w:ascii="Arial" w:cs="Arial" w:eastAsia="Arial" w:hAnsi="Arial"/>
                <w:color w:val="ffffff"/>
                <w:rtl w:val="0"/>
              </w:rPr>
              <w:t xml:space="preserve">Fill up this proposal template detailing your solution and key activities, </w:t>
            </w:r>
            <w:r w:rsidDel="00000000" w:rsidR="00000000" w:rsidRPr="00000000">
              <w:rPr>
                <w:rtl w:val="0"/>
              </w:rPr>
            </w:r>
          </w:p>
          <w:p w:rsidR="00000000" w:rsidDel="00000000" w:rsidP="00000000" w:rsidRDefault="00000000" w:rsidRPr="00000000" w14:paraId="00000004">
            <w:pPr>
              <w:numPr>
                <w:ilvl w:val="0"/>
                <w:numId w:val="5"/>
              </w:numPr>
              <w:spacing w:after="0" w:line="240" w:lineRule="auto"/>
              <w:ind w:left="1080" w:hanging="360"/>
              <w:rPr>
                <w:color w:val="ffffff"/>
              </w:rPr>
            </w:pPr>
            <w:r w:rsidDel="00000000" w:rsidR="00000000" w:rsidRPr="00000000">
              <w:rPr>
                <w:rFonts w:ascii="Arial" w:cs="Arial" w:eastAsia="Arial" w:hAnsi="Arial"/>
                <w:color w:val="ffffff"/>
                <w:rtl w:val="0"/>
              </w:rPr>
              <w:t xml:space="preserve">Upload this proposal to the</w:t>
            </w:r>
            <w:r w:rsidDel="00000000" w:rsidR="00000000" w:rsidRPr="00000000">
              <w:rPr>
                <w:rFonts w:ascii="Arial" w:cs="Arial" w:eastAsia="Arial" w:hAnsi="Arial"/>
                <w:color w:val="fff2cc"/>
                <w:rtl w:val="0"/>
              </w:rPr>
              <w:t xml:space="preserve"> application form on beamp.sg</w:t>
            </w:r>
            <w:r w:rsidDel="00000000" w:rsidR="00000000" w:rsidRPr="00000000">
              <w:rPr>
                <w:rFonts w:ascii="Arial" w:cs="Arial" w:eastAsia="Arial" w:hAnsi="Arial"/>
                <w:color w:val="ffffff"/>
                <w:rtl w:val="0"/>
              </w:rPr>
              <w:t xml:space="preserve">, by </w:t>
              <w:br w:type="textWrapping"/>
            </w:r>
            <w:r w:rsidDel="00000000" w:rsidR="00000000" w:rsidRPr="00000000">
              <w:rPr>
                <w:rFonts w:ascii="Arial" w:cs="Arial" w:eastAsia="Arial" w:hAnsi="Arial"/>
                <w:b w:val="1"/>
                <w:color w:val="ffffff"/>
                <w:rtl w:val="0"/>
              </w:rPr>
              <w:t xml:space="preserve">Monday, [Team member], 2359hrs (UTC+8).</w:t>
            </w:r>
            <w:r w:rsidDel="00000000" w:rsidR="00000000" w:rsidRPr="00000000">
              <w:rPr>
                <w:rtl w:val="0"/>
              </w:rPr>
            </w:r>
          </w:p>
        </w:tc>
      </w:tr>
    </w:tbl>
    <w:p w:rsidR="00000000" w:rsidDel="00000000" w:rsidP="00000000" w:rsidRDefault="00000000" w:rsidRPr="00000000" w14:paraId="00000005">
      <w:pPr>
        <w:spacing w:after="0" w:line="240" w:lineRule="auto"/>
        <w:ind w:left="180" w:right="120" w:firstLine="0"/>
        <w:rPr>
          <w:rFonts w:ascii="Arial" w:cs="Arial" w:eastAsia="Arial" w:hAnsi="Arial"/>
          <w:b w:val="1"/>
          <w:i w:val="1"/>
          <w:color w:val="808080"/>
          <w:sz w:val="20"/>
          <w:szCs w:val="20"/>
        </w:rPr>
      </w:pPr>
      <w:r w:rsidDel="00000000" w:rsidR="00000000" w:rsidRPr="00000000">
        <w:rPr>
          <w:rtl w:val="0"/>
        </w:rPr>
      </w:r>
    </w:p>
    <w:p w:rsidR="00000000" w:rsidDel="00000000" w:rsidP="00000000" w:rsidRDefault="00000000" w:rsidRPr="00000000" w14:paraId="00000006">
      <w:pPr>
        <w:pStyle w:val="Heading2"/>
        <w:rPr>
          <w:rFonts w:ascii="Arial" w:cs="Arial" w:eastAsia="Arial" w:hAnsi="Arial"/>
        </w:rPr>
      </w:pPr>
      <w:bookmarkStart w:colFirst="0" w:colLast="0" w:name="_heading=h.ot2oac8qqaup" w:id="0"/>
      <w:bookmarkEnd w:id="0"/>
      <w:r w:rsidDel="00000000" w:rsidR="00000000" w:rsidRPr="00000000">
        <w:rPr>
          <w:rFonts w:ascii="Arial" w:cs="Arial" w:eastAsia="Arial" w:hAnsi="Arial"/>
          <w:rtl w:val="0"/>
        </w:rPr>
        <w:t xml:space="preserve">SECTION A. INFORMATION ABOUT YOUR COMPANY</w:t>
      </w:r>
    </w:p>
    <w:tbl>
      <w:tblPr>
        <w:tblStyle w:val="Table2"/>
        <w:tblW w:w="10740.0" w:type="dxa"/>
        <w:jc w:val="center"/>
        <w:tblBorders>
          <w:top w:color="ff0000" w:space="0" w:sz="6" w:val="single"/>
          <w:left w:color="ff0000" w:space="0" w:sz="6" w:val="single"/>
          <w:bottom w:color="ff0000" w:space="0" w:sz="6" w:val="single"/>
          <w:right w:color="ff0000" w:space="0" w:sz="6" w:val="single"/>
          <w:insideH w:color="ff0000" w:space="0" w:sz="6" w:val="single"/>
          <w:insideV w:color="ff0000" w:space="0" w:sz="6" w:val="single"/>
        </w:tblBorders>
        <w:tblLayout w:type="fixed"/>
        <w:tblLook w:val="0400"/>
      </w:tblPr>
      <w:tblGrid>
        <w:gridCol w:w="4440"/>
        <w:gridCol w:w="1365"/>
        <w:gridCol w:w="1635"/>
        <w:gridCol w:w="1575"/>
        <w:gridCol w:w="1725"/>
        <w:tblGridChange w:id="0">
          <w:tblGrid>
            <w:gridCol w:w="4440"/>
            <w:gridCol w:w="1365"/>
            <w:gridCol w:w="1635"/>
            <w:gridCol w:w="1575"/>
            <w:gridCol w:w="1725"/>
          </w:tblGrid>
        </w:tblGridChange>
      </w:tblGrid>
      <w:tr>
        <w:trPr>
          <w:cantSplit w:val="0"/>
          <w:trHeight w:val="220" w:hRule="atLeast"/>
          <w:tblHeader w:val="0"/>
        </w:trPr>
        <w:tc>
          <w:tcPr>
            <w:tcMar>
              <w:top w:w="72.0" w:type="dxa"/>
              <w:left w:w="72.0" w:type="dxa"/>
              <w:bottom w:w="72.0" w:type="dxa"/>
              <w:right w:w="72.0" w:type="dxa"/>
            </w:tcMar>
          </w:tcPr>
          <w:p w:rsidR="00000000" w:rsidDel="00000000" w:rsidP="00000000" w:rsidRDefault="00000000" w:rsidRPr="00000000" w14:paraId="00000007">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Company name</w:t>
            </w:r>
          </w:p>
        </w:tc>
        <w:tc>
          <w:tcPr>
            <w:gridSpan w:val="4"/>
            <w:tcMar>
              <w:top w:w="72.0" w:type="dxa"/>
              <w:left w:w="72.0" w:type="dxa"/>
              <w:bottom w:w="72.0" w:type="dxa"/>
              <w:right w:w="72.0" w:type="dxa"/>
            </w:tcMar>
          </w:tcPr>
          <w:p w:rsidR="00000000" w:rsidDel="00000000" w:rsidP="00000000" w:rsidRDefault="00000000" w:rsidRPr="00000000" w14:paraId="00000008">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Ambient Systems Pte. Ltd.</w:t>
            </w:r>
            <w:r w:rsidDel="00000000" w:rsidR="00000000" w:rsidRPr="00000000">
              <w:rPr>
                <w:rtl w:val="0"/>
              </w:rPr>
            </w:r>
          </w:p>
        </w:tc>
      </w:tr>
      <w:tr>
        <w:trPr>
          <w:cantSplit w:val="0"/>
          <w:tblHeader w:val="0"/>
        </w:trPr>
        <w:tc>
          <w:tcPr>
            <w:gridSpan w:val="5"/>
            <w:tcMar>
              <w:top w:w="72.0" w:type="dxa"/>
              <w:left w:w="72.0" w:type="dxa"/>
              <w:bottom w:w="72.0" w:type="dxa"/>
              <w:right w:w="72.0" w:type="dxa"/>
            </w:tcMar>
          </w:tcPr>
          <w:p w:rsidR="00000000" w:rsidDel="00000000" w:rsidP="00000000" w:rsidRDefault="00000000" w:rsidRPr="00000000" w14:paraId="0000000C">
            <w:pPr>
              <w:numPr>
                <w:ilvl w:val="0"/>
                <w:numId w:val="2"/>
              </w:numPr>
              <w:spacing w:after="0" w:line="240" w:lineRule="auto"/>
              <w:ind w:left="450" w:hanging="360"/>
              <w:rPr/>
            </w:pPr>
            <w:r w:rsidDel="00000000" w:rsidR="00000000" w:rsidRPr="00000000">
              <w:rPr>
                <w:rFonts w:ascii="Arial" w:cs="Arial" w:eastAsia="Arial" w:hAnsi="Arial"/>
                <w:b w:val="1"/>
                <w:rtl w:val="0"/>
              </w:rPr>
              <w:t xml:space="preserve">What are your core business activities?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b w:val="1"/>
                <w:rtl w:val="0"/>
              </w:rPr>
              <w:t xml:space="preserve">Where are your key markets and customer segments?</w:t>
              <w:br w:type="textWrapping"/>
            </w:r>
            <w:r w:rsidDel="00000000" w:rsidR="00000000" w:rsidRPr="00000000">
              <w:rPr>
                <w:rFonts w:ascii="Arial" w:cs="Arial" w:eastAsia="Arial" w:hAnsi="Arial"/>
                <w:i w:val="1"/>
                <w:rtl w:val="0"/>
              </w:rPr>
              <w:t xml:space="preserve">Please elaborate more on the activities conducted in Singapore or related to the built environment sector.</w:t>
            </w:r>
            <w:r w:rsidDel="00000000" w:rsidR="00000000" w:rsidRPr="00000000">
              <w:rPr>
                <w:rtl w:val="0"/>
              </w:rPr>
            </w:r>
          </w:p>
        </w:tc>
      </w:tr>
      <w:tr>
        <w:trPr>
          <w:cantSplit w:val="0"/>
          <w:tblHeader w:val="0"/>
        </w:trPr>
        <w:tc>
          <w:tcPr>
            <w:gridSpan w:val="5"/>
            <w:tcMar>
              <w:top w:w="72.0" w:type="dxa"/>
              <w:left w:w="72.0" w:type="dxa"/>
              <w:bottom w:w="72.0" w:type="dxa"/>
              <w:right w:w="72.0" w:type="dxa"/>
            </w:tcMar>
          </w:tcPr>
          <w:p w:rsidR="00000000" w:rsidDel="00000000" w:rsidP="00000000" w:rsidRDefault="00000000" w:rsidRPr="00000000" w14:paraId="00000011">
            <w:pPr>
              <w:ind w:left="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12">
            <w:pPr>
              <w:ind w:left="720" w:firstLine="0"/>
              <w:rPr>
                <w:rFonts w:ascii="Arial" w:cs="Arial" w:eastAsia="Arial" w:hAnsi="Arial"/>
                <w:color w:val="808080"/>
              </w:rPr>
            </w:pPr>
            <w:r w:rsidDel="00000000" w:rsidR="00000000" w:rsidRPr="00000000">
              <w:rPr>
                <w:rFonts w:ascii="Arial" w:cs="Arial" w:eastAsia="Arial" w:hAnsi="Arial"/>
                <w:color w:val="808080"/>
                <w:rtl w:val="0"/>
              </w:rPr>
              <w:t xml:space="preserve">The key focus of Ambient Systems is enterprise software and data science (analytics). Our key customer segments and markets are C-suite executives in highly technical industries, covering construction, buildings &amp; real estate, primary industries like mining, timber, and steel, among others. We focus on leveraging data analytics to provide direct impact on financial planning &amp; analysis (FP&amp;A) function within large enterprises. This usually falls under the domain of the CFO; however, CEO and CTO are also heavily involved as data science initiatives tend to be ‘horizontal’ in nature and cut across department silos to extract valuable actionable insights that contribute to enterprise eperformance.</w:t>
            </w:r>
          </w:p>
          <w:p w:rsidR="00000000" w:rsidDel="00000000" w:rsidP="00000000" w:rsidRDefault="00000000" w:rsidRPr="00000000" w14:paraId="00000013">
            <w:pPr>
              <w:ind w:left="72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14">
            <w:pPr>
              <w:ind w:left="720" w:firstLine="0"/>
              <w:rPr>
                <w:rFonts w:ascii="Arial" w:cs="Arial" w:eastAsia="Arial" w:hAnsi="Arial"/>
                <w:color w:val="808080"/>
              </w:rPr>
            </w:pPr>
            <w:r w:rsidDel="00000000" w:rsidR="00000000" w:rsidRPr="00000000">
              <w:rPr>
                <w:rFonts w:ascii="Arial" w:cs="Arial" w:eastAsia="Arial" w:hAnsi="Arial"/>
                <w:color w:val="808080"/>
                <w:rtl w:val="0"/>
              </w:rPr>
              <w:t xml:space="preserve">Although data science has received a lot of investment in service-based industries, such as financial services &amp; telecommunications communications, it has not been fully utilized in highly technical industries, such as those found across the built environment. Fortunately, our team has applied digital technologies to advance financial performance (FP&amp;A) of key industries, such as mining, renewables, and urban vertical agriculture in Singapore. Most recently, we’ve launched a commercial product for the built environment that’s even simpler to use than Excel.</w:t>
            </w:r>
          </w:p>
          <w:p w:rsidR="00000000" w:rsidDel="00000000" w:rsidP="00000000" w:rsidRDefault="00000000" w:rsidRPr="00000000" w14:paraId="00000015">
            <w:pPr>
              <w:spacing w:after="0" w:line="240" w:lineRule="auto"/>
              <w:rPr>
                <w:rFonts w:ascii="Arial" w:cs="Arial" w:eastAsia="Arial" w:hAnsi="Arial"/>
                <w:color w:val="808080"/>
              </w:rPr>
            </w:pPr>
            <w:r w:rsidDel="00000000" w:rsidR="00000000" w:rsidRPr="00000000">
              <w:rPr>
                <w:rtl w:val="0"/>
              </w:rPr>
            </w:r>
          </w:p>
        </w:tc>
      </w:tr>
      <w:tr>
        <w:trPr>
          <w:cantSplit w:val="0"/>
          <w:tblHeader w:val="0"/>
        </w:trPr>
        <w:tc>
          <w:tcPr>
            <w:gridSpan w:val="5"/>
            <w:tcMar>
              <w:top w:w="72.0" w:type="dxa"/>
              <w:left w:w="72.0" w:type="dxa"/>
              <w:bottom w:w="72.0" w:type="dxa"/>
              <w:right w:w="72.0" w:type="dxa"/>
            </w:tcMar>
          </w:tcPr>
          <w:p w:rsidR="00000000" w:rsidDel="00000000" w:rsidP="00000000" w:rsidRDefault="00000000" w:rsidRPr="00000000" w14:paraId="0000001A">
            <w:pPr>
              <w:numPr>
                <w:ilvl w:val="0"/>
                <w:numId w:val="2"/>
              </w:numPr>
              <w:spacing w:after="0" w:line="240" w:lineRule="auto"/>
              <w:ind w:left="450" w:hanging="360"/>
              <w:rPr/>
            </w:pPr>
            <w:r w:rsidDel="00000000" w:rsidR="00000000" w:rsidRPr="00000000">
              <w:rPr>
                <w:rFonts w:ascii="Arial" w:cs="Arial" w:eastAsia="Arial" w:hAnsi="Arial"/>
                <w:b w:val="1"/>
                <w:rtl w:val="0"/>
              </w:rPr>
              <w:t xml:space="preserve">Please provide a description of your existing products / services.</w:t>
              <w:br w:type="textWrapping"/>
            </w:r>
            <w:r w:rsidDel="00000000" w:rsidR="00000000" w:rsidRPr="00000000">
              <w:rPr>
                <w:rFonts w:ascii="Arial" w:cs="Arial" w:eastAsia="Arial" w:hAnsi="Arial"/>
                <w:i w:val="1"/>
                <w:rtl w:val="0"/>
              </w:rPr>
              <w:t xml:space="preserve">Please be as detailed as possible. You may also attach additional details in a separate slide deck and upload it as part of your application</w:t>
            </w:r>
            <w:r w:rsidDel="00000000" w:rsidR="00000000" w:rsidRPr="00000000">
              <w:rPr>
                <w:rtl w:val="0"/>
              </w:rPr>
            </w:r>
          </w:p>
        </w:tc>
      </w:tr>
      <w:tr>
        <w:trPr>
          <w:cantSplit w:val="0"/>
          <w:tblHeader w:val="0"/>
        </w:trPr>
        <w:tc>
          <w:tcPr>
            <w:gridSpan w:val="5"/>
            <w:tcMar>
              <w:top w:w="72.0" w:type="dxa"/>
              <w:left w:w="72.0" w:type="dxa"/>
              <w:bottom w:w="72.0" w:type="dxa"/>
              <w:right w:w="72.0" w:type="dxa"/>
            </w:tcMar>
          </w:tcPr>
          <w:p w:rsidR="00000000" w:rsidDel="00000000" w:rsidP="00000000" w:rsidRDefault="00000000" w:rsidRPr="00000000" w14:paraId="0000001F">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20">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We’re currently offering an award winning enterprise analytics software to the construction sector. Through three simple clicks, construction teams can get advanced analytics based on their current datasets – as well as identify opportunities for new data. They simply log into the platform, request one of the readily available models (centered around their industry), connect their existing data feeds (or upload historical files), then request a data expert in their domain. The expert can be someone from their existing teams who is technically savvy – or the expert can be one of our in-house data scientists, even the founder. These two options have different pricing mechanisms.</w:t>
            </w:r>
          </w:p>
          <w:p w:rsidR="00000000" w:rsidDel="00000000" w:rsidP="00000000" w:rsidRDefault="00000000" w:rsidRPr="00000000" w14:paraId="00000021">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22">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The analytics models available are highly domain-specific. We think that there is a lot of similarity in the types of analytics modelling needed across customers in any given sector. Therefore, we offer them readily available analytics models towards key use cases such as sustainability reporting, climate risk, and predictive maintenance, among others. The industry won’t have to ‘reinvent the wheel’ every time they want a new analytics capability. This opens up the small pool of data science talent to provide their services more economically to a larger market – without bidding up the price of the data science talent or losing out to tech giants who can afford top salaries.</w:t>
            </w:r>
          </w:p>
          <w:p w:rsidR="00000000" w:rsidDel="00000000" w:rsidP="00000000" w:rsidRDefault="00000000" w:rsidRPr="00000000" w14:paraId="00000023">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24">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Customers in the built environment can get all of their data analytics needs covered across the entire stakeholder value chain, from Real Estate Developers &amp; Owners to Contractors &amp; Builders and Facility Management Service Providers.</w:t>
            </w:r>
          </w:p>
          <w:p w:rsidR="00000000" w:rsidDel="00000000" w:rsidP="00000000" w:rsidRDefault="00000000" w:rsidRPr="00000000" w14:paraId="00000025">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26">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Many of our analytics models are fully automated, but some have ‘human-in-the-loop’ type architecture. This is done for cases where there are highly irregular input data formats and when ensuring high quality outputs is mission-critical.</w:t>
            </w:r>
          </w:p>
          <w:p w:rsidR="00000000" w:rsidDel="00000000" w:rsidP="00000000" w:rsidRDefault="00000000" w:rsidRPr="00000000" w14:paraId="00000027">
            <w:pPr>
              <w:spacing w:after="0" w:line="240" w:lineRule="auto"/>
              <w:ind w:left="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28">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In addition to the enterprise SaaS product, there is an open source version which is available for free download through the company’s GitHub page. Although key functionality is identical between enterprise and open source versions, the open source version requires the user to deploy the app on their existing cloud or on-premise resources. Users can pair the open-source cloud app with their current analytics tools, such as Excel or more advanced Business Intelligence software (e.g, Power BI or Tableau).</w:t>
            </w:r>
          </w:p>
          <w:p w:rsidR="00000000" w:rsidDel="00000000" w:rsidP="00000000" w:rsidRDefault="00000000" w:rsidRPr="00000000" w14:paraId="00000029">
            <w:pPr>
              <w:spacing w:after="0" w:line="240" w:lineRule="auto"/>
              <w:rPr>
                <w:rFonts w:ascii="Arial" w:cs="Arial" w:eastAsia="Arial" w:hAnsi="Arial"/>
                <w:color w:val="808080"/>
              </w:rPr>
            </w:pPr>
            <w:r w:rsidDel="00000000" w:rsidR="00000000" w:rsidRPr="00000000">
              <w:rPr>
                <w:rtl w:val="0"/>
              </w:rPr>
            </w:r>
          </w:p>
        </w:tc>
      </w:tr>
      <w:tr>
        <w:trPr>
          <w:cantSplit w:val="0"/>
          <w:tblHeader w:val="0"/>
        </w:trPr>
        <w:tc>
          <w:tcPr>
            <w:gridSpan w:val="5"/>
            <w:tcMar>
              <w:top w:w="72.0" w:type="dxa"/>
              <w:left w:w="72.0" w:type="dxa"/>
              <w:bottom w:w="72.0" w:type="dxa"/>
              <w:right w:w="72.0" w:type="dxa"/>
            </w:tcMar>
          </w:tcPr>
          <w:p w:rsidR="00000000" w:rsidDel="00000000" w:rsidP="00000000" w:rsidRDefault="00000000" w:rsidRPr="00000000" w14:paraId="0000002E">
            <w:pPr>
              <w:numPr>
                <w:ilvl w:val="0"/>
                <w:numId w:val="2"/>
              </w:numPr>
              <w:spacing w:after="0" w:line="240" w:lineRule="auto"/>
              <w:ind w:left="450" w:hanging="360"/>
              <w:rPr/>
            </w:pPr>
            <w:r w:rsidDel="00000000" w:rsidR="00000000" w:rsidRPr="00000000">
              <w:rPr>
                <w:rFonts w:ascii="Arial" w:cs="Arial" w:eastAsia="Arial" w:hAnsi="Arial"/>
                <w:b w:val="1"/>
                <w:rtl w:val="0"/>
              </w:rPr>
              <w:t xml:space="preserve">What are your company’s business targets / strategic goals for the next 1-3 years and how do you intend to achieve them?   </w:t>
            </w:r>
            <w:r w:rsidDel="00000000" w:rsidR="00000000" w:rsidRPr="00000000">
              <w:rPr>
                <w:rtl w:val="0"/>
              </w:rPr>
            </w:r>
          </w:p>
        </w:tc>
      </w:tr>
      <w:tr>
        <w:trPr>
          <w:cantSplit w:val="0"/>
          <w:tblHeader w:val="0"/>
        </w:trPr>
        <w:tc>
          <w:tcPr>
            <w:gridSpan w:val="5"/>
            <w:tcMar>
              <w:top w:w="72.0" w:type="dxa"/>
              <w:left w:w="72.0" w:type="dxa"/>
              <w:bottom w:w="72.0" w:type="dxa"/>
              <w:right w:w="72.0" w:type="dxa"/>
            </w:tcMar>
          </w:tcPr>
          <w:p w:rsidR="00000000" w:rsidDel="00000000" w:rsidP="00000000" w:rsidRDefault="00000000" w:rsidRPr="00000000" w14:paraId="00000033">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34">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Our company’s business targets and goals are to achieve $1M annual recurring revenues in the first year of commercialization (January to December 2023). Followed by rapid growth to a multi-market business model beyond Singapore, primarily focusing on construction sites and existing buildings in markets like US and Japan in the subsequent years. We aim to follow the growth path to $100MM ARR based on the most successful SaaS startups, like Salesforce, NetSuite, and others. This means that once we hit the $1M ARR in the first year of commercialization, we’ll aim to grow at VC-industry target ‘triple-triple-double-double-double’ rates over the following five years. Please refer to the attached chart for the illustration of the ‘T2D3’ growth trajectory of leading enterprise SaaS startups (excluding ERP incumbents such as SAP and Oracle).</w:t>
            </w:r>
          </w:p>
          <w:p w:rsidR="00000000" w:rsidDel="00000000" w:rsidP="00000000" w:rsidRDefault="00000000" w:rsidRPr="00000000" w14:paraId="00000035">
            <w:pPr>
              <w:spacing w:after="0" w:line="240" w:lineRule="auto"/>
              <w:ind w:left="450" w:firstLine="0"/>
              <w:jc w:val="center"/>
              <w:rPr>
                <w:rFonts w:ascii="Arial" w:cs="Arial" w:eastAsia="Arial" w:hAnsi="Arial"/>
                <w:color w:val="808080"/>
              </w:rPr>
            </w:pPr>
            <w:r w:rsidDel="00000000" w:rsidR="00000000" w:rsidRPr="00000000">
              <w:rPr>
                <w:rFonts w:ascii="Arial" w:cs="Arial" w:eastAsia="Arial" w:hAnsi="Arial"/>
                <w:color w:val="808080"/>
              </w:rPr>
              <w:drawing>
                <wp:inline distB="114300" distT="114300" distL="114300" distR="114300">
                  <wp:extent cx="5468303" cy="387868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68303" cy="387868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0" w:line="240" w:lineRule="auto"/>
              <w:rPr>
                <w:rFonts w:ascii="Arial" w:cs="Arial" w:eastAsia="Arial" w:hAnsi="Arial"/>
                <w:b w:val="1"/>
              </w:rPr>
            </w:pPr>
            <w:r w:rsidDel="00000000" w:rsidR="00000000" w:rsidRPr="00000000">
              <w:rPr>
                <w:rtl w:val="0"/>
              </w:rPr>
            </w:r>
          </w:p>
        </w:tc>
      </w:tr>
    </w:tbl>
    <w:p w:rsidR="00000000" w:rsidDel="00000000" w:rsidP="00000000" w:rsidRDefault="00000000" w:rsidRPr="00000000" w14:paraId="0000003B">
      <w:pPr>
        <w:jc w:val="center"/>
        <w:rPr>
          <w:rFonts w:ascii="Arial" w:cs="Arial" w:eastAsia="Arial" w:hAnsi="Arial"/>
          <w:b w:val="1"/>
          <w:color w:val="e82f31"/>
          <w:sz w:val="24"/>
          <w:szCs w:val="24"/>
        </w:rPr>
      </w:pPr>
      <w:r w:rsidDel="00000000" w:rsidR="00000000" w:rsidRPr="00000000">
        <w:rPr>
          <w:rtl w:val="0"/>
        </w:rPr>
      </w:r>
    </w:p>
    <w:p w:rsidR="00000000" w:rsidDel="00000000" w:rsidP="00000000" w:rsidRDefault="00000000" w:rsidRPr="00000000" w14:paraId="0000003C">
      <w:pPr>
        <w:pStyle w:val="Heading2"/>
        <w:rPr/>
      </w:pPr>
      <w:bookmarkStart w:colFirst="0" w:colLast="0" w:name="_heading=h.rzi3qwigyh25" w:id="1"/>
      <w:bookmarkEnd w:id="1"/>
      <w:r w:rsidDel="00000000" w:rsidR="00000000" w:rsidRPr="00000000">
        <w:rPr>
          <w:rtl w:val="0"/>
        </w:rPr>
        <w:t xml:space="preserve">Section B:  YOUR SOLUTION AND ITS COMPETITIVE EDGE</w:t>
      </w:r>
    </w:p>
    <w:tbl>
      <w:tblPr>
        <w:tblStyle w:val="Table3"/>
        <w:tblW w:w="10575.0" w:type="dxa"/>
        <w:jc w:val="center"/>
        <w:tblBorders>
          <w:top w:color="ff0000" w:space="0" w:sz="6" w:val="single"/>
          <w:left w:color="ff0000" w:space="0" w:sz="6" w:val="single"/>
          <w:bottom w:color="ff0000" w:space="0" w:sz="6" w:val="single"/>
          <w:right w:color="ff0000" w:space="0" w:sz="6" w:val="single"/>
          <w:insideH w:color="ff0000" w:space="0" w:sz="6" w:val="single"/>
          <w:insideV w:color="ff0000" w:space="0" w:sz="6" w:val="single"/>
        </w:tblBorders>
        <w:tblLayout w:type="fixed"/>
        <w:tblLook w:val="0400"/>
      </w:tblPr>
      <w:tblGrid>
        <w:gridCol w:w="10575"/>
        <w:tblGridChange w:id="0">
          <w:tblGrid>
            <w:gridCol w:w="10575"/>
          </w:tblGrid>
        </w:tblGridChange>
      </w:tblGrid>
      <w:tr>
        <w:trPr>
          <w:cantSplit w:val="0"/>
          <w:tblHeader w:val="0"/>
        </w:trPr>
        <w:tc>
          <w:tcPr>
            <w:tcMar>
              <w:top w:w="72.0" w:type="dxa"/>
              <w:left w:w="72.0" w:type="dxa"/>
              <w:bottom w:w="72.0" w:type="dxa"/>
              <w:right w:w="72.0" w:type="dxa"/>
            </w:tcMar>
          </w:tcPr>
          <w:p w:rsidR="00000000" w:rsidDel="00000000" w:rsidP="00000000" w:rsidRDefault="00000000" w:rsidRPr="00000000" w14:paraId="0000003D">
            <w:pPr>
              <w:numPr>
                <w:ilvl w:val="0"/>
                <w:numId w:val="3"/>
              </w:numPr>
              <w:spacing w:after="0" w:line="240" w:lineRule="auto"/>
              <w:ind w:left="450" w:hanging="360"/>
              <w:rPr>
                <w:rFonts w:ascii="Arial" w:cs="Arial" w:eastAsia="Arial" w:hAnsi="Arial"/>
                <w:b w:val="1"/>
              </w:rPr>
            </w:pPr>
            <w:r w:rsidDel="00000000" w:rsidR="00000000" w:rsidRPr="00000000">
              <w:rPr>
                <w:rFonts w:ascii="Arial" w:cs="Arial" w:eastAsia="Arial" w:hAnsi="Arial"/>
                <w:b w:val="1"/>
                <w:rtl w:val="0"/>
              </w:rPr>
              <w:t xml:space="preserve">What does the project hope to achieve? </w:t>
              <w:br w:type="textWrapping"/>
            </w:r>
            <w:r w:rsidDel="00000000" w:rsidR="00000000" w:rsidRPr="00000000">
              <w:rPr>
                <w:rFonts w:ascii="Arial" w:cs="Arial" w:eastAsia="Arial" w:hAnsi="Arial"/>
                <w:i w:val="1"/>
                <w:rtl w:val="0"/>
              </w:rPr>
              <w:t xml:space="preserve">Describe how your solution can address the challenge statement</w:t>
            </w: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3E">
            <w:pPr>
              <w:spacing w:after="0" w:line="240" w:lineRule="auto"/>
              <w:ind w:left="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3F">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Pan United’s</w:t>
            </w:r>
            <w:r w:rsidDel="00000000" w:rsidR="00000000" w:rsidRPr="00000000">
              <w:rPr>
                <w:rFonts w:ascii="Arial" w:cs="Arial" w:eastAsia="Arial" w:hAnsi="Arial"/>
                <w:color w:val="808080"/>
                <w:rtl w:val="0"/>
              </w:rPr>
              <w:t xml:space="preserve"> challenge statement requests a new way to measure cement in enclosed cement tankers and reconcile it with the invoices and orders from the supplier.</w:t>
            </w:r>
          </w:p>
          <w:p w:rsidR="00000000" w:rsidDel="00000000" w:rsidP="00000000" w:rsidRDefault="00000000" w:rsidRPr="00000000" w14:paraId="00000040">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41">
            <w:pPr>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The project we propose aims to provide a digital side of the solution for this problem statement. This means that we can provide the necessary interfaces for data input, ingestion, and reporting, but the user will have to procure the new scanner separately. We propose to partner with an established vendor for procuring new devices needed to measure the exact quantity of the cement materials inside a tanker. These could be other companies within BEAMP or a vendor we can procure either locally or overseas.</w:t>
            </w:r>
          </w:p>
          <w:p w:rsidR="00000000" w:rsidDel="00000000" w:rsidP="00000000" w:rsidRDefault="00000000" w:rsidRPr="00000000" w14:paraId="00000042">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43">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The proposed solution will enable challenge statement owner, Pan United, to extract useful information from various data sources surrounding the tanker. The current platform already allows the user to connect live API feeds for structured datasets and upload any file format (e.g., csv, pdf, image, etc.). These data ingestion capabilities can be extended through the project to include live data from additional devices installed at the cement plant, such as scanners. We can quickly connect these devices to a ‘gateway’ on the site so it can relay the information to the team’s current enterprise system, such as an ERP.</w:t>
            </w:r>
          </w:p>
          <w:p w:rsidR="00000000" w:rsidDel="00000000" w:rsidP="00000000" w:rsidRDefault="00000000" w:rsidRPr="00000000" w14:paraId="00000044">
            <w:pPr>
              <w:spacing w:after="0" w:line="240" w:lineRule="auto"/>
              <w:ind w:left="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45">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Although the challenge statement owner has requested a fully solution, our current platform can accommodate any data format collected from the site, such as 3D images from non-destructive scanners or other types of devices the user may be exploring. The reason we propose a digital solution is because it requires a separate set of expertise than hardware devices and system integration. For instance, it’s not enough to just collect the data, but it needs to be made accessible and actionable in a timely manner with to right audiences and in a documented way for further process improvements. Furthermore, better oversight of the data collection can enable other related use cases, such as predictive maintenance of the tankers or related devices at the cement plant surrounding the tanker.</w:t>
            </w:r>
          </w:p>
          <w:p w:rsidR="00000000" w:rsidDel="00000000" w:rsidP="00000000" w:rsidRDefault="00000000" w:rsidRPr="00000000" w14:paraId="00000046">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47">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We propose to extend the data input considerations to scanners and other data sources, such invoices and equipment usage log files (digital or print). The exact format of the data input is flexible. Our current platform can accommodate any type of file and API, including live video streams after some modifications. Further to the data processing and analytics modelling, additional functionality can be added to provide automated reporting in a standard text format that’s required by many standardized sustainability frameworks. The outputs can be delivered through the existing communication channels, such as email and pdf, which is available for download. This minimizes the need for primary users, such as construction supervisors, to shift to digital dashboards on tablets or smartphones, which are often ill-equipped for the environment and internet conditions found in many construction sites.</w:t>
            </w:r>
            <w:r w:rsidDel="00000000" w:rsidR="00000000" w:rsidRPr="00000000">
              <w:rPr>
                <w:rtl w:val="0"/>
              </w:rPr>
            </w:r>
          </w:p>
          <w:p w:rsidR="00000000" w:rsidDel="00000000" w:rsidP="00000000" w:rsidRDefault="00000000" w:rsidRPr="00000000" w14:paraId="00000048">
            <w:pPr>
              <w:spacing w:after="0" w:line="240" w:lineRule="auto"/>
              <w:ind w:left="450" w:firstLine="0"/>
              <w:rPr>
                <w:rFonts w:ascii="Arial" w:cs="Arial" w:eastAsia="Arial" w:hAnsi="Arial"/>
                <w:color w:val="808080"/>
              </w:rPr>
            </w:pP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49">
            <w:pPr>
              <w:numPr>
                <w:ilvl w:val="0"/>
                <w:numId w:val="3"/>
              </w:numPr>
              <w:spacing w:after="0" w:line="240" w:lineRule="auto"/>
              <w:ind w:left="450" w:hanging="360"/>
              <w:rPr>
                <w:rFonts w:ascii="Arial" w:cs="Arial" w:eastAsia="Arial" w:hAnsi="Arial"/>
                <w:b w:val="1"/>
              </w:rPr>
            </w:pPr>
            <w:r w:rsidDel="00000000" w:rsidR="00000000" w:rsidRPr="00000000">
              <w:rPr>
                <w:rFonts w:ascii="Arial" w:cs="Arial" w:eastAsia="Arial" w:hAnsi="Arial"/>
                <w:b w:val="1"/>
                <w:rtl w:val="0"/>
              </w:rPr>
              <w:t xml:space="preserve">What is the new product / service / module / technology component that you are planning to develop if selected for BEAMP? </w:t>
              <w:br w:type="textWrapping"/>
            </w:r>
            <w:r w:rsidDel="00000000" w:rsidR="00000000" w:rsidRPr="00000000">
              <w:rPr>
                <w:rFonts w:ascii="Arial" w:cs="Arial" w:eastAsia="Arial" w:hAnsi="Arial"/>
                <w:i w:val="1"/>
                <w:rtl w:val="0"/>
              </w:rPr>
              <w:t xml:space="preserve">Describe its functions and features. Please include illustrations or mock-ups to help us visualise the product / service / module / technology component.</w:t>
            </w: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4A">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4B">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The new product modules we plan to develop through BEAMP can be grouped into three categories. </w:t>
            </w:r>
          </w:p>
          <w:p w:rsidR="00000000" w:rsidDel="00000000" w:rsidP="00000000" w:rsidRDefault="00000000" w:rsidRPr="00000000" w14:paraId="0000004C">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4D">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First, we want to enhance the data engineering pipeline to provide automated ingestion and verification of source files that the user already has – without needing to adopt new enterprise systems or complicated machinery. For instance, the platform already allows the user to upload any type of source file or connect live data via an API. We aim to extend this capability to scanners for both historical files and real-time data streams.</w:t>
            </w:r>
          </w:p>
          <w:p w:rsidR="00000000" w:rsidDel="00000000" w:rsidP="00000000" w:rsidRDefault="00000000" w:rsidRPr="00000000" w14:paraId="0000004E">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4F">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Second category of functionality that we aim to add is automated cloud ‘functions’ that can verify the data format so that it is easily readable by downstream analytics models. This speeds up processing and quality assurance steps of deploying data analytics models, which sometimes include AIs. </w:t>
            </w:r>
          </w:p>
          <w:p w:rsidR="00000000" w:rsidDel="00000000" w:rsidP="00000000" w:rsidRDefault="00000000" w:rsidRPr="00000000" w14:paraId="00000050">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51">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Third category of technology that we aim to develop is new industry-specific analytics models for construction. Our team has expertise in optimizing industrial site operations as well as finding optimal energy sources for off-grid operations, similar to those found in construction sites. For instance, the project’s technical lead, Ivan Damnjanovic, has worked on consulting engagements while at Deloitte Canada with some of the world’s largest mining companies to support them with development of their energy strategy using data science (called Big Data at the time). Ivan helped them source and collate data across fourteen unique mining sites in remote parts of Africa and South America. This data sourcing was followed by advanced data analytics models which were able to identify opportunities for better ‘energy intensity’ and ‘production unit economics’. These findings were able to help the client reduce their annual energy consumption by $138m per year across the different operational sites.</w:t>
            </w:r>
          </w:p>
          <w:p w:rsidR="00000000" w:rsidDel="00000000" w:rsidP="00000000" w:rsidRDefault="00000000" w:rsidRPr="00000000" w14:paraId="00000052">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53">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We believe a similar kind of methodology can be applied to the construction industry, given the similarity in the types of transportation vehicles and equipment used. However, nuances across the industries need to be accounted for in the data processing and analytics modelling. Therefore, we think this opportunity with BEAMP is paramount to set the standard and example in the industry both regionally and potentially globally.</w:t>
            </w:r>
          </w:p>
          <w:p w:rsidR="00000000" w:rsidDel="00000000" w:rsidP="00000000" w:rsidRDefault="00000000" w:rsidRPr="00000000" w14:paraId="00000054">
            <w:pPr>
              <w:spacing w:after="0" w:line="240" w:lineRule="auto"/>
              <w:ind w:left="450" w:firstLine="0"/>
              <w:rPr>
                <w:rFonts w:ascii="Arial" w:cs="Arial" w:eastAsia="Arial" w:hAnsi="Arial"/>
                <w:color w:val="808080"/>
              </w:rPr>
            </w:pP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55">
            <w:pPr>
              <w:numPr>
                <w:ilvl w:val="0"/>
                <w:numId w:val="3"/>
              </w:numPr>
              <w:spacing w:after="0" w:line="240" w:lineRule="auto"/>
              <w:ind w:left="450" w:hanging="360"/>
              <w:rPr>
                <w:rFonts w:ascii="Arial" w:cs="Arial" w:eastAsia="Arial" w:hAnsi="Arial"/>
              </w:rPr>
            </w:pPr>
            <w:r w:rsidDel="00000000" w:rsidR="00000000" w:rsidRPr="00000000">
              <w:rPr>
                <w:rFonts w:ascii="Arial" w:cs="Arial" w:eastAsia="Arial" w:hAnsi="Arial"/>
                <w:b w:val="1"/>
                <w:rtl w:val="0"/>
              </w:rPr>
              <w:t xml:space="preserve">What is the underlying technology, and why is it innovative?</w:t>
              <w:br w:type="textWrapping"/>
            </w:r>
            <w:r w:rsidDel="00000000" w:rsidR="00000000" w:rsidRPr="00000000">
              <w:rPr>
                <w:rFonts w:ascii="Arial" w:cs="Arial" w:eastAsia="Arial" w:hAnsi="Arial"/>
                <w:rtl w:val="0"/>
              </w:rPr>
              <w:t xml:space="preserve">Describe how the technology is both novel and useful in addressing the challenge statement. </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56">
            <w:pPr>
              <w:spacing w:after="0" w:line="240" w:lineRule="auto"/>
              <w:ind w:left="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57">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Ambient’s platform is innovative because we leverage cloud computing and data science to make technical calculations in the construction industry simple and streamlined. Instead of spending 6-12 months to assemble an analytics team, which often costs hundreds of thousands of dollars, users can get insights they need with three clicks and a few data sources.</w:t>
            </w:r>
          </w:p>
          <w:p w:rsidR="00000000" w:rsidDel="00000000" w:rsidP="00000000" w:rsidRDefault="00000000" w:rsidRPr="00000000" w14:paraId="00000058">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59">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In terms of functionality, our platform can accommodate both historical and real-time data feeds through API connections. We provide a very simple and efficient way for the user to centralize all their relevant data across their teams. We do not want to be storing data ourselves as we aim to provide analytics capabilities. However, we’re able to support the user with getting all their files and databases in order.</w:t>
            </w:r>
          </w:p>
          <w:p w:rsidR="00000000" w:rsidDel="00000000" w:rsidP="00000000" w:rsidRDefault="00000000" w:rsidRPr="00000000" w14:paraId="0000005A">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5B">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We add the most value through the data analytics process, which is quite innovative. There is a separate model deployment process that works behind-the-scenes. Some of it is fully automated but some has a ‘human-in-the-loop’ type of system. Most products out there require the user to assemble an entire tech stack themselves, which can be expensive and time-consuming. User doesn’t have to do any analytics product installation or ‘deployment’. It’s all done by the platform.</w:t>
            </w:r>
          </w:p>
          <w:p w:rsidR="00000000" w:rsidDel="00000000" w:rsidP="00000000" w:rsidRDefault="00000000" w:rsidRPr="00000000" w14:paraId="0000005C">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5D">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Finally, the analytics models themselves are quite innovative. In fact, some of them we’ve patented already or are in the process of securing. Therefore, we cannot share too many details about them. But, we can say that there is innovation at this stage. For the challenge statement owner, it means they may be able to get a cutting edge analytics model that no one has yet. We completely eliminate the risk of the development and deployment, focusing on the user’s experience in getting analytics outcomes they need.</w:t>
            </w:r>
          </w:p>
          <w:p w:rsidR="00000000" w:rsidDel="00000000" w:rsidP="00000000" w:rsidRDefault="00000000" w:rsidRPr="00000000" w14:paraId="0000005E">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5F">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More specifically, this will mean that the technique and methods we use for ‘seamless material tracking for cement tackers’ may be innovative and potentially scalable to other types of materials and vehicle types, as well as construction operations. This presents an opportunity for the challenge statement owners as well as BEAMP in being pioneers in this space through a coalition.</w:t>
            </w:r>
          </w:p>
          <w:p w:rsidR="00000000" w:rsidDel="00000000" w:rsidP="00000000" w:rsidRDefault="00000000" w:rsidRPr="00000000" w14:paraId="00000060">
            <w:pPr>
              <w:spacing w:after="0" w:line="240" w:lineRule="auto"/>
              <w:ind w:left="0" w:firstLine="0"/>
              <w:rPr>
                <w:rFonts w:ascii="Arial" w:cs="Arial" w:eastAsia="Arial" w:hAnsi="Arial"/>
                <w:color w:val="808080"/>
              </w:rPr>
            </w:pP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61">
            <w:pPr>
              <w:numPr>
                <w:ilvl w:val="0"/>
                <w:numId w:val="3"/>
              </w:numPr>
              <w:spacing w:after="0" w:line="240" w:lineRule="auto"/>
              <w:ind w:left="450" w:hanging="360"/>
              <w:rPr>
                <w:rFonts w:ascii="Arial" w:cs="Arial" w:eastAsia="Arial" w:hAnsi="Arial"/>
              </w:rPr>
            </w:pPr>
            <w:r w:rsidDel="00000000" w:rsidR="00000000" w:rsidRPr="00000000">
              <w:rPr>
                <w:rFonts w:ascii="Arial" w:cs="Arial" w:eastAsia="Arial" w:hAnsi="Arial"/>
                <w:b w:val="1"/>
                <w:rtl w:val="0"/>
              </w:rPr>
              <w:t xml:space="preserve">Are there similar systems/solutions in the market? If so, what differentiates you from the incumbents/competitors?</w:t>
            </w: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62">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63">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In terms of similar options in the market, there is no construction-specific software for advanced analytics and reporting or aggregation of various systems without new hardware. New solutions providers focus on easier ways to input and store data, but do not show the user how to leverage these data for industry-specific operations. The alternatives can be grouped into two broad categories. </w:t>
            </w:r>
          </w:p>
          <w:p w:rsidR="00000000" w:rsidDel="00000000" w:rsidP="00000000" w:rsidRDefault="00000000" w:rsidRPr="00000000" w14:paraId="00000064">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65">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One category of alternatives is the popular tools for financial planning &amp; analysis (FP&amp;A). Much of this is done through MS Excel, even in big financial services and manufacturing companies. Despite their broad adoption, these solutions lack the domain-specific (ie., construction) data science needed by the users to make full use of their existing system and technologies. Customers would have to hire a data analytics consultancy or assemble an internal team, which is likely to take 6-12 months and cost several hundreds of thousands of dollars.</w:t>
            </w:r>
          </w:p>
          <w:p w:rsidR="00000000" w:rsidDel="00000000" w:rsidP="00000000" w:rsidRDefault="00000000" w:rsidRPr="00000000" w14:paraId="00000066">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67">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The second group of alternatives are more sophisticated AI platforms and products. Many of these offer a ‘one-off’ application, leaving the user to manage a stack of fragmented technology systems, driving up the cost of IT management while overlooking the value of combined system intelligence. Existing all-in-one AI platforms do not provide specialized construction models and require an experienced team of data scientists and developers to pilot. They do offer a general library of algorithms and models, as well as data processing features, which our platform leverages behind the scenes when needed.</w:t>
            </w:r>
          </w:p>
          <w:p w:rsidR="00000000" w:rsidDel="00000000" w:rsidP="00000000" w:rsidRDefault="00000000" w:rsidRPr="00000000" w14:paraId="00000068">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69">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Based on these market alternatives and our experience in the data science sector for heavy industries, we believe there is a latent but significant demand to bridge the enterprise-type data with site-level technical data. Although Excel and its alternatives have been the industry choice for this task, it is woefully inadequate for the future technology-driven construction industry that the world needs. I have myself seen the limitation of such a tool since venturing into the data space in 2014. Although the technology has advanced since then, there has not been a unified solution offered to the industry yet.</w:t>
            </w:r>
          </w:p>
          <w:p w:rsidR="00000000" w:rsidDel="00000000" w:rsidP="00000000" w:rsidRDefault="00000000" w:rsidRPr="00000000" w14:paraId="0000006A">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6B">
            <w:pPr>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We know there is a need for better and more specialized data analytics software for the construction industry. Especially as it begins to adopt cutting-edge technology for digitizing their existing activities through processes standardization and robotics-based automation.</w:t>
            </w:r>
          </w:p>
          <w:p w:rsidR="00000000" w:rsidDel="00000000" w:rsidP="00000000" w:rsidRDefault="00000000" w:rsidRPr="00000000" w14:paraId="0000006C">
            <w:pPr>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6D">
            <w:pPr>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Although we’ve seen a lot of technologies aiming to digitize traditional hands-on and paper-based processes in construction, we haven’t seen how these digitization initiatives are correlated with ongoing financial performance of the business. One reason for this gap is that technical data which many digital information solutions collect is often not combined (and rarely correlated) with the relevant business metrics, such as budget or cost performance.</w:t>
            </w:r>
          </w:p>
          <w:p w:rsidR="00000000" w:rsidDel="00000000" w:rsidP="00000000" w:rsidRDefault="00000000" w:rsidRPr="00000000" w14:paraId="0000006E">
            <w:pPr>
              <w:spacing w:after="0" w:line="240" w:lineRule="auto"/>
              <w:ind w:left="450" w:firstLine="0"/>
              <w:rPr>
                <w:rFonts w:ascii="Arial" w:cs="Arial" w:eastAsia="Arial" w:hAnsi="Arial"/>
                <w:color w:val="808080"/>
              </w:rPr>
            </w:pPr>
            <w:r w:rsidDel="00000000" w:rsidR="00000000" w:rsidRPr="00000000">
              <w:rPr>
                <w:rtl w:val="0"/>
              </w:rPr>
            </w:r>
          </w:p>
        </w:tc>
      </w:tr>
    </w:tbl>
    <w:p w:rsidR="00000000" w:rsidDel="00000000" w:rsidP="00000000" w:rsidRDefault="00000000" w:rsidRPr="00000000" w14:paraId="0000006F">
      <w:pPr>
        <w:jc w:val="center"/>
        <w:rPr>
          <w:rFonts w:ascii="Arial" w:cs="Arial" w:eastAsia="Arial" w:hAnsi="Arial"/>
        </w:rPr>
      </w:pPr>
      <w:bookmarkStart w:colFirst="0" w:colLast="0" w:name="_heading=h.gjdgxs" w:id="2"/>
      <w:bookmarkEnd w:id="2"/>
      <w:r w:rsidDel="00000000" w:rsidR="00000000" w:rsidRPr="00000000">
        <w:rPr>
          <w:rtl w:val="0"/>
        </w:rPr>
      </w:r>
    </w:p>
    <w:p w:rsidR="00000000" w:rsidDel="00000000" w:rsidP="00000000" w:rsidRDefault="00000000" w:rsidRPr="00000000" w14:paraId="00000070">
      <w:pPr>
        <w:pStyle w:val="Heading2"/>
        <w:rPr>
          <w:rFonts w:ascii="Arial" w:cs="Arial" w:eastAsia="Arial" w:hAnsi="Arial"/>
        </w:rPr>
      </w:pPr>
      <w:bookmarkStart w:colFirst="0" w:colLast="0" w:name="_heading=h.fdwnrjynftye" w:id="3"/>
      <w:bookmarkEnd w:id="3"/>
      <w:r w:rsidDel="00000000" w:rsidR="00000000" w:rsidRPr="00000000">
        <w:rPr>
          <w:rFonts w:ascii="Arial" w:cs="Arial" w:eastAsia="Arial" w:hAnsi="Arial"/>
          <w:rtl w:val="0"/>
        </w:rPr>
        <w:t xml:space="preserve">Section C: PROJECT SCOPE AND DELIVERABLES</w:t>
      </w:r>
    </w:p>
    <w:tbl>
      <w:tblPr>
        <w:tblStyle w:val="Table4"/>
        <w:tblW w:w="10754.0" w:type="dxa"/>
        <w:jc w:val="center"/>
        <w:tblBorders>
          <w:top w:color="ff0000" w:space="0" w:sz="6" w:val="single"/>
          <w:left w:color="ff0000" w:space="0" w:sz="6" w:val="single"/>
          <w:bottom w:color="ff0000" w:space="0" w:sz="6" w:val="single"/>
          <w:right w:color="ff0000" w:space="0" w:sz="6" w:val="single"/>
          <w:insideH w:color="ff0000" w:space="0" w:sz="6" w:val="single"/>
          <w:insideV w:color="ff0000" w:space="0" w:sz="6" w:val="single"/>
        </w:tblBorders>
        <w:tblLayout w:type="fixed"/>
        <w:tblLook w:val="0400"/>
      </w:tblPr>
      <w:tblGrid>
        <w:gridCol w:w="10754"/>
        <w:tblGridChange w:id="0">
          <w:tblGrid>
            <w:gridCol w:w="10754"/>
          </w:tblGrid>
        </w:tblGridChange>
      </w:tblGrid>
      <w:tr>
        <w:trPr>
          <w:cantSplit w:val="0"/>
          <w:tblHeader w:val="0"/>
        </w:trPr>
        <w:tc>
          <w:tcPr>
            <w:tcMar>
              <w:top w:w="72.0" w:type="dxa"/>
              <w:left w:w="72.0" w:type="dxa"/>
              <w:bottom w:w="72.0" w:type="dxa"/>
              <w:right w:w="72.0" w:type="dxa"/>
            </w:tcMar>
          </w:tcPr>
          <w:p w:rsidR="00000000" w:rsidDel="00000000" w:rsidP="00000000" w:rsidRDefault="00000000" w:rsidRPr="00000000" w14:paraId="00000071">
            <w:pPr>
              <w:spacing w:after="0" w:line="240" w:lineRule="auto"/>
              <w:rPr>
                <w:rFonts w:ascii="Arial" w:cs="Arial" w:eastAsia="Arial" w:hAnsi="Arial"/>
              </w:rPr>
            </w:pPr>
            <w:r w:rsidDel="00000000" w:rsidR="00000000" w:rsidRPr="00000000">
              <w:rPr>
                <w:rFonts w:ascii="Arial" w:cs="Arial" w:eastAsia="Arial" w:hAnsi="Arial"/>
                <w:rtl w:val="0"/>
              </w:rPr>
              <w:t xml:space="preserve">Recap: This programme provides two tracks, depending on the maturity of your products / services:</w:t>
            </w:r>
          </w:p>
          <w:p w:rsidR="00000000" w:rsidDel="00000000" w:rsidP="00000000" w:rsidRDefault="00000000" w:rsidRPr="00000000" w14:paraId="00000072">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73">
            <w:pPr>
              <w:numPr>
                <w:ilvl w:val="0"/>
                <w:numId w:val="6"/>
              </w:numPr>
              <w:spacing w:after="0" w:line="240" w:lineRule="auto"/>
              <w:ind w:left="450" w:hanging="360"/>
              <w:rPr/>
            </w:pPr>
            <w:r w:rsidDel="00000000" w:rsidR="00000000" w:rsidRPr="00000000">
              <w:rPr>
                <w:rFonts w:ascii="Arial" w:cs="Arial" w:eastAsia="Arial" w:hAnsi="Arial"/>
                <w:b w:val="1"/>
                <w:rtl w:val="0"/>
              </w:rPr>
              <w:t xml:space="preserve">Accelerate Solution Development (ASD) track</w:t>
            </w:r>
            <w:r w:rsidDel="00000000" w:rsidR="00000000" w:rsidRPr="00000000">
              <w:rPr>
                <w:rFonts w:ascii="Arial" w:cs="Arial" w:eastAsia="Arial" w:hAnsi="Arial"/>
                <w:rtl w:val="0"/>
              </w:rPr>
              <w:t xml:space="preserve">: Co-funding support of up to 70% of qualifying costs, capped at $30,000. The key activities could include but not limited to:</w:t>
            </w:r>
            <w:r w:rsidDel="00000000" w:rsidR="00000000" w:rsidRPr="00000000">
              <w:rPr>
                <w:rtl w:val="0"/>
              </w:rPr>
            </w:r>
          </w:p>
          <w:p w:rsidR="00000000" w:rsidDel="00000000" w:rsidP="00000000" w:rsidRDefault="00000000" w:rsidRPr="00000000" w14:paraId="00000074">
            <w:pPr>
              <w:numPr>
                <w:ilvl w:val="1"/>
                <w:numId w:val="6"/>
              </w:numPr>
              <w:spacing w:after="0" w:line="240" w:lineRule="auto"/>
              <w:ind w:left="810" w:hanging="360"/>
              <w:rPr>
                <w:rFonts w:ascii="Arial" w:cs="Arial" w:eastAsia="Arial" w:hAnsi="Arial"/>
              </w:rPr>
            </w:pPr>
            <w:r w:rsidDel="00000000" w:rsidR="00000000" w:rsidRPr="00000000">
              <w:rPr>
                <w:rFonts w:ascii="Arial" w:cs="Arial" w:eastAsia="Arial" w:hAnsi="Arial"/>
                <w:rtl w:val="0"/>
              </w:rPr>
              <w:t xml:space="preserve">Conduct user studies / tests to ensure usability of solution.</w:t>
            </w:r>
          </w:p>
          <w:p w:rsidR="00000000" w:rsidDel="00000000" w:rsidP="00000000" w:rsidRDefault="00000000" w:rsidRPr="00000000" w14:paraId="00000075">
            <w:pPr>
              <w:numPr>
                <w:ilvl w:val="1"/>
                <w:numId w:val="6"/>
              </w:numPr>
              <w:spacing w:after="0" w:line="240" w:lineRule="auto"/>
              <w:ind w:left="810" w:hanging="360"/>
              <w:rPr>
                <w:rFonts w:ascii="Arial" w:cs="Arial" w:eastAsia="Arial" w:hAnsi="Arial"/>
              </w:rPr>
            </w:pPr>
            <w:r w:rsidDel="00000000" w:rsidR="00000000" w:rsidRPr="00000000">
              <w:rPr>
                <w:rFonts w:ascii="Arial" w:cs="Arial" w:eastAsia="Arial" w:hAnsi="Arial"/>
                <w:rtl w:val="0"/>
              </w:rPr>
              <w:t xml:space="preserve">Develop prototypes or run simulations to demonstrate technical feasibility and accuracy.</w:t>
            </w:r>
          </w:p>
          <w:p w:rsidR="00000000" w:rsidDel="00000000" w:rsidP="00000000" w:rsidRDefault="00000000" w:rsidRPr="00000000" w14:paraId="00000076">
            <w:pPr>
              <w:numPr>
                <w:ilvl w:val="1"/>
                <w:numId w:val="6"/>
              </w:numPr>
              <w:spacing w:after="0" w:line="240" w:lineRule="auto"/>
              <w:ind w:left="810" w:hanging="360"/>
              <w:rPr>
                <w:rFonts w:ascii="Arial" w:cs="Arial" w:eastAsia="Arial" w:hAnsi="Arial"/>
              </w:rPr>
            </w:pPr>
            <w:r w:rsidDel="00000000" w:rsidR="00000000" w:rsidRPr="00000000">
              <w:rPr>
                <w:rFonts w:ascii="Arial" w:cs="Arial" w:eastAsia="Arial" w:hAnsi="Arial"/>
                <w:rtl w:val="0"/>
              </w:rPr>
              <w:t xml:space="preserve">Align the solution blueprint and pilot implementation plan with stakeholders.</w:t>
            </w:r>
          </w:p>
          <w:p w:rsidR="00000000" w:rsidDel="00000000" w:rsidP="00000000" w:rsidRDefault="00000000" w:rsidRPr="00000000" w14:paraId="00000077">
            <w:pPr>
              <w:numPr>
                <w:ilvl w:val="1"/>
                <w:numId w:val="6"/>
              </w:numPr>
              <w:spacing w:after="0" w:line="240" w:lineRule="auto"/>
              <w:ind w:left="810" w:hanging="360"/>
              <w:rPr>
                <w:rFonts w:ascii="Arial" w:cs="Arial" w:eastAsia="Arial" w:hAnsi="Arial"/>
              </w:rPr>
            </w:pPr>
            <w:r w:rsidDel="00000000" w:rsidR="00000000" w:rsidRPr="00000000">
              <w:rPr>
                <w:rFonts w:ascii="Arial" w:cs="Arial" w:eastAsia="Arial" w:hAnsi="Arial"/>
                <w:rtl w:val="0"/>
              </w:rPr>
              <w:t xml:space="preserve">Conduct cost-benefit analysis to ensure viability of solution.</w:t>
            </w:r>
          </w:p>
          <w:p w:rsidR="00000000" w:rsidDel="00000000" w:rsidP="00000000" w:rsidRDefault="00000000" w:rsidRPr="00000000" w14:paraId="00000078">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79">
            <w:pPr>
              <w:spacing w:after="0" w:line="240" w:lineRule="auto"/>
              <w:rPr>
                <w:rFonts w:ascii="Arial" w:cs="Arial" w:eastAsia="Arial" w:hAnsi="Arial"/>
              </w:rPr>
            </w:pPr>
            <w:r w:rsidDel="00000000" w:rsidR="00000000" w:rsidRPr="00000000">
              <w:rPr>
                <w:rFonts w:ascii="Arial" w:cs="Arial" w:eastAsia="Arial" w:hAnsi="Arial"/>
                <w:rtl w:val="0"/>
              </w:rPr>
              <w:t xml:space="preserve">After completing the ASD track, the projects will be further evaluated to determine eligibility for the Market Development track</w:t>
            </w:r>
          </w:p>
          <w:p w:rsidR="00000000" w:rsidDel="00000000" w:rsidP="00000000" w:rsidRDefault="00000000" w:rsidRPr="00000000" w14:paraId="0000007A">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7B">
            <w:pPr>
              <w:numPr>
                <w:ilvl w:val="0"/>
                <w:numId w:val="6"/>
              </w:numPr>
              <w:spacing w:after="0" w:line="240" w:lineRule="auto"/>
              <w:ind w:left="450" w:hanging="360"/>
              <w:rPr/>
            </w:pPr>
            <w:r w:rsidDel="00000000" w:rsidR="00000000" w:rsidRPr="00000000">
              <w:rPr>
                <w:rFonts w:ascii="Arial" w:cs="Arial" w:eastAsia="Arial" w:hAnsi="Arial"/>
                <w:b w:val="1"/>
                <w:rtl w:val="0"/>
              </w:rPr>
              <w:t xml:space="preserve">Market Development (MD) track</w:t>
            </w:r>
            <w:r w:rsidDel="00000000" w:rsidR="00000000" w:rsidRPr="00000000">
              <w:rPr>
                <w:rFonts w:ascii="Arial" w:cs="Arial" w:eastAsia="Arial" w:hAnsi="Arial"/>
                <w:rtl w:val="0"/>
              </w:rPr>
              <w:t xml:space="preserve">: Co-funding support of up to 70% of qualifying costs, capped at $250,000. </w:t>
              <w:br w:type="textWrapping"/>
              <w:t xml:space="preserve">The key activities could include but not limited to:</w:t>
            </w:r>
            <w:r w:rsidDel="00000000" w:rsidR="00000000" w:rsidRPr="00000000">
              <w:rPr>
                <w:rtl w:val="0"/>
              </w:rPr>
            </w:r>
          </w:p>
          <w:p w:rsidR="00000000" w:rsidDel="00000000" w:rsidP="00000000" w:rsidRDefault="00000000" w:rsidRPr="00000000" w14:paraId="0000007C">
            <w:pPr>
              <w:numPr>
                <w:ilvl w:val="0"/>
                <w:numId w:val="7"/>
              </w:numPr>
              <w:spacing w:after="0" w:line="240" w:lineRule="auto"/>
              <w:ind w:left="810" w:hanging="360"/>
              <w:rPr>
                <w:rFonts w:ascii="Arial" w:cs="Arial" w:eastAsia="Arial" w:hAnsi="Arial"/>
              </w:rPr>
            </w:pPr>
            <w:r w:rsidDel="00000000" w:rsidR="00000000" w:rsidRPr="00000000">
              <w:rPr>
                <w:rFonts w:ascii="Arial" w:cs="Arial" w:eastAsia="Arial" w:hAnsi="Arial"/>
                <w:rtl w:val="0"/>
              </w:rPr>
              <w:t xml:space="preserve">Develop the solution based on the established blueprint and pilot implementation plan.</w:t>
            </w:r>
          </w:p>
          <w:p w:rsidR="00000000" w:rsidDel="00000000" w:rsidP="00000000" w:rsidRDefault="00000000" w:rsidRPr="00000000" w14:paraId="0000007D">
            <w:pPr>
              <w:numPr>
                <w:ilvl w:val="0"/>
                <w:numId w:val="7"/>
              </w:numPr>
              <w:spacing w:after="0" w:line="240" w:lineRule="auto"/>
              <w:ind w:left="810" w:hanging="360"/>
              <w:rPr>
                <w:rFonts w:ascii="Arial" w:cs="Arial" w:eastAsia="Arial" w:hAnsi="Arial"/>
              </w:rPr>
            </w:pPr>
            <w:r w:rsidDel="00000000" w:rsidR="00000000" w:rsidRPr="00000000">
              <w:rPr>
                <w:rFonts w:ascii="Arial" w:cs="Arial" w:eastAsia="Arial" w:hAnsi="Arial"/>
                <w:rtl w:val="0"/>
              </w:rPr>
              <w:t xml:space="preserve">Deploy and test solution on test-bedding sites</w:t>
            </w:r>
          </w:p>
          <w:p w:rsidR="00000000" w:rsidDel="00000000" w:rsidP="00000000" w:rsidRDefault="00000000" w:rsidRPr="00000000" w14:paraId="0000007E">
            <w:pPr>
              <w:numPr>
                <w:ilvl w:val="0"/>
                <w:numId w:val="7"/>
              </w:numPr>
              <w:spacing w:after="0" w:line="240" w:lineRule="auto"/>
              <w:ind w:left="810" w:hanging="360"/>
              <w:rPr>
                <w:rFonts w:ascii="Arial" w:cs="Arial" w:eastAsia="Arial" w:hAnsi="Arial"/>
              </w:rPr>
            </w:pPr>
            <w:r w:rsidDel="00000000" w:rsidR="00000000" w:rsidRPr="00000000">
              <w:rPr>
                <w:rFonts w:ascii="Arial" w:cs="Arial" w:eastAsia="Arial" w:hAnsi="Arial"/>
                <w:rtl w:val="0"/>
              </w:rPr>
              <w:t xml:space="preserve">Establish system performance monitoring and to review and validate test results.</w:t>
            </w:r>
          </w:p>
          <w:p w:rsidR="00000000" w:rsidDel="00000000" w:rsidP="00000000" w:rsidRDefault="00000000" w:rsidRPr="00000000" w14:paraId="0000007F">
            <w:pPr>
              <w:numPr>
                <w:ilvl w:val="0"/>
                <w:numId w:val="7"/>
              </w:numPr>
              <w:spacing w:line="240" w:lineRule="auto"/>
              <w:ind w:left="810" w:hanging="360"/>
              <w:rPr>
                <w:rFonts w:ascii="Arial" w:cs="Arial" w:eastAsia="Arial" w:hAnsi="Arial"/>
              </w:rPr>
            </w:pPr>
            <w:r w:rsidDel="00000000" w:rsidR="00000000" w:rsidRPr="00000000">
              <w:rPr>
                <w:rFonts w:ascii="Arial" w:cs="Arial" w:eastAsia="Arial" w:hAnsi="Arial"/>
                <w:rtl w:val="0"/>
              </w:rPr>
              <w:t xml:space="preserve">Develop the solution to be market ready</w:t>
            </w:r>
          </w:p>
          <w:p w:rsidR="00000000" w:rsidDel="00000000" w:rsidP="00000000" w:rsidRDefault="00000000" w:rsidRPr="00000000" w14:paraId="00000080">
            <w:pPr>
              <w:spacing w:lin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81">
            <w:pPr>
              <w:spacing w:after="0" w:line="240" w:lineRule="auto"/>
              <w:rPr>
                <w:rFonts w:ascii="Arial" w:cs="Arial" w:eastAsia="Arial" w:hAnsi="Arial"/>
              </w:rPr>
            </w:pPr>
            <w:r w:rsidDel="00000000" w:rsidR="00000000" w:rsidRPr="00000000">
              <w:rPr>
                <w:rFonts w:ascii="Arial" w:cs="Arial" w:eastAsia="Arial" w:hAnsi="Arial"/>
                <w:rtl w:val="0"/>
              </w:rPr>
              <w:t xml:space="preserve">For option (a), please fill up the ASD section. (Optional) MD section can be filled up as well if indicative information is available.</w:t>
            </w:r>
          </w:p>
          <w:p w:rsidR="00000000" w:rsidDel="00000000" w:rsidP="00000000" w:rsidRDefault="00000000" w:rsidRPr="00000000" w14:paraId="00000082">
            <w:pPr>
              <w:spacing w:after="0" w:line="240" w:lineRule="auto"/>
              <w:rPr>
                <w:rFonts w:ascii="Arial" w:cs="Arial" w:eastAsia="Arial" w:hAnsi="Arial"/>
              </w:rPr>
            </w:pPr>
            <w:r w:rsidDel="00000000" w:rsidR="00000000" w:rsidRPr="00000000">
              <w:rPr>
                <w:rFonts w:ascii="Arial" w:cs="Arial" w:eastAsia="Arial" w:hAnsi="Arial"/>
                <w:rtl w:val="0"/>
              </w:rPr>
              <w:t xml:space="preserve">For option (b), please fill up the MD section only. </w:t>
            </w:r>
          </w:p>
          <w:p w:rsidR="00000000" w:rsidDel="00000000" w:rsidP="00000000" w:rsidRDefault="00000000" w:rsidRPr="00000000" w14:paraId="00000083">
            <w:pPr>
              <w:spacing w:after="0" w:line="240" w:lineRule="auto"/>
              <w:rPr>
                <w:rFonts w:ascii="Arial" w:cs="Arial" w:eastAsia="Arial" w:hAnsi="Arial"/>
                <w:sz w:val="20"/>
                <w:szCs w:val="20"/>
              </w:rPr>
            </w:pP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84">
            <w:pPr>
              <w:numPr>
                <w:ilvl w:val="0"/>
                <w:numId w:val="4"/>
              </w:numPr>
              <w:spacing w:after="0" w:line="240" w:lineRule="auto"/>
              <w:ind w:left="450" w:hanging="360"/>
              <w:rPr>
                <w:rFonts w:ascii="Arial" w:cs="Arial" w:eastAsia="Arial" w:hAnsi="Arial"/>
                <w:i w:val="1"/>
              </w:rPr>
            </w:pPr>
            <w:r w:rsidDel="00000000" w:rsidR="00000000" w:rsidRPr="00000000">
              <w:rPr>
                <w:rFonts w:ascii="Arial" w:cs="Arial" w:eastAsia="Arial" w:hAnsi="Arial"/>
                <w:b w:val="1"/>
                <w:rtl w:val="0"/>
              </w:rPr>
              <w:t xml:space="preserve">What are the key activities and deliverables for each phase of the project? </w:t>
              <w:br w:type="textWrapping"/>
            </w:r>
            <w:r w:rsidDel="00000000" w:rsidR="00000000" w:rsidRPr="00000000">
              <w:rPr>
                <w:rFonts w:ascii="Arial" w:cs="Arial" w:eastAsia="Arial" w:hAnsi="Arial"/>
                <w:i w:val="1"/>
                <w:rtl w:val="0"/>
              </w:rPr>
              <w:t xml:space="preserve">Please include details such as no. of man-days, cost-breakdown </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85">
            <w:pPr>
              <w:widowControl w:val="0"/>
              <w:spacing w:after="0" w:line="276" w:lineRule="auto"/>
              <w:rPr>
                <w:rFonts w:ascii="Arial" w:cs="Arial" w:eastAsia="Arial" w:hAnsi="Arial"/>
              </w:rPr>
            </w:pPr>
            <w:r w:rsidDel="00000000" w:rsidR="00000000" w:rsidRPr="00000000">
              <w:rPr>
                <w:rtl w:val="0"/>
              </w:rPr>
            </w:r>
          </w:p>
          <w:tbl>
            <w:tblPr>
              <w:tblStyle w:val="Table5"/>
              <w:tblW w:w="105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1740"/>
              <w:gridCol w:w="3015"/>
              <w:gridCol w:w="1980"/>
              <w:gridCol w:w="1507.5"/>
              <w:gridCol w:w="1507.5"/>
              <w:tblGridChange w:id="0">
                <w:tblGrid>
                  <w:gridCol w:w="840"/>
                  <w:gridCol w:w="1740"/>
                  <w:gridCol w:w="3015"/>
                  <w:gridCol w:w="1980"/>
                  <w:gridCol w:w="1507.5"/>
                  <w:gridCol w:w="1507.5"/>
                </w:tblGrid>
              </w:tblGridChange>
            </w:tblGrid>
            <w:tr>
              <w:trPr>
                <w:cantSplit w:val="0"/>
                <w:trHeight w:val="200" w:hRule="atLeast"/>
                <w:tblHeader w:val="0"/>
              </w:trPr>
              <w:tc>
                <w:tcPr>
                  <w:gridSpan w:val="6"/>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86">
                  <w:pPr>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I. Accelerate Solution Development (ASD) Phase</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8C">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Phase</w:t>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8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Key Activity</w:t>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8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Personnel, Role and Man-hours</w:t>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8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Resources</w:t>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9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Start Date</w:t>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9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End Date</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92">
                  <w:pPr>
                    <w:spacing w:after="0" w:line="240" w:lineRule="auto"/>
                    <w:jc w:val="center"/>
                    <w:rPr>
                      <w:rFonts w:ascii="Arial" w:cs="Arial" w:eastAsia="Arial" w:hAnsi="Arial"/>
                      <w:b w:val="1"/>
                      <w:color w:val="808080"/>
                      <w:sz w:val="20"/>
                      <w:szCs w:val="20"/>
                    </w:rPr>
                  </w:pPr>
                  <w:r w:rsidDel="00000000" w:rsidR="00000000" w:rsidRPr="00000000">
                    <w:rPr>
                      <w:rFonts w:ascii="Arial" w:cs="Arial" w:eastAsia="Arial" w:hAnsi="Arial"/>
                      <w:b w:val="1"/>
                      <w:sz w:val="20"/>
                      <w:szCs w:val="20"/>
                      <w:rtl w:val="0"/>
                    </w:rPr>
                    <w:t xml:space="preserve">ASD 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93">
                  <w:pPr>
                    <w:spacing w:after="0" w:line="240" w:lineRule="auto"/>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User Studies &amp; Feedback Collection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94">
                  <w:pPr>
                    <w:spacing w:after="0" w:line="240" w:lineRule="auto"/>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PM &amp; Technical Lead – $6,000/month (full-time)</w:t>
                  </w:r>
                </w:p>
                <w:p w:rsidR="00000000" w:rsidDel="00000000" w:rsidP="00000000" w:rsidRDefault="00000000" w:rsidRPr="00000000" w14:paraId="00000095">
                  <w:pPr>
                    <w:spacing w:after="0" w:line="240" w:lineRule="auto"/>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Prepare technical and business proposals, incorporate user feedback, engage in commercial &amp; technical discussions with decision-makers &amp; stakeholders</w:t>
                  </w:r>
                </w:p>
                <w:p w:rsidR="00000000" w:rsidDel="00000000" w:rsidP="00000000" w:rsidRDefault="00000000" w:rsidRPr="00000000" w14:paraId="00000096">
                  <w:pPr>
                    <w:spacing w:after="0" w:line="240" w:lineRule="auto"/>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97">
                  <w:pPr>
                    <w:spacing w:after="0" w:line="240" w:lineRule="auto"/>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Designer – $3,000/month (full-time)</w:t>
                  </w:r>
                </w:p>
                <w:p w:rsidR="00000000" w:rsidDel="00000000" w:rsidP="00000000" w:rsidRDefault="00000000" w:rsidRPr="00000000" w14:paraId="00000098">
                  <w:pPr>
                    <w:spacing w:after="0" w:line="240" w:lineRule="auto"/>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Collect and consolidate user feedback, and translate into UX/UI designs, document customer feedback, contribute to design of the presentation for stakeholder facing collaterals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99">
                  <w:pPr>
                    <w:spacing w:after="0" w:line="240" w:lineRule="auto"/>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Various software subscriptions for developing the prototype</w:t>
                  </w:r>
                </w:p>
                <w:p w:rsidR="00000000" w:rsidDel="00000000" w:rsidP="00000000" w:rsidRDefault="00000000" w:rsidRPr="00000000" w14:paraId="0000009A">
                  <w:pPr>
                    <w:spacing w:after="0" w:line="240" w:lineRule="auto"/>
                    <w:rPr>
                      <w:rFonts w:ascii="Arial" w:cs="Arial" w:eastAsia="Arial" w:hAnsi="Arial"/>
                      <w:sz w:val="20"/>
                      <w:szCs w:val="20"/>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9B">
                  <w:pPr>
                    <w:spacing w:after="0" w:line="240" w:lineRule="auto"/>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January 10, 2023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9C">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February 10, 2023</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9D">
                  <w:pPr>
                    <w:spacing w:after="0" w:line="240" w:lineRule="auto"/>
                    <w:jc w:val="center"/>
                    <w:rPr>
                      <w:rFonts w:ascii="Arial" w:cs="Arial" w:eastAsia="Arial" w:hAnsi="Arial"/>
                      <w:b w:val="1"/>
                      <w:color w:val="808080"/>
                      <w:sz w:val="20"/>
                      <w:szCs w:val="20"/>
                    </w:rPr>
                  </w:pPr>
                  <w:r w:rsidDel="00000000" w:rsidR="00000000" w:rsidRPr="00000000">
                    <w:rPr>
                      <w:rFonts w:ascii="Arial" w:cs="Arial" w:eastAsia="Arial" w:hAnsi="Arial"/>
                      <w:b w:val="1"/>
                      <w:sz w:val="20"/>
                      <w:szCs w:val="20"/>
                      <w:rtl w:val="0"/>
                    </w:rPr>
                    <w:t xml:space="preserve">ASD 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9E">
                  <w:pPr>
                    <w:spacing w:after="0" w:line="240" w:lineRule="auto"/>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Modify prototype and source relevant data </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9F">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PM &amp; Technical Lead – $6,000/month (full-time)</w:t>
                  </w:r>
                </w:p>
                <w:p w:rsidR="00000000" w:rsidDel="00000000" w:rsidP="00000000" w:rsidRDefault="00000000" w:rsidRPr="00000000" w14:paraId="000000A0">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Prepare technical and business proposals, incorporate user feedback, engage in commercial &amp; technical discussions with decision-makers &amp; stakeholders</w:t>
                  </w:r>
                </w:p>
                <w:p w:rsidR="00000000" w:rsidDel="00000000" w:rsidP="00000000" w:rsidRDefault="00000000" w:rsidRPr="00000000" w14:paraId="000000A1">
                  <w:pPr>
                    <w:spacing w:after="0" w:line="240" w:lineRule="auto"/>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A2">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Designer – $3,000/month (full-time)</w:t>
                  </w:r>
                </w:p>
                <w:p w:rsidR="00000000" w:rsidDel="00000000" w:rsidP="00000000" w:rsidRDefault="00000000" w:rsidRPr="00000000" w14:paraId="000000A3">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Collect and consolidate user feedback, and translate into UX/UI designs, document customer feedback, contribute to design of the presentation for stakeholder facing collaterals</w:t>
                  </w:r>
                </w:p>
                <w:p w:rsidR="00000000" w:rsidDel="00000000" w:rsidP="00000000" w:rsidRDefault="00000000" w:rsidRPr="00000000" w14:paraId="000000A4">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A5">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Senior Developer – $6,000/month (full-time)</w:t>
                  </w:r>
                </w:p>
                <w:p w:rsidR="00000000" w:rsidDel="00000000" w:rsidP="00000000" w:rsidRDefault="00000000" w:rsidRPr="00000000" w14:paraId="000000A6">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Full stack developer to develop the solution based on PM’s roadmap and designer’s output</w:t>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A7">
                  <w:pPr>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Various software subscriptions for developing the prototype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A8">
                  <w:pPr>
                    <w:spacing w:after="0" w:line="240" w:lineRule="auto"/>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February 10, 2023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A9">
                  <w:pPr>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March 10, 2023</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AA">
                  <w:pPr>
                    <w:spacing w:after="0" w:line="240" w:lineRule="auto"/>
                    <w:jc w:val="center"/>
                    <w:rPr>
                      <w:rFonts w:ascii="Arial" w:cs="Arial" w:eastAsia="Arial" w:hAnsi="Arial"/>
                      <w:b w:val="1"/>
                      <w:color w:val="808080"/>
                      <w:sz w:val="17"/>
                      <w:szCs w:val="17"/>
                    </w:rPr>
                  </w:pPr>
                  <w:r w:rsidDel="00000000" w:rsidR="00000000" w:rsidRPr="00000000">
                    <w:rPr>
                      <w:rFonts w:ascii="Arial" w:cs="Arial" w:eastAsia="Arial" w:hAnsi="Arial"/>
                      <w:b w:val="1"/>
                      <w:sz w:val="20"/>
                      <w:szCs w:val="20"/>
                      <w:rtl w:val="0"/>
                    </w:rPr>
                    <w:t xml:space="preserve">ASD 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AB">
                  <w:pPr>
                    <w:spacing w:after="0" w:line="240" w:lineRule="auto"/>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Develop new prototype functionality </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AC">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PM &amp; Technical Lead – $6,000/month (full-time)</w:t>
                  </w:r>
                </w:p>
                <w:p w:rsidR="00000000" w:rsidDel="00000000" w:rsidP="00000000" w:rsidRDefault="00000000" w:rsidRPr="00000000" w14:paraId="000000AD">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Prepare technical and business proposals, incorporate user feedback, engage in commercial &amp; technical discussions with decision-makers &amp; stakeholders</w:t>
                  </w:r>
                </w:p>
                <w:p w:rsidR="00000000" w:rsidDel="00000000" w:rsidP="00000000" w:rsidRDefault="00000000" w:rsidRPr="00000000" w14:paraId="000000AE">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AF">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Designer – $3,000/month (full-time)</w:t>
                  </w:r>
                </w:p>
                <w:p w:rsidR="00000000" w:rsidDel="00000000" w:rsidP="00000000" w:rsidRDefault="00000000" w:rsidRPr="00000000" w14:paraId="000000B0">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Collect and consolidate user feedback, and translate into UX/UI designs, document customer feedback, contribute to design of the presentation for stakeholder facing collaterals</w:t>
                  </w:r>
                </w:p>
                <w:p w:rsidR="00000000" w:rsidDel="00000000" w:rsidP="00000000" w:rsidRDefault="00000000" w:rsidRPr="00000000" w14:paraId="000000B1">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B2">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Senior Developer – $6,000/month (full-time)</w:t>
                  </w:r>
                </w:p>
                <w:p w:rsidR="00000000" w:rsidDel="00000000" w:rsidP="00000000" w:rsidRDefault="00000000" w:rsidRPr="00000000" w14:paraId="000000B3">
                  <w:pPr>
                    <w:rPr>
                      <w:rFonts w:ascii="Arial" w:cs="Arial" w:eastAsia="Arial" w:hAnsi="Arial"/>
                      <w:color w:val="808080"/>
                    </w:rPr>
                  </w:pPr>
                  <w:r w:rsidDel="00000000" w:rsidR="00000000" w:rsidRPr="00000000">
                    <w:rPr>
                      <w:rFonts w:ascii="Arial" w:cs="Arial" w:eastAsia="Arial" w:hAnsi="Arial"/>
                      <w:color w:val="808080"/>
                      <w:sz w:val="20"/>
                      <w:szCs w:val="20"/>
                      <w:rtl w:val="0"/>
                    </w:rPr>
                    <w:t xml:space="preserve">Full stack developer to develop the solution based on PM’s roadmap and designer’s output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B4">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Various software subscriptions for developing the prototype</w:t>
                  </w:r>
                </w:p>
                <w:p w:rsidR="00000000" w:rsidDel="00000000" w:rsidP="00000000" w:rsidRDefault="00000000" w:rsidRPr="00000000" w14:paraId="000000B5">
                  <w:pPr>
                    <w:rPr>
                      <w:rFonts w:ascii="Arial" w:cs="Arial" w:eastAsia="Arial" w:hAnsi="Arial"/>
                      <w:sz w:val="20"/>
                      <w:szCs w:val="20"/>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B6">
                  <w:pPr>
                    <w:rPr>
                      <w:rFonts w:ascii="Arial" w:cs="Arial" w:eastAsia="Arial" w:hAnsi="Arial"/>
                    </w:rPr>
                  </w:pPr>
                  <w:r w:rsidDel="00000000" w:rsidR="00000000" w:rsidRPr="00000000">
                    <w:rPr>
                      <w:rFonts w:ascii="Arial" w:cs="Arial" w:eastAsia="Arial" w:hAnsi="Arial"/>
                      <w:color w:val="808080"/>
                      <w:sz w:val="20"/>
                      <w:szCs w:val="20"/>
                      <w:rtl w:val="0"/>
                    </w:rPr>
                    <w:t xml:space="preserve">March 10, 2023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B7">
                  <w:pPr>
                    <w:spacing w:after="0" w:line="240" w:lineRule="auto"/>
                    <w:rPr>
                      <w:rFonts w:ascii="Arial" w:cs="Arial" w:eastAsia="Arial" w:hAnsi="Arial"/>
                      <w:color w:val="808080"/>
                      <w:sz w:val="17"/>
                      <w:szCs w:val="17"/>
                    </w:rPr>
                  </w:pPr>
                  <w:r w:rsidDel="00000000" w:rsidR="00000000" w:rsidRPr="00000000">
                    <w:rPr>
                      <w:rFonts w:ascii="Arial" w:cs="Arial" w:eastAsia="Arial" w:hAnsi="Arial"/>
                      <w:color w:val="808080"/>
                      <w:rtl w:val="0"/>
                    </w:rPr>
                    <w:t xml:space="preserve">April 10, 2023</w:t>
                  </w:r>
                  <w:r w:rsidDel="00000000" w:rsidR="00000000" w:rsidRPr="00000000">
                    <w:rPr>
                      <w:rtl w:val="0"/>
                    </w:rPr>
                  </w:r>
                </w:p>
              </w:tc>
            </w:tr>
            <w:tr>
              <w:trPr>
                <w:cantSplit w:val="0"/>
                <w:tblHeader w:val="0"/>
              </w:trPr>
              <w:tc>
                <w:tcPr>
                  <w:gridSpan w:val="6"/>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B8">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Overall Project Cost:</w:t>
                  </w:r>
                </w:p>
                <w:p w:rsidR="00000000" w:rsidDel="00000000" w:rsidP="00000000" w:rsidRDefault="00000000" w:rsidRPr="00000000" w14:paraId="000000B9">
                  <w:pPr>
                    <w:spacing w:after="0" w:line="240" w:lineRule="auto"/>
                    <w:rPr>
                      <w:rFonts w:ascii="Arial" w:cs="Arial" w:eastAsia="Arial" w:hAnsi="Arial"/>
                    </w:rPr>
                  </w:pPr>
                  <w:r w:rsidDel="00000000" w:rsidR="00000000" w:rsidRPr="00000000">
                    <w:rPr>
                      <w:rFonts w:ascii="Arial" w:cs="Arial" w:eastAsia="Arial" w:hAnsi="Arial"/>
                      <w:rtl w:val="0"/>
                    </w:rPr>
                    <w:t xml:space="preserve">$ 45,000 ($15,000 per month from January 2023 to April 2023)</w:t>
                  </w:r>
                </w:p>
              </w:tc>
            </w:tr>
            <w:tr>
              <w:trPr>
                <w:cantSplit w:val="0"/>
                <w:tblHeader w:val="0"/>
              </w:trPr>
              <w:tc>
                <w:tcPr>
                  <w:gridSpan w:val="6"/>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BF">
                  <w:pPr>
                    <w:spacing w:after="0" w:line="240" w:lineRule="auto"/>
                    <w:rPr>
                      <w:rFonts w:ascii="Arial" w:cs="Arial" w:eastAsia="Arial" w:hAnsi="Arial"/>
                      <w:b w:val="1"/>
                      <w:i w:val="1"/>
                    </w:rPr>
                  </w:pPr>
                  <w:r w:rsidDel="00000000" w:rsidR="00000000" w:rsidRPr="00000000">
                    <w:rPr>
                      <w:rFonts w:ascii="Arial" w:cs="Arial" w:eastAsia="Arial" w:hAnsi="Arial"/>
                      <w:b w:val="1"/>
                      <w:rtl w:val="0"/>
                    </w:rPr>
                    <w:t xml:space="preserve">[Team member] for BEAMP </w:t>
                  </w:r>
                  <w:r w:rsidDel="00000000" w:rsidR="00000000" w:rsidRPr="00000000">
                    <w:rPr>
                      <w:rFonts w:ascii="Arial" w:cs="Arial" w:eastAsia="Arial" w:hAnsi="Arial"/>
                      <w:i w:val="1"/>
                      <w:sz w:val="20"/>
                      <w:szCs w:val="20"/>
                      <w:rtl w:val="0"/>
                    </w:rPr>
                    <w:t xml:space="preserve">up to 70% of qualifying costs, capped at $30,000</w:t>
                  </w:r>
                  <w:r w:rsidDel="00000000" w:rsidR="00000000" w:rsidRPr="00000000">
                    <w:rPr>
                      <w:rtl w:val="0"/>
                    </w:rPr>
                  </w:r>
                </w:p>
                <w:p w:rsidR="00000000" w:rsidDel="00000000" w:rsidP="00000000" w:rsidRDefault="00000000" w:rsidRPr="00000000" w14:paraId="000000C0">
                  <w:pPr>
                    <w:spacing w:after="0" w:line="240" w:lineRule="auto"/>
                    <w:rPr>
                      <w:rFonts w:ascii="Arial" w:cs="Arial" w:eastAsia="Arial" w:hAnsi="Arial"/>
                      <w:b w:val="1"/>
                    </w:rPr>
                  </w:pPr>
                  <w:r w:rsidDel="00000000" w:rsidR="00000000" w:rsidRPr="00000000">
                    <w:rPr>
                      <w:rFonts w:ascii="Arial" w:cs="Arial" w:eastAsia="Arial" w:hAnsi="Arial"/>
                      <w:rtl w:val="0"/>
                    </w:rPr>
                    <w:t xml:space="preserve">$ 30,000</w:t>
                  </w:r>
                  <w:r w:rsidDel="00000000" w:rsidR="00000000" w:rsidRPr="00000000">
                    <w:rPr>
                      <w:rtl w:val="0"/>
                    </w:rPr>
                  </w:r>
                </w:p>
              </w:tc>
            </w:tr>
          </w:tbl>
          <w:p w:rsidR="00000000" w:rsidDel="00000000" w:rsidP="00000000" w:rsidRDefault="00000000" w:rsidRPr="00000000" w14:paraId="000000C6">
            <w:pPr>
              <w:spacing w:after="0" w:line="240" w:lineRule="auto"/>
              <w:rPr>
                <w:rFonts w:ascii="Arial" w:cs="Arial" w:eastAsia="Arial" w:hAnsi="Arial"/>
              </w:rPr>
            </w:pPr>
            <w:r w:rsidDel="00000000" w:rsidR="00000000" w:rsidRPr="00000000">
              <w:rPr>
                <w:rtl w:val="0"/>
              </w:rPr>
            </w:r>
          </w:p>
          <w:tbl>
            <w:tblPr>
              <w:tblStyle w:val="Table6"/>
              <w:tblW w:w="10574.4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9.52"/>
              <w:gridCol w:w="1739.52"/>
              <w:gridCol w:w="3015.36"/>
              <w:gridCol w:w="1980"/>
              <w:gridCol w:w="1500"/>
              <w:gridCol w:w="1500"/>
              <w:tblGridChange w:id="0">
                <w:tblGrid>
                  <w:gridCol w:w="839.52"/>
                  <w:gridCol w:w="1739.52"/>
                  <w:gridCol w:w="3015.36"/>
                  <w:gridCol w:w="1980"/>
                  <w:gridCol w:w="1500"/>
                  <w:gridCol w:w="1500"/>
                </w:tblGrid>
              </w:tblGridChange>
            </w:tblGrid>
            <w:tr>
              <w:trPr>
                <w:cantSplit w:val="0"/>
                <w:trHeight w:val="200" w:hRule="atLeast"/>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I. Market  Development (MD) Phase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C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Phase</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C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Key Activity</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C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Personnel, Role and Man-hours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D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Resources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D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Start Date</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D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End Date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D3">
                  <w:pPr>
                    <w:spacing w:after="0" w:line="240" w:lineRule="auto"/>
                    <w:jc w:val="center"/>
                    <w:rPr>
                      <w:rFonts w:ascii="Arial" w:cs="Arial" w:eastAsia="Arial" w:hAnsi="Arial"/>
                      <w:b w:val="1"/>
                      <w:color w:val="808080"/>
                      <w:sz w:val="20"/>
                      <w:szCs w:val="20"/>
                    </w:rPr>
                  </w:pPr>
                  <w:r w:rsidDel="00000000" w:rsidR="00000000" w:rsidRPr="00000000">
                    <w:rPr>
                      <w:rFonts w:ascii="Arial" w:cs="Arial" w:eastAsia="Arial" w:hAnsi="Arial"/>
                      <w:b w:val="1"/>
                      <w:sz w:val="20"/>
                      <w:szCs w:val="20"/>
                      <w:rtl w:val="0"/>
                    </w:rPr>
                    <w:t xml:space="preserve">MD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D4">
                  <w:pPr>
                    <w:spacing w:after="0" w:line="240" w:lineRule="auto"/>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Develop data engineering pipeline &amp; Load into the System</w:t>
                  </w:r>
                </w:p>
                <w:p w:rsidR="00000000" w:rsidDel="00000000" w:rsidP="00000000" w:rsidRDefault="00000000" w:rsidRPr="00000000" w14:paraId="000000D5">
                  <w:pPr>
                    <w:spacing w:after="0" w:line="240" w:lineRule="auto"/>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D6">
                  <w:pPr>
                    <w:spacing w:after="0" w:line="240" w:lineRule="auto"/>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Propose data science model(s) based on top user priorities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D7">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PM – $10,000/month (full-time)</w:t>
                  </w:r>
                </w:p>
                <w:p w:rsidR="00000000" w:rsidDel="00000000" w:rsidP="00000000" w:rsidRDefault="00000000" w:rsidRPr="00000000" w14:paraId="000000D8">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Roll out product roadmap based on client feedback, stakeholder engagement, commercial discussions, ensure project is managed on time, schedule, and budget, prepare relevant reporting materials for decision makers, stakeholders, and project teams</w:t>
                  </w:r>
                </w:p>
                <w:p w:rsidR="00000000" w:rsidDel="00000000" w:rsidP="00000000" w:rsidRDefault="00000000" w:rsidRPr="00000000" w14:paraId="000000D9">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DA">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Engineering Manager - $10,000/month (full-time)</w:t>
                  </w:r>
                </w:p>
                <w:p w:rsidR="00000000" w:rsidDel="00000000" w:rsidP="00000000" w:rsidRDefault="00000000" w:rsidRPr="00000000" w14:paraId="000000DB">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Manage engineering tasks, QA, and cybersecurity certifications, as well as integration between client systems and our product, design and implement ETL data engineering pipelines, deploy data science models</w:t>
                  </w:r>
                </w:p>
                <w:p w:rsidR="00000000" w:rsidDel="00000000" w:rsidP="00000000" w:rsidRDefault="00000000" w:rsidRPr="00000000" w14:paraId="000000DC">
                  <w:pPr>
                    <w:spacing w:after="0" w:line="240" w:lineRule="auto"/>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DD">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Senior Developer – $10,000/month (full-time)</w:t>
                  </w:r>
                </w:p>
                <w:p w:rsidR="00000000" w:rsidDel="00000000" w:rsidP="00000000" w:rsidRDefault="00000000" w:rsidRPr="00000000" w14:paraId="000000DE">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Full stack developer to develop the solution based on PM’s roadmap and designer’s output, implement data science models into the platform, resolve QA issues, cybersecurity vulnerabilities, and improvements post-deployment</w:t>
                  </w:r>
                </w:p>
                <w:p w:rsidR="00000000" w:rsidDel="00000000" w:rsidP="00000000" w:rsidRDefault="00000000" w:rsidRPr="00000000" w14:paraId="000000DF">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E0">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Designer – $3,000/month  (full-time)</w:t>
                  </w:r>
                </w:p>
                <w:p w:rsidR="00000000" w:rsidDel="00000000" w:rsidP="00000000" w:rsidRDefault="00000000" w:rsidRPr="00000000" w14:paraId="000000E1">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Collect and consolidate user feedback, and translate into UX/UI designs for customer feedback, contribute to design presentation of stakeholder facing collaterals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E2">
                  <w:pPr>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Various software subscriptions for developing the prototype</w:t>
                  </w:r>
                  <w:r w:rsidDel="00000000" w:rsidR="00000000" w:rsidRPr="00000000">
                    <w:rPr>
                      <w:rtl w:val="0"/>
                    </w:rPr>
                  </w:r>
                </w:p>
                <w:p w:rsidR="00000000" w:rsidDel="00000000" w:rsidP="00000000" w:rsidRDefault="00000000" w:rsidRPr="00000000" w14:paraId="000000E3">
                  <w:pPr>
                    <w:spacing w:after="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E4">
                  <w:pPr>
                    <w:rPr>
                      <w:rFonts w:ascii="Arial" w:cs="Arial" w:eastAsia="Arial" w:hAnsi="Arial"/>
                      <w:sz w:val="20"/>
                      <w:szCs w:val="20"/>
                    </w:rPr>
                  </w:pPr>
                  <w:r w:rsidDel="00000000" w:rsidR="00000000" w:rsidRPr="00000000">
                    <w:rPr>
                      <w:rFonts w:ascii="Arial" w:cs="Arial" w:eastAsia="Arial" w:hAnsi="Arial"/>
                      <w:color w:val="808080"/>
                      <w:rtl w:val="0"/>
                    </w:rPr>
                    <w:t xml:space="preserve">April 10, 2023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E5">
                  <w:pPr>
                    <w:spacing w:after="0" w:line="240" w:lineRule="auto"/>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August 10, 2023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E6">
                  <w:pPr>
                    <w:spacing w:after="0" w:line="240" w:lineRule="auto"/>
                    <w:jc w:val="center"/>
                    <w:rPr>
                      <w:rFonts w:ascii="Arial" w:cs="Arial" w:eastAsia="Arial" w:hAnsi="Arial"/>
                      <w:b w:val="1"/>
                      <w:color w:val="808080"/>
                      <w:sz w:val="20"/>
                      <w:szCs w:val="20"/>
                    </w:rPr>
                  </w:pPr>
                  <w:r w:rsidDel="00000000" w:rsidR="00000000" w:rsidRPr="00000000">
                    <w:rPr>
                      <w:rFonts w:ascii="Arial" w:cs="Arial" w:eastAsia="Arial" w:hAnsi="Arial"/>
                      <w:b w:val="1"/>
                      <w:sz w:val="20"/>
                      <w:szCs w:val="20"/>
                      <w:rtl w:val="0"/>
                    </w:rPr>
                    <w:t xml:space="preserve">MD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E7">
                  <w:pPr>
                    <w:spacing w:after="0" w:line="240" w:lineRule="auto"/>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Deploy data science models, enhance data engineering pipeline, connect newly sourced datasets to augment customers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E8">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PM – $10,000/month (full-time)</w:t>
                  </w:r>
                </w:p>
                <w:p w:rsidR="00000000" w:rsidDel="00000000" w:rsidP="00000000" w:rsidRDefault="00000000" w:rsidRPr="00000000" w14:paraId="000000E9">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Continue roadmap roll-out on client feedback, stakeholder engagement, commercial discussions</w:t>
                  </w:r>
                </w:p>
                <w:p w:rsidR="00000000" w:rsidDel="00000000" w:rsidP="00000000" w:rsidRDefault="00000000" w:rsidRPr="00000000" w14:paraId="000000EA">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EB">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Engineering Manager - $10,000/month (full-time)</w:t>
                  </w:r>
                </w:p>
                <w:p w:rsidR="00000000" w:rsidDel="00000000" w:rsidP="00000000" w:rsidRDefault="00000000" w:rsidRPr="00000000" w14:paraId="000000EC">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Manage engineering tasks, QA, and cybersecurity certifications, as well as integration between client systems and our product</w:t>
                  </w:r>
                </w:p>
                <w:p w:rsidR="00000000" w:rsidDel="00000000" w:rsidP="00000000" w:rsidRDefault="00000000" w:rsidRPr="00000000" w14:paraId="000000ED">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EE">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Senior Developer – $7,000/month (full-time)</w:t>
                  </w:r>
                </w:p>
                <w:p w:rsidR="00000000" w:rsidDel="00000000" w:rsidP="00000000" w:rsidRDefault="00000000" w:rsidRPr="00000000" w14:paraId="000000EF">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Full stack developer to develop the solution based on PM’s roadmap and designer’s output</w:t>
                  </w:r>
                </w:p>
                <w:p w:rsidR="00000000" w:rsidDel="00000000" w:rsidP="00000000" w:rsidRDefault="00000000" w:rsidRPr="00000000" w14:paraId="000000F0">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F1">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Designer – $3,000/month  (full-time)</w:t>
                  </w:r>
                </w:p>
                <w:p w:rsidR="00000000" w:rsidDel="00000000" w:rsidP="00000000" w:rsidRDefault="00000000" w:rsidRPr="00000000" w14:paraId="000000F2">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Collect and consolidate user feedback, and translate into UX/UI designs for customer feedback, contribute to design presentation of stakeholder facing collaterals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F3">
                  <w:pPr>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Various software subscriptions for developing the prototype</w:t>
                  </w:r>
                  <w:r w:rsidDel="00000000" w:rsidR="00000000" w:rsidRPr="00000000">
                    <w:rPr>
                      <w:rtl w:val="0"/>
                    </w:rPr>
                  </w:r>
                </w:p>
                <w:p w:rsidR="00000000" w:rsidDel="00000000" w:rsidP="00000000" w:rsidRDefault="00000000" w:rsidRPr="00000000" w14:paraId="000000F4">
                  <w:pPr>
                    <w:spacing w:after="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F5">
                  <w:pPr>
                    <w:spacing w:after="0" w:line="240" w:lineRule="auto"/>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August 10, 2023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F6">
                  <w:pPr>
                    <w:spacing w:after="0" w:line="240" w:lineRule="auto"/>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December 10, 2023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F7">
                  <w:pPr>
                    <w:spacing w:after="0" w:line="240" w:lineRule="auto"/>
                    <w:jc w:val="center"/>
                    <w:rPr>
                      <w:rFonts w:ascii="Arial" w:cs="Arial" w:eastAsia="Arial" w:hAnsi="Arial"/>
                      <w:b w:val="1"/>
                      <w:color w:val="808080"/>
                      <w:sz w:val="20"/>
                      <w:szCs w:val="20"/>
                    </w:rPr>
                  </w:pPr>
                  <w:r w:rsidDel="00000000" w:rsidR="00000000" w:rsidRPr="00000000">
                    <w:rPr>
                      <w:rFonts w:ascii="Arial" w:cs="Arial" w:eastAsia="Arial" w:hAnsi="Arial"/>
                      <w:b w:val="1"/>
                      <w:sz w:val="20"/>
                      <w:szCs w:val="20"/>
                      <w:rtl w:val="0"/>
                    </w:rPr>
                    <w:t xml:space="preserve">MD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F8">
                  <w:pPr>
                    <w:spacing w:after="0" w:line="240" w:lineRule="auto"/>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Deploy entire pipeline, add reporting and distribution capabilities, hand-off to the 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F9">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PM – $10,000/month (full-time)</w:t>
                  </w:r>
                </w:p>
                <w:p w:rsidR="00000000" w:rsidDel="00000000" w:rsidP="00000000" w:rsidRDefault="00000000" w:rsidRPr="00000000" w14:paraId="000000FA">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Finalize product roadmap roadmap and prepare final deliverables for commercialization with the stakeholders and external parties</w:t>
                  </w:r>
                </w:p>
                <w:p w:rsidR="00000000" w:rsidDel="00000000" w:rsidP="00000000" w:rsidRDefault="00000000" w:rsidRPr="00000000" w14:paraId="000000FB">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FC">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Engineering Manager - $10,000/month (full-time)</w:t>
                  </w:r>
                </w:p>
                <w:p w:rsidR="00000000" w:rsidDel="00000000" w:rsidP="00000000" w:rsidRDefault="00000000" w:rsidRPr="00000000" w14:paraId="000000FD">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Manage engineering tasks, QA, and cybersecurity certifications, as well as integration between client systems and our product</w:t>
                  </w:r>
                </w:p>
                <w:p w:rsidR="00000000" w:rsidDel="00000000" w:rsidP="00000000" w:rsidRDefault="00000000" w:rsidRPr="00000000" w14:paraId="000000FE">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FF">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Senior Developer – $10,000/month (full-time)</w:t>
                  </w:r>
                </w:p>
                <w:p w:rsidR="00000000" w:rsidDel="00000000" w:rsidP="00000000" w:rsidRDefault="00000000" w:rsidRPr="00000000" w14:paraId="00000100">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Full stack developer to develop the solution based on PM’s roadmap and designer’s output</w:t>
                  </w:r>
                </w:p>
                <w:p w:rsidR="00000000" w:rsidDel="00000000" w:rsidP="00000000" w:rsidRDefault="00000000" w:rsidRPr="00000000" w14:paraId="00000101">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102">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Designer – $3,000/month  (full-time)</w:t>
                  </w:r>
                </w:p>
                <w:p w:rsidR="00000000" w:rsidDel="00000000" w:rsidP="00000000" w:rsidRDefault="00000000" w:rsidRPr="00000000" w14:paraId="00000103">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Collect and consolidate user feedback, and translate into UX/UI designs for customer feedback, contribute to design presentation of stakeholder facing collaterals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04">
                  <w:pPr>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Various software subscriptions for developing the prototype</w:t>
                  </w:r>
                  <w:r w:rsidDel="00000000" w:rsidR="00000000" w:rsidRPr="00000000">
                    <w:rPr>
                      <w:rtl w:val="0"/>
                    </w:rPr>
                  </w:r>
                </w:p>
                <w:p w:rsidR="00000000" w:rsidDel="00000000" w:rsidP="00000000" w:rsidRDefault="00000000" w:rsidRPr="00000000" w14:paraId="00000105">
                  <w:pPr>
                    <w:spacing w:after="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06">
                  <w:pPr>
                    <w:spacing w:after="0" w:line="240" w:lineRule="auto"/>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December 10, 2023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07">
                  <w:pPr>
                    <w:spacing w:after="0" w:line="240" w:lineRule="auto"/>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April 10, 2024</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08">
                  <w:pPr>
                    <w:spacing w:after="0" w:line="240" w:lineRule="auto"/>
                    <w:rPr>
                      <w:rFonts w:ascii="Arial" w:cs="Arial" w:eastAsia="Arial" w:hAnsi="Arial"/>
                    </w:rPr>
                  </w:pPr>
                  <w:r w:rsidDel="00000000" w:rsidR="00000000" w:rsidRPr="00000000">
                    <w:rPr>
                      <w:rFonts w:ascii="Arial" w:cs="Arial" w:eastAsia="Arial" w:hAnsi="Arial"/>
                      <w:b w:val="1"/>
                      <w:rtl w:val="0"/>
                    </w:rPr>
                    <w:t xml:space="preserve">Overall Project Cost:</w:t>
                  </w:r>
                  <w:r w:rsidDel="00000000" w:rsidR="00000000" w:rsidRPr="00000000">
                    <w:rPr>
                      <w:rFonts w:ascii="Arial" w:cs="Arial" w:eastAsia="Arial" w:hAnsi="Arial"/>
                      <w:rtl w:val="0"/>
                    </w:rPr>
                    <w:t xml:space="preserve"> </w:t>
                  </w:r>
                </w:p>
                <w:p w:rsidR="00000000" w:rsidDel="00000000" w:rsidP="00000000" w:rsidRDefault="00000000" w:rsidRPr="00000000" w14:paraId="00000109">
                  <w:pPr>
                    <w:spacing w:after="0" w:line="240" w:lineRule="auto"/>
                    <w:rPr>
                      <w:rFonts w:ascii="Arial" w:cs="Arial" w:eastAsia="Arial" w:hAnsi="Arial"/>
                      <w:color w:val="808080"/>
                    </w:rPr>
                  </w:pPr>
                  <w:r w:rsidDel="00000000" w:rsidR="00000000" w:rsidRPr="00000000">
                    <w:rPr>
                      <w:rFonts w:ascii="Arial" w:cs="Arial" w:eastAsia="Arial" w:hAnsi="Arial"/>
                      <w:rtl w:val="0"/>
                    </w:rPr>
                    <w:t xml:space="preserve">$ 360,000 ($30,000 per month from April 2023 to April 2024)</w:t>
                  </w:r>
                  <w:r w:rsidDel="00000000" w:rsidR="00000000" w:rsidRPr="00000000">
                    <w:rPr>
                      <w:rtl w:val="0"/>
                    </w:rPr>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0F">
                  <w:pPr>
                    <w:spacing w:after="0" w:line="240" w:lineRule="auto"/>
                    <w:rPr>
                      <w:rFonts w:ascii="Arial" w:cs="Arial" w:eastAsia="Arial" w:hAnsi="Arial"/>
                      <w:b w:val="1"/>
                      <w:i w:val="1"/>
                    </w:rPr>
                  </w:pPr>
                  <w:r w:rsidDel="00000000" w:rsidR="00000000" w:rsidRPr="00000000">
                    <w:rPr>
                      <w:rFonts w:ascii="Arial" w:cs="Arial" w:eastAsia="Arial" w:hAnsi="Arial"/>
                      <w:b w:val="1"/>
                      <w:rtl w:val="0"/>
                    </w:rPr>
                    <w:t xml:space="preserve">[Team member] for BEAMP </w:t>
                  </w:r>
                  <w:r w:rsidDel="00000000" w:rsidR="00000000" w:rsidRPr="00000000">
                    <w:rPr>
                      <w:rFonts w:ascii="Arial" w:cs="Arial" w:eastAsia="Arial" w:hAnsi="Arial"/>
                      <w:i w:val="1"/>
                      <w:rtl w:val="0"/>
                    </w:rPr>
                    <w:t xml:space="preserve">up to 70% of qualifying costs, capped at $250,000</w:t>
                  </w:r>
                  <w:r w:rsidDel="00000000" w:rsidR="00000000" w:rsidRPr="00000000">
                    <w:rPr>
                      <w:rtl w:val="0"/>
                    </w:rPr>
                  </w:r>
                </w:p>
                <w:p w:rsidR="00000000" w:rsidDel="00000000" w:rsidP="00000000" w:rsidRDefault="00000000" w:rsidRPr="00000000" w14:paraId="00000110">
                  <w:pPr>
                    <w:spacing w:after="0" w:line="240" w:lineRule="auto"/>
                    <w:rPr>
                      <w:rFonts w:ascii="Arial" w:cs="Arial" w:eastAsia="Arial" w:hAnsi="Arial"/>
                      <w:color w:val="808080"/>
                    </w:rPr>
                  </w:pPr>
                  <w:r w:rsidDel="00000000" w:rsidR="00000000" w:rsidRPr="00000000">
                    <w:rPr>
                      <w:rFonts w:ascii="Arial" w:cs="Arial" w:eastAsia="Arial" w:hAnsi="Arial"/>
                      <w:rtl w:val="0"/>
                    </w:rPr>
                    <w:t xml:space="preserve">$ 250,000</w:t>
                  </w:r>
                  <w:r w:rsidDel="00000000" w:rsidR="00000000" w:rsidRPr="00000000">
                    <w:rPr>
                      <w:rtl w:val="0"/>
                    </w:rPr>
                  </w:r>
                </w:p>
              </w:tc>
            </w:tr>
          </w:tbl>
          <w:p w:rsidR="00000000" w:rsidDel="00000000" w:rsidP="00000000" w:rsidRDefault="00000000" w:rsidRPr="00000000" w14:paraId="00000116">
            <w:pPr>
              <w:spacing w:after="0" w:line="240" w:lineRule="auto"/>
              <w:rPr>
                <w:rFonts w:ascii="Arial" w:cs="Arial" w:eastAsia="Arial" w:hAnsi="Arial"/>
              </w:rPr>
            </w:pP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117">
            <w:pPr>
              <w:numPr>
                <w:ilvl w:val="0"/>
                <w:numId w:val="4"/>
              </w:numPr>
              <w:spacing w:after="0" w:line="256" w:lineRule="auto"/>
              <w:ind w:left="450" w:hanging="360"/>
              <w:rPr>
                <w:rFonts w:ascii="Arial" w:cs="Arial" w:eastAsia="Arial" w:hAnsi="Arial"/>
                <w:b w:val="1"/>
              </w:rPr>
            </w:pPr>
            <w:r w:rsidDel="00000000" w:rsidR="00000000" w:rsidRPr="00000000">
              <w:rPr>
                <w:rFonts w:ascii="Arial" w:cs="Arial" w:eastAsia="Arial" w:hAnsi="Arial"/>
                <w:b w:val="1"/>
                <w:rtl w:val="0"/>
              </w:rPr>
              <w:t xml:space="preserve">What are the roles and responsibilities of the members in the project team and how can they contribute to the successful completion of the project?</w:t>
            </w:r>
            <w:r w:rsidDel="00000000" w:rsidR="00000000" w:rsidRPr="00000000">
              <w:rPr>
                <w:rFonts w:ascii="Arial" w:cs="Arial" w:eastAsia="Arial" w:hAnsi="Arial"/>
                <w:rtl w:val="0"/>
              </w:rPr>
              <w:t xml:space="preserve"> </w:t>
              <w:br w:type="textWrapping"/>
            </w:r>
            <w:r w:rsidDel="00000000" w:rsidR="00000000" w:rsidRPr="00000000">
              <w:rPr>
                <w:rFonts w:ascii="Arial" w:cs="Arial" w:eastAsia="Arial" w:hAnsi="Arial"/>
                <w:i w:val="1"/>
                <w:rtl w:val="0"/>
              </w:rPr>
              <w:t xml:space="preserve">Please also include the phases of the projects that they will be involved in</w:t>
            </w: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118">
            <w:pPr>
              <w:widowControl w:val="0"/>
              <w:spacing w:after="0" w:line="240" w:lineRule="auto"/>
              <w:rPr>
                <w:rFonts w:ascii="Arial" w:cs="Arial" w:eastAsia="Arial" w:hAnsi="Arial"/>
                <w:b w:val="1"/>
              </w:rPr>
            </w:pPr>
            <w:r w:rsidDel="00000000" w:rsidR="00000000" w:rsidRPr="00000000">
              <w:rPr>
                <w:rtl w:val="0"/>
              </w:rPr>
            </w:r>
          </w:p>
          <w:tbl>
            <w:tblPr>
              <w:tblStyle w:val="Table7"/>
              <w:tblW w:w="105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5"/>
              <w:gridCol w:w="1545"/>
              <w:gridCol w:w="2640"/>
              <w:gridCol w:w="3255"/>
              <w:gridCol w:w="1633"/>
              <w:tblGridChange w:id="0">
                <w:tblGrid>
                  <w:gridCol w:w="1515"/>
                  <w:gridCol w:w="1545"/>
                  <w:gridCol w:w="2640"/>
                  <w:gridCol w:w="3255"/>
                  <w:gridCol w:w="163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spacing w:after="0" w:line="240" w:lineRule="auto"/>
                    <w:rPr>
                      <w:rFonts w:ascii="Arial" w:cs="Arial" w:eastAsia="Arial" w:hAnsi="Arial"/>
                    </w:rPr>
                  </w:pPr>
                  <w:r w:rsidDel="00000000" w:rsidR="00000000" w:rsidRPr="00000000">
                    <w:rPr>
                      <w:rFonts w:ascii="Arial" w:cs="Arial" w:eastAsia="Arial" w:hAnsi="Arial"/>
                      <w:rtl w:val="0"/>
                    </w:rPr>
                    <w:t xml:space="preserve">Member’s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spacing w:after="0" w:line="240" w:lineRule="auto"/>
                    <w:rPr>
                      <w:rFonts w:ascii="Arial" w:cs="Arial" w:eastAsia="Arial" w:hAnsi="Arial"/>
                    </w:rPr>
                  </w:pPr>
                  <w:r w:rsidDel="00000000" w:rsidR="00000000" w:rsidRPr="00000000">
                    <w:rPr>
                      <w:rFonts w:ascii="Arial" w:cs="Arial" w:eastAsia="Arial" w:hAnsi="Arial"/>
                      <w:rtl w:val="0"/>
                    </w:rPr>
                    <w:t xml:space="preserve">Designation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spacing w:after="0" w:line="240" w:lineRule="auto"/>
                    <w:rPr>
                      <w:rFonts w:ascii="Arial" w:cs="Arial" w:eastAsia="Arial" w:hAnsi="Arial"/>
                    </w:rPr>
                  </w:pPr>
                  <w:r w:rsidDel="00000000" w:rsidR="00000000" w:rsidRPr="00000000">
                    <w:rPr>
                      <w:rFonts w:ascii="Arial" w:cs="Arial" w:eastAsia="Arial" w:hAnsi="Arial"/>
                      <w:rtl w:val="0"/>
                    </w:rPr>
                    <w:t xml:space="preserve">Role in company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spacing w:after="0" w:line="240" w:lineRule="auto"/>
                    <w:rPr>
                      <w:rFonts w:ascii="Arial" w:cs="Arial" w:eastAsia="Arial" w:hAnsi="Arial"/>
                    </w:rPr>
                  </w:pPr>
                  <w:r w:rsidDel="00000000" w:rsidR="00000000" w:rsidRPr="00000000">
                    <w:rPr>
                      <w:rFonts w:ascii="Arial" w:cs="Arial" w:eastAsia="Arial" w:hAnsi="Arial"/>
                      <w:rtl w:val="0"/>
                    </w:rPr>
                    <w:t xml:space="preserve">How they are contributing to the project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spacing w:after="0" w:line="240" w:lineRule="auto"/>
                    <w:rPr>
                      <w:rFonts w:ascii="Arial" w:cs="Arial" w:eastAsia="Arial" w:hAnsi="Arial"/>
                    </w:rPr>
                  </w:pPr>
                  <w:r w:rsidDel="00000000" w:rsidR="00000000" w:rsidRPr="00000000">
                    <w:rPr>
                      <w:rFonts w:ascii="Arial" w:cs="Arial" w:eastAsia="Arial" w:hAnsi="Arial"/>
                      <w:rtl w:val="0"/>
                    </w:rPr>
                    <w:t xml:space="preserve">Involved in Project Phase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Ivan Damnjanovic</w:t>
                  </w:r>
                  <w:r w:rsidDel="00000000" w:rsidR="00000000" w:rsidRPr="00000000">
                    <w:rPr>
                      <w:rtl w:val="0"/>
                    </w:rPr>
                  </w:r>
                </w:p>
                <w:p w:rsidR="00000000" w:rsidDel="00000000" w:rsidP="00000000" w:rsidRDefault="00000000" w:rsidRPr="00000000" w14:paraId="0000011F">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CEO &amp; Technical Lead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Design system architecture, product roadmap, commercial discussion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Lead the commercial discussions and develop relevant technical solutions, prepare roadmap for the engineering manager and senior developer, lead business development and prepare the solution to be market ready after brining onboard an engineering 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spacing w:after="0" w:line="240" w:lineRule="auto"/>
                    <w:rPr>
                      <w:rFonts w:ascii="Arial" w:cs="Arial" w:eastAsia="Arial" w:hAnsi="Arial"/>
                      <w:color w:val="808080"/>
                    </w:rPr>
                  </w:pPr>
                  <w:r w:rsidDel="00000000" w:rsidR="00000000" w:rsidRPr="00000000">
                    <w:rPr>
                      <w:rFonts w:ascii="Arial" w:cs="Arial" w:eastAsia="Arial" w:hAnsi="Arial"/>
                      <w:color w:val="808080"/>
                      <w:rtl w:val="0"/>
                    </w:rPr>
                    <w:t xml:space="preserve">ASD 1 - 3</w:t>
                  </w:r>
                </w:p>
                <w:p w:rsidR="00000000" w:rsidDel="00000000" w:rsidP="00000000" w:rsidRDefault="00000000" w:rsidRPr="00000000" w14:paraId="00000124">
                  <w:pPr>
                    <w:spacing w:after="0" w:line="240" w:lineRule="auto"/>
                    <w:rPr>
                      <w:rFonts w:ascii="Arial" w:cs="Arial" w:eastAsia="Arial" w:hAnsi="Arial"/>
                      <w:color w:val="808080"/>
                    </w:rPr>
                  </w:pPr>
                  <w:r w:rsidDel="00000000" w:rsidR="00000000" w:rsidRPr="00000000">
                    <w:rPr>
                      <w:rFonts w:ascii="Arial" w:cs="Arial" w:eastAsia="Arial" w:hAnsi="Arial"/>
                      <w:color w:val="808080"/>
                      <w:rtl w:val="0"/>
                    </w:rPr>
                    <w:t xml:space="preserve">MD 1 -3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rFonts w:ascii="Arial" w:cs="Arial" w:eastAsia="Arial" w:hAnsi="Arial"/>
                      <w:color w:val="808080"/>
                    </w:rPr>
                  </w:pPr>
                  <w:r w:rsidDel="00000000" w:rsidR="00000000" w:rsidRPr="00000000">
                    <w:rPr>
                      <w:rFonts w:ascii="Arial" w:cs="Arial" w:eastAsia="Arial" w:hAnsi="Arial"/>
                      <w:color w:val="808080"/>
                      <w:rtl w:val="0"/>
                    </w:rPr>
                    <w:t xml:space="preserve">To be hired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spacing w:after="0" w:line="240" w:lineRule="auto"/>
                    <w:rPr>
                      <w:rFonts w:ascii="Arial" w:cs="Arial" w:eastAsia="Arial" w:hAnsi="Arial"/>
                      <w:color w:val="808080"/>
                    </w:rPr>
                  </w:pPr>
                  <w:r w:rsidDel="00000000" w:rsidR="00000000" w:rsidRPr="00000000">
                    <w:rPr>
                      <w:rFonts w:ascii="Arial" w:cs="Arial" w:eastAsia="Arial" w:hAnsi="Arial"/>
                      <w:color w:val="808080"/>
                      <w:rtl w:val="0"/>
                    </w:rPr>
                    <w:t xml:space="preserve">CFO &amp; Chief of Staff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spacing w:after="0" w:line="240" w:lineRule="auto"/>
                    <w:rPr>
                      <w:rFonts w:ascii="Arial" w:cs="Arial" w:eastAsia="Arial" w:hAnsi="Arial"/>
                      <w:color w:val="808080"/>
                    </w:rPr>
                  </w:pPr>
                  <w:r w:rsidDel="00000000" w:rsidR="00000000" w:rsidRPr="00000000">
                    <w:rPr>
                      <w:rFonts w:ascii="Arial" w:cs="Arial" w:eastAsia="Arial" w:hAnsi="Arial"/>
                      <w:color w:val="808080"/>
                      <w:rtl w:val="0"/>
                    </w:rPr>
                    <w:t xml:space="preserve">HR, Accounting, Legal &amp; Fiduciary Compliance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rPr>
                      <w:rFonts w:ascii="Arial" w:cs="Arial" w:eastAsia="Arial" w:hAnsi="Arial"/>
                      <w:color w:val="808080"/>
                    </w:rPr>
                  </w:pPr>
                  <w:r w:rsidDel="00000000" w:rsidR="00000000" w:rsidRPr="00000000">
                    <w:rPr>
                      <w:rFonts w:ascii="Arial" w:cs="Arial" w:eastAsia="Arial" w:hAnsi="Arial"/>
                      <w:color w:val="808080"/>
                      <w:rtl w:val="0"/>
                    </w:rPr>
                    <w:t xml:space="preserve">Contribute to the stakeholder discussions, financial reporting and accounting, compliance &amp; regulation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rPr>
                      <w:rFonts w:ascii="Arial" w:cs="Arial" w:eastAsia="Arial" w:hAnsi="Arial"/>
                      <w:color w:val="808080"/>
                    </w:rPr>
                  </w:pPr>
                  <w:r w:rsidDel="00000000" w:rsidR="00000000" w:rsidRPr="00000000">
                    <w:rPr>
                      <w:rFonts w:ascii="Arial" w:cs="Arial" w:eastAsia="Arial" w:hAnsi="Arial"/>
                      <w:color w:val="808080"/>
                      <w:rtl w:val="0"/>
                    </w:rPr>
                    <w:t xml:space="preserve">ASD 1 - 3</w:t>
                  </w:r>
                </w:p>
                <w:p w:rsidR="00000000" w:rsidDel="00000000" w:rsidP="00000000" w:rsidRDefault="00000000" w:rsidRPr="00000000" w14:paraId="0000012A">
                  <w:pPr>
                    <w:rPr>
                      <w:rFonts w:ascii="Arial" w:cs="Arial" w:eastAsia="Arial" w:hAnsi="Arial"/>
                      <w:color w:val="808080"/>
                    </w:rPr>
                  </w:pPr>
                  <w:r w:rsidDel="00000000" w:rsidR="00000000" w:rsidRPr="00000000">
                    <w:rPr>
                      <w:rFonts w:ascii="Arial" w:cs="Arial" w:eastAsia="Arial" w:hAnsi="Arial"/>
                      <w:color w:val="808080"/>
                      <w:rtl w:val="0"/>
                    </w:rPr>
                    <w:t xml:space="preserve">MD 1 -3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rPr>
                      <w:rFonts w:ascii="Arial" w:cs="Arial" w:eastAsia="Arial" w:hAnsi="Arial"/>
                    </w:rPr>
                  </w:pPr>
                  <w:r w:rsidDel="00000000" w:rsidR="00000000" w:rsidRPr="00000000">
                    <w:rPr>
                      <w:rFonts w:ascii="Arial" w:cs="Arial" w:eastAsia="Arial" w:hAnsi="Arial"/>
                      <w:color w:val="808080"/>
                      <w:rtl w:val="0"/>
                    </w:rPr>
                    <w:t xml:space="preserve">To be hired</w:t>
                  </w:r>
                  <w:r w:rsidDel="00000000" w:rsidR="00000000" w:rsidRPr="00000000">
                    <w:rPr>
                      <w:rtl w:val="0"/>
                    </w:rPr>
                  </w:r>
                </w:p>
                <w:p w:rsidR="00000000" w:rsidDel="00000000" w:rsidP="00000000" w:rsidRDefault="00000000" w:rsidRPr="00000000" w14:paraId="0000012C">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Designer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spacing w:after="0" w:line="240" w:lineRule="auto"/>
                    <w:rPr>
                      <w:rFonts w:ascii="Arial" w:cs="Arial" w:eastAsia="Arial" w:hAnsi="Arial"/>
                      <w:color w:val="808080"/>
                    </w:rPr>
                  </w:pPr>
                  <w:r w:rsidDel="00000000" w:rsidR="00000000" w:rsidRPr="00000000">
                    <w:rPr>
                      <w:rFonts w:ascii="Arial" w:cs="Arial" w:eastAsia="Arial" w:hAnsi="Arial"/>
                      <w:color w:val="808080"/>
                      <w:rtl w:val="0"/>
                    </w:rPr>
                    <w:t xml:space="preserve">UX/UI discussions and designs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Lead the user discovery conversations with the users and other stakeholders, incorporate feedback into product discussions with the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rPr>
                      <w:rFonts w:ascii="Arial" w:cs="Arial" w:eastAsia="Arial" w:hAnsi="Arial"/>
                      <w:color w:val="808080"/>
                    </w:rPr>
                  </w:pPr>
                  <w:r w:rsidDel="00000000" w:rsidR="00000000" w:rsidRPr="00000000">
                    <w:rPr>
                      <w:rFonts w:ascii="Arial" w:cs="Arial" w:eastAsia="Arial" w:hAnsi="Arial"/>
                      <w:color w:val="808080"/>
                      <w:rtl w:val="0"/>
                    </w:rPr>
                    <w:t xml:space="preserve">ASD 1 - 3</w:t>
                  </w:r>
                </w:p>
                <w:p w:rsidR="00000000" w:rsidDel="00000000" w:rsidP="00000000" w:rsidRDefault="00000000" w:rsidRPr="00000000" w14:paraId="00000131">
                  <w:pPr>
                    <w:rPr>
                      <w:rFonts w:ascii="Arial" w:cs="Arial" w:eastAsia="Arial" w:hAnsi="Arial"/>
                      <w:color w:val="808080"/>
                    </w:rPr>
                  </w:pPr>
                  <w:r w:rsidDel="00000000" w:rsidR="00000000" w:rsidRPr="00000000">
                    <w:rPr>
                      <w:rFonts w:ascii="Arial" w:cs="Arial" w:eastAsia="Arial" w:hAnsi="Arial"/>
                      <w:color w:val="808080"/>
                      <w:rtl w:val="0"/>
                    </w:rPr>
                    <w:t xml:space="preserve">MD 1 -3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To be hired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Senior 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Design system architecture, develop 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Lead the design of system architectures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rPr>
                      <w:rFonts w:ascii="Arial" w:cs="Arial" w:eastAsia="Arial" w:hAnsi="Arial"/>
                    </w:rPr>
                  </w:pPr>
                  <w:r w:rsidDel="00000000" w:rsidR="00000000" w:rsidRPr="00000000">
                    <w:rPr>
                      <w:rFonts w:ascii="Arial" w:cs="Arial" w:eastAsia="Arial" w:hAnsi="Arial"/>
                      <w:color w:val="808080"/>
                      <w:rtl w:val="0"/>
                    </w:rPr>
                    <w:t xml:space="preserve">MD 1 -3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rFonts w:ascii="Arial" w:cs="Arial" w:eastAsia="Arial" w:hAnsi="Arial"/>
                    </w:rPr>
                  </w:pPr>
                  <w:r w:rsidDel="00000000" w:rsidR="00000000" w:rsidRPr="00000000">
                    <w:rPr>
                      <w:rFonts w:ascii="Arial" w:cs="Arial" w:eastAsia="Arial" w:hAnsi="Arial"/>
                      <w:color w:val="808080"/>
                      <w:rtl w:val="0"/>
                    </w:rPr>
                    <w:t xml:space="preserve">To be hired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Engineering 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Design system architecture, develop 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Lead the execution of tasks assigned by CEO for technical execution, ensure compliance, quality assurance, bugs, and improvements are corrected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rPr>
                      <w:rFonts w:ascii="Arial" w:cs="Arial" w:eastAsia="Arial" w:hAnsi="Arial"/>
                    </w:rPr>
                  </w:pPr>
                  <w:r w:rsidDel="00000000" w:rsidR="00000000" w:rsidRPr="00000000">
                    <w:rPr>
                      <w:rFonts w:ascii="Arial" w:cs="Arial" w:eastAsia="Arial" w:hAnsi="Arial"/>
                      <w:color w:val="808080"/>
                      <w:rtl w:val="0"/>
                    </w:rPr>
                    <w:t xml:space="preserve">MD 1 -3</w:t>
                  </w:r>
                  <w:r w:rsidDel="00000000" w:rsidR="00000000" w:rsidRPr="00000000">
                    <w:rPr>
                      <w:rtl w:val="0"/>
                    </w:rPr>
                  </w:r>
                </w:p>
              </w:tc>
            </w:tr>
          </w:tbl>
          <w:p w:rsidR="00000000" w:rsidDel="00000000" w:rsidP="00000000" w:rsidRDefault="00000000" w:rsidRPr="00000000" w14:paraId="0000013C">
            <w:pPr>
              <w:keepNext w:val="0"/>
              <w:spacing w:after="0" w:line="240" w:lineRule="auto"/>
              <w:rPr>
                <w:rFonts w:ascii="Arial" w:cs="Arial" w:eastAsia="Arial" w:hAnsi="Arial"/>
                <w:b w:val="1"/>
              </w:rPr>
            </w:pPr>
            <w:r w:rsidDel="00000000" w:rsidR="00000000" w:rsidRPr="00000000">
              <w:rPr>
                <w:rtl w:val="0"/>
              </w:rPr>
            </w:r>
          </w:p>
        </w:tc>
      </w:tr>
    </w:tbl>
    <w:p w:rsidR="00000000" w:rsidDel="00000000" w:rsidP="00000000" w:rsidRDefault="00000000" w:rsidRPr="00000000" w14:paraId="0000013D">
      <w:pPr>
        <w:rPr>
          <w:rFonts w:ascii="Arial" w:cs="Arial" w:eastAsia="Arial" w:hAnsi="Arial"/>
        </w:rPr>
      </w:pPr>
      <w:r w:rsidDel="00000000" w:rsidR="00000000" w:rsidRPr="00000000">
        <w:rPr>
          <w:rtl w:val="0"/>
        </w:rPr>
      </w:r>
    </w:p>
    <w:p w:rsidR="00000000" w:rsidDel="00000000" w:rsidP="00000000" w:rsidRDefault="00000000" w:rsidRPr="00000000" w14:paraId="0000013E">
      <w:pPr>
        <w:pStyle w:val="Heading2"/>
        <w:rPr>
          <w:rFonts w:ascii="Arial" w:cs="Arial" w:eastAsia="Arial" w:hAnsi="Arial"/>
        </w:rPr>
      </w:pPr>
      <w:bookmarkStart w:colFirst="0" w:colLast="0" w:name="_heading=h.4mhfb6n2oe1f" w:id="4"/>
      <w:bookmarkEnd w:id="4"/>
      <w:r w:rsidDel="00000000" w:rsidR="00000000" w:rsidRPr="00000000">
        <w:br w:type="page"/>
      </w:r>
      <w:r w:rsidDel="00000000" w:rsidR="00000000" w:rsidRPr="00000000">
        <w:rPr>
          <w:rtl w:val="0"/>
        </w:rPr>
      </w:r>
    </w:p>
    <w:p w:rsidR="00000000" w:rsidDel="00000000" w:rsidP="00000000" w:rsidRDefault="00000000" w:rsidRPr="00000000" w14:paraId="0000013F">
      <w:pPr>
        <w:pStyle w:val="Heading2"/>
        <w:rPr>
          <w:rFonts w:ascii="Arial" w:cs="Arial" w:eastAsia="Arial" w:hAnsi="Arial"/>
        </w:rPr>
      </w:pPr>
      <w:bookmarkStart w:colFirst="0" w:colLast="0" w:name="_heading=h.l88h97ww952s" w:id="5"/>
      <w:bookmarkEnd w:id="5"/>
      <w:r w:rsidDel="00000000" w:rsidR="00000000" w:rsidRPr="00000000">
        <w:rPr>
          <w:rFonts w:ascii="Arial" w:cs="Arial" w:eastAsia="Arial" w:hAnsi="Arial"/>
          <w:rtl w:val="0"/>
        </w:rPr>
        <w:t xml:space="preserve">Section D: TRACK-SPECIFIC QUESTIONS</w:t>
      </w:r>
    </w:p>
    <w:p w:rsidR="00000000" w:rsidDel="00000000" w:rsidP="00000000" w:rsidRDefault="00000000" w:rsidRPr="00000000" w14:paraId="00000140">
      <w:pPr>
        <w:jc w:val="center"/>
        <w:rPr>
          <w:rFonts w:ascii="Arial" w:cs="Arial" w:eastAsia="Arial" w:hAnsi="Arial"/>
          <w:i w:val="1"/>
          <w:color w:val="ff0000"/>
          <w:sz w:val="20"/>
          <w:szCs w:val="20"/>
        </w:rPr>
      </w:pPr>
      <w:r w:rsidDel="00000000" w:rsidR="00000000" w:rsidRPr="00000000">
        <w:rPr>
          <w:rFonts w:ascii="Arial" w:cs="Arial" w:eastAsia="Arial" w:hAnsi="Arial"/>
          <w:i w:val="1"/>
          <w:color w:val="ff0000"/>
          <w:sz w:val="20"/>
          <w:szCs w:val="20"/>
          <w:rtl w:val="0"/>
        </w:rPr>
        <w:t xml:space="preserve">Please fill in the sub-section based on the track that you are applying for.</w:t>
      </w:r>
    </w:p>
    <w:p w:rsidR="00000000" w:rsidDel="00000000" w:rsidP="00000000" w:rsidRDefault="00000000" w:rsidRPr="00000000" w14:paraId="00000141">
      <w:pPr>
        <w:jc w:val="center"/>
        <w:rPr>
          <w:rFonts w:ascii="Arial" w:cs="Arial" w:eastAsia="Arial" w:hAnsi="Arial"/>
          <w:b w:val="1"/>
          <w:color w:val="ff0000"/>
          <w:sz w:val="24"/>
          <w:szCs w:val="24"/>
        </w:rPr>
      </w:pPr>
      <w:r w:rsidDel="00000000" w:rsidR="00000000" w:rsidRPr="00000000">
        <w:rPr>
          <w:rFonts w:ascii="Arial" w:cs="Arial" w:eastAsia="Arial" w:hAnsi="Arial"/>
          <w:b w:val="1"/>
          <w:color w:val="ff0000"/>
          <w:sz w:val="24"/>
          <w:szCs w:val="24"/>
          <w:rtl w:val="0"/>
        </w:rPr>
        <w:t xml:space="preserve">I. For Accelerate Solution Development track</w:t>
      </w:r>
    </w:p>
    <w:tbl>
      <w:tblPr>
        <w:tblStyle w:val="Table8"/>
        <w:tblW w:w="10575.0" w:type="dxa"/>
        <w:jc w:val="center"/>
        <w:tblBorders>
          <w:top w:color="ff0000" w:space="0" w:sz="6" w:val="single"/>
          <w:left w:color="ff0000" w:space="0" w:sz="6" w:val="single"/>
          <w:bottom w:color="ff0000" w:space="0" w:sz="6" w:val="single"/>
          <w:right w:color="ff0000" w:space="0" w:sz="6" w:val="single"/>
          <w:insideH w:color="ff0000" w:space="0" w:sz="6" w:val="single"/>
          <w:insideV w:color="ff0000" w:space="0" w:sz="6" w:val="single"/>
        </w:tblBorders>
        <w:tblLayout w:type="fixed"/>
        <w:tblLook w:val="0400"/>
      </w:tblPr>
      <w:tblGrid>
        <w:gridCol w:w="10575"/>
        <w:tblGridChange w:id="0">
          <w:tblGrid>
            <w:gridCol w:w="10575"/>
          </w:tblGrid>
        </w:tblGridChange>
      </w:tblGrid>
      <w:tr>
        <w:trPr>
          <w:cantSplit w:val="0"/>
          <w:tblHeader w:val="0"/>
        </w:trPr>
        <w:tc>
          <w:tcPr>
            <w:shd w:fill="e4edf5" w:val="clear"/>
            <w:tcMar>
              <w:top w:w="72.0" w:type="dxa"/>
              <w:left w:w="72.0" w:type="dxa"/>
              <w:bottom w:w="72.0" w:type="dxa"/>
              <w:right w:w="72.0" w:type="dxa"/>
            </w:tcMar>
          </w:tcPr>
          <w:p w:rsidR="00000000" w:rsidDel="00000000" w:rsidP="00000000" w:rsidRDefault="00000000" w:rsidRPr="00000000" w14:paraId="00000142">
            <w:pPr>
              <w:spacing w:after="0" w:line="256" w:lineRule="auto"/>
              <w:rPr>
                <w:rFonts w:ascii="Arial" w:cs="Arial" w:eastAsia="Arial" w:hAnsi="Arial"/>
              </w:rPr>
            </w:pPr>
            <w:r w:rsidDel="00000000" w:rsidR="00000000" w:rsidRPr="00000000">
              <w:rPr>
                <w:rFonts w:ascii="Arial" w:cs="Arial" w:eastAsia="Arial" w:hAnsi="Arial"/>
                <w:b w:val="1"/>
                <w:rtl w:val="0"/>
              </w:rPr>
              <w:t xml:space="preserve">What are the hypotheses that are important to be tested and validated before committing more resources into the project?</w:t>
            </w:r>
            <w:r w:rsidDel="00000000" w:rsidR="00000000" w:rsidRPr="00000000">
              <w:rPr>
                <w:rtl w:val="0"/>
              </w:rPr>
            </w:r>
          </w:p>
          <w:p w:rsidR="00000000" w:rsidDel="00000000" w:rsidP="00000000" w:rsidRDefault="00000000" w:rsidRPr="00000000" w14:paraId="00000143">
            <w:pPr>
              <w:spacing w:after="0" w:line="240" w:lineRule="auto"/>
              <w:rPr>
                <w:rFonts w:ascii="Arial" w:cs="Arial" w:eastAsia="Arial" w:hAnsi="Arial"/>
                <w:i w:val="1"/>
              </w:rPr>
            </w:pPr>
            <w:r w:rsidDel="00000000" w:rsidR="00000000" w:rsidRPr="00000000">
              <w:rPr>
                <w:rFonts w:ascii="Arial" w:cs="Arial" w:eastAsia="Arial" w:hAnsi="Arial"/>
                <w:i w:val="1"/>
                <w:rtl w:val="0"/>
              </w:rPr>
              <w:t xml:space="preserve">Please list down the hypotheses that can be reviewed at the end of Accelerated Solution Development phase to determine the readiness for Market Development phase. Tested hypotheses would produce validated learnings or controlled risks</w:t>
            </w:r>
          </w:p>
        </w:tc>
      </w:tr>
      <w:tr>
        <w:trPr>
          <w:cantSplit w:val="0"/>
          <w:tblHeader w:val="0"/>
        </w:trPr>
        <w:tc>
          <w:tcPr>
            <w:shd w:fill="e4edf5" w:val="clear"/>
            <w:tcMar>
              <w:top w:w="72.0" w:type="dxa"/>
              <w:left w:w="72.0" w:type="dxa"/>
              <w:bottom w:w="72.0" w:type="dxa"/>
              <w:right w:w="72.0" w:type="dxa"/>
            </w:tcMar>
          </w:tcPr>
          <w:p w:rsidR="00000000" w:rsidDel="00000000" w:rsidP="00000000" w:rsidRDefault="00000000" w:rsidRPr="00000000" w14:paraId="00000144">
            <w:pPr>
              <w:widowControl w:val="0"/>
              <w:spacing w:after="0" w:line="276" w:lineRule="auto"/>
              <w:rPr>
                <w:rFonts w:ascii="Arial" w:cs="Arial" w:eastAsia="Arial" w:hAnsi="Arial"/>
                <w:i w:val="1"/>
              </w:rPr>
            </w:pPr>
            <w:r w:rsidDel="00000000" w:rsidR="00000000" w:rsidRPr="00000000">
              <w:rPr>
                <w:rtl w:val="0"/>
              </w:rPr>
            </w:r>
          </w:p>
          <w:tbl>
            <w:tblPr>
              <w:tblStyle w:val="Table9"/>
              <w:tblW w:w="104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1"/>
              <w:gridCol w:w="3769"/>
              <w:gridCol w:w="5541"/>
              <w:tblGridChange w:id="0">
                <w:tblGrid>
                  <w:gridCol w:w="1121"/>
                  <w:gridCol w:w="3769"/>
                  <w:gridCol w:w="554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Priority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spacing w:after="0" w:line="240" w:lineRule="auto"/>
                    <w:rPr>
                      <w:rFonts w:ascii="Arial" w:cs="Arial" w:eastAsia="Arial" w:hAnsi="Arial"/>
                    </w:rPr>
                  </w:pPr>
                  <w:r w:rsidDel="00000000" w:rsidR="00000000" w:rsidRPr="00000000">
                    <w:rPr>
                      <w:rFonts w:ascii="Arial" w:cs="Arial" w:eastAsia="Arial" w:hAnsi="Arial"/>
                      <w:rtl w:val="0"/>
                    </w:rPr>
                    <w:t xml:space="preserve">Your hypothesis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spacing w:after="0" w:line="240" w:lineRule="auto"/>
                    <w:rPr>
                      <w:rFonts w:ascii="Arial" w:cs="Arial" w:eastAsia="Arial" w:hAnsi="Arial"/>
                    </w:rPr>
                  </w:pPr>
                  <w:r w:rsidDel="00000000" w:rsidR="00000000" w:rsidRPr="00000000">
                    <w:rPr>
                      <w:rFonts w:ascii="Arial" w:cs="Arial" w:eastAsia="Arial" w:hAnsi="Arial"/>
                      <w:rtl w:val="0"/>
                    </w:rPr>
                    <w:t xml:space="preserve">How might you validate the hypothesis?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ind w:left="0" w:firstLine="0"/>
                    <w:rPr>
                      <w:rFonts w:ascii="Arial" w:cs="Arial" w:eastAsia="Arial" w:hAnsi="Arial"/>
                      <w:color w:val="808080"/>
                      <w:sz w:val="17"/>
                      <w:szCs w:val="17"/>
                    </w:rPr>
                  </w:pPr>
                  <w:r w:rsidDel="00000000" w:rsidR="00000000" w:rsidRPr="00000000">
                    <w:rPr>
                      <w:rFonts w:ascii="Arial" w:cs="Arial" w:eastAsia="Arial" w:hAnsi="Arial"/>
                      <w:color w:val="808080"/>
                      <w:rtl w:val="0"/>
                    </w:rPr>
                    <w:t xml:space="preserve">There is a viable commercial opportunity to bridge enterprise-type data with site-level technical data for the construction sector – and unlock key analytics insights that can drive FP&amp;A function beyond conventional accounting metrics and with greater frequency of reporting (e.g., daily or weekly).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after="0" w:line="240" w:lineRule="auto"/>
                    <w:rPr>
                      <w:rFonts w:ascii="Arial" w:cs="Arial" w:eastAsia="Arial" w:hAnsi="Arial"/>
                      <w:color w:val="808080"/>
                    </w:rPr>
                  </w:pPr>
                  <w:r w:rsidDel="00000000" w:rsidR="00000000" w:rsidRPr="00000000">
                    <w:rPr>
                      <w:rFonts w:ascii="Arial" w:cs="Arial" w:eastAsia="Arial" w:hAnsi="Arial"/>
                      <w:color w:val="808080"/>
                      <w:rtl w:val="0"/>
                    </w:rPr>
                    <w:t xml:space="preserve">Ask the challenge statement owners whether they currently have an ERP system (either in-house or external vendor).</w:t>
                  </w:r>
                </w:p>
                <w:p w:rsidR="00000000" w:rsidDel="00000000" w:rsidP="00000000" w:rsidRDefault="00000000" w:rsidRPr="00000000" w14:paraId="0000014B">
                  <w:pPr>
                    <w:spacing w:after="0" w:line="240" w:lineRule="auto"/>
                    <w:rPr>
                      <w:rFonts w:ascii="Arial" w:cs="Arial" w:eastAsia="Arial" w:hAnsi="Arial"/>
                      <w:color w:val="808080"/>
                    </w:rPr>
                  </w:pPr>
                  <w:r w:rsidDel="00000000" w:rsidR="00000000" w:rsidRPr="00000000">
                    <w:rPr>
                      <w:rtl w:val="0"/>
                    </w:rPr>
                  </w:r>
                </w:p>
                <w:p w:rsidR="00000000" w:rsidDel="00000000" w:rsidP="00000000" w:rsidRDefault="00000000" w:rsidRPr="00000000" w14:paraId="0000014C">
                  <w:pPr>
                    <w:spacing w:after="0" w:line="240" w:lineRule="auto"/>
                    <w:rPr>
                      <w:rFonts w:ascii="Arial" w:cs="Arial" w:eastAsia="Arial" w:hAnsi="Arial"/>
                      <w:color w:val="808080"/>
                    </w:rPr>
                  </w:pPr>
                  <w:r w:rsidDel="00000000" w:rsidR="00000000" w:rsidRPr="00000000">
                    <w:rPr>
                      <w:rFonts w:ascii="Arial" w:cs="Arial" w:eastAsia="Arial" w:hAnsi="Arial"/>
                      <w:color w:val="808080"/>
                      <w:rtl w:val="0"/>
                    </w:rPr>
                    <w:t xml:space="preserve">Ask whether they would find it useful to access insights based on this data more frequently.</w:t>
                  </w:r>
                </w:p>
                <w:p w:rsidR="00000000" w:rsidDel="00000000" w:rsidP="00000000" w:rsidRDefault="00000000" w:rsidRPr="00000000" w14:paraId="0000014D">
                  <w:pPr>
                    <w:spacing w:after="0" w:line="240" w:lineRule="auto"/>
                    <w:rPr>
                      <w:rFonts w:ascii="Arial" w:cs="Arial" w:eastAsia="Arial" w:hAnsi="Arial"/>
                      <w:color w:val="808080"/>
                    </w:rPr>
                  </w:pPr>
                  <w:r w:rsidDel="00000000" w:rsidR="00000000" w:rsidRPr="00000000">
                    <w:rPr>
                      <w:rtl w:val="0"/>
                    </w:rPr>
                  </w:r>
                </w:p>
                <w:p w:rsidR="00000000" w:rsidDel="00000000" w:rsidP="00000000" w:rsidRDefault="00000000" w:rsidRPr="00000000" w14:paraId="0000014E">
                  <w:pPr>
                    <w:spacing w:after="0" w:line="240" w:lineRule="auto"/>
                    <w:rPr>
                      <w:rFonts w:ascii="Arial" w:cs="Arial" w:eastAsia="Arial" w:hAnsi="Arial"/>
                      <w:color w:val="808080"/>
                    </w:rPr>
                  </w:pPr>
                  <w:r w:rsidDel="00000000" w:rsidR="00000000" w:rsidRPr="00000000">
                    <w:rPr>
                      <w:rFonts w:ascii="Arial" w:cs="Arial" w:eastAsia="Arial" w:hAnsi="Arial"/>
                      <w:color w:val="808080"/>
                      <w:rtl w:val="0"/>
                    </w:rPr>
                    <w:t xml:space="preserve">Ask if they would like some type of automated correlation analysis with the day-to-day technical activities from the site.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spacing w:after="0" w:line="240" w:lineRule="auto"/>
                    <w:rPr>
                      <w:rFonts w:ascii="Arial" w:cs="Arial" w:eastAsia="Arial" w:hAnsi="Arial"/>
                      <w:color w:val="808080"/>
                      <w:sz w:val="17"/>
                      <w:szCs w:val="17"/>
                    </w:rPr>
                  </w:pPr>
                  <w:r w:rsidDel="00000000" w:rsidR="00000000" w:rsidRPr="00000000">
                    <w:rPr>
                      <w:rFonts w:ascii="Arial" w:cs="Arial" w:eastAsia="Arial" w:hAnsi="Arial"/>
                      <w:color w:val="808080"/>
                      <w:rtl w:val="0"/>
                    </w:rPr>
                    <w:t xml:space="preserve">User would be open to using our platform solution with their existing or new site-level devices and equipment, such as scanners.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Ask the user whether they’d be open to having us support them with procuring a new type of scanner while working with us on the digital (and innovative) side of the solution.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spacing w:after="0" w:line="240" w:lineRule="auto"/>
                    <w:rPr>
                      <w:rFonts w:ascii="Arial" w:cs="Arial" w:eastAsia="Arial" w:hAnsi="Arial"/>
                      <w:color w:val="808080"/>
                      <w:sz w:val="17"/>
                      <w:szCs w:val="17"/>
                    </w:rPr>
                  </w:pPr>
                  <w:r w:rsidDel="00000000" w:rsidR="00000000" w:rsidRPr="00000000">
                    <w:rPr>
                      <w:rFonts w:ascii="Arial" w:cs="Arial" w:eastAsia="Arial" w:hAnsi="Arial"/>
                      <w:color w:val="808080"/>
                      <w:rtl w:val="0"/>
                    </w:rPr>
                    <w:t xml:space="preserve">Other companies in the construction sector can benefit from a similar solution (i.e., it’s scalable)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spacing w:after="0" w:line="240" w:lineRule="auto"/>
                    <w:rPr>
                      <w:rFonts w:ascii="Arial" w:cs="Arial" w:eastAsia="Arial" w:hAnsi="Arial"/>
                      <w:color w:val="808080"/>
                    </w:rPr>
                  </w:pPr>
                  <w:r w:rsidDel="00000000" w:rsidR="00000000" w:rsidRPr="00000000">
                    <w:rPr>
                      <w:rFonts w:ascii="Arial" w:cs="Arial" w:eastAsia="Arial" w:hAnsi="Arial"/>
                      <w:color w:val="808080"/>
                      <w:rtl w:val="0"/>
                    </w:rPr>
                    <w:t xml:space="preserve">Ask the user whether they have a similar set-up and available data at different construction sites.</w:t>
                  </w:r>
                </w:p>
                <w:p w:rsidR="00000000" w:rsidDel="00000000" w:rsidP="00000000" w:rsidRDefault="00000000" w:rsidRPr="00000000" w14:paraId="00000155">
                  <w:pPr>
                    <w:spacing w:after="0" w:line="240" w:lineRule="auto"/>
                    <w:rPr>
                      <w:rFonts w:ascii="Arial" w:cs="Arial" w:eastAsia="Arial" w:hAnsi="Arial"/>
                      <w:color w:val="808080"/>
                    </w:rPr>
                  </w:pPr>
                  <w:r w:rsidDel="00000000" w:rsidR="00000000" w:rsidRPr="00000000">
                    <w:rPr>
                      <w:rtl w:val="0"/>
                    </w:rPr>
                  </w:r>
                </w:p>
                <w:p w:rsidR="00000000" w:rsidDel="00000000" w:rsidP="00000000" w:rsidRDefault="00000000" w:rsidRPr="00000000" w14:paraId="00000156">
                  <w:pPr>
                    <w:spacing w:after="0" w:line="240" w:lineRule="auto"/>
                    <w:rPr>
                      <w:rFonts w:ascii="Arial" w:cs="Arial" w:eastAsia="Arial" w:hAnsi="Arial"/>
                      <w:color w:val="808080"/>
                    </w:rPr>
                  </w:pPr>
                  <w:r w:rsidDel="00000000" w:rsidR="00000000" w:rsidRPr="00000000">
                    <w:rPr>
                      <w:rFonts w:ascii="Arial" w:cs="Arial" w:eastAsia="Arial" w:hAnsi="Arial"/>
                      <w:color w:val="808080"/>
                      <w:rtl w:val="0"/>
                    </w:rPr>
                    <w:t xml:space="preserve">Ask similar companies whether they have a similar need to estimate emissions and resources to allocate towards resolving it.</w:t>
                  </w:r>
                </w:p>
              </w:tc>
            </w:tr>
          </w:tbl>
          <w:p w:rsidR="00000000" w:rsidDel="00000000" w:rsidP="00000000" w:rsidRDefault="00000000" w:rsidRPr="00000000" w14:paraId="00000157">
            <w:pPr>
              <w:spacing w:after="0" w:line="240" w:lineRule="auto"/>
              <w:rPr>
                <w:rFonts w:ascii="Arial" w:cs="Arial" w:eastAsia="Arial" w:hAnsi="Arial"/>
                <w:b w:val="1"/>
              </w:rPr>
            </w:pPr>
            <w:r w:rsidDel="00000000" w:rsidR="00000000" w:rsidRPr="00000000">
              <w:rPr>
                <w:rtl w:val="0"/>
              </w:rPr>
            </w:r>
          </w:p>
        </w:tc>
      </w:tr>
    </w:tbl>
    <w:p w:rsidR="00000000" w:rsidDel="00000000" w:rsidP="00000000" w:rsidRDefault="00000000" w:rsidRPr="00000000" w14:paraId="00000158">
      <w:pPr>
        <w:spacing w:after="0" w:lineRule="auto"/>
        <w:jc w:val="center"/>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159">
      <w:pPr>
        <w:jc w:val="center"/>
        <w:rPr>
          <w:rFonts w:ascii="Arial" w:cs="Arial" w:eastAsia="Arial" w:hAnsi="Arial"/>
          <w:b w:val="1"/>
          <w:color w:val="ff0000"/>
          <w:sz w:val="24"/>
          <w:szCs w:val="24"/>
        </w:rPr>
      </w:pPr>
      <w:r w:rsidDel="00000000" w:rsidR="00000000" w:rsidRPr="00000000">
        <w:rPr>
          <w:rFonts w:ascii="Arial" w:cs="Arial" w:eastAsia="Arial" w:hAnsi="Arial"/>
          <w:b w:val="1"/>
          <w:color w:val="ff0000"/>
          <w:sz w:val="24"/>
          <w:szCs w:val="24"/>
          <w:rtl w:val="0"/>
        </w:rPr>
        <w:t xml:space="preserve">II. For Market Development track</w:t>
      </w:r>
    </w:p>
    <w:tbl>
      <w:tblPr>
        <w:tblStyle w:val="Table10"/>
        <w:tblW w:w="10575.0" w:type="dxa"/>
        <w:jc w:val="center"/>
        <w:tblBorders>
          <w:top w:color="ff0000" w:space="0" w:sz="6" w:val="single"/>
          <w:left w:color="ff0000" w:space="0" w:sz="6" w:val="single"/>
          <w:bottom w:color="ff0000" w:space="0" w:sz="6" w:val="single"/>
          <w:right w:color="ff0000" w:space="0" w:sz="6" w:val="single"/>
          <w:insideH w:color="ff0000" w:space="0" w:sz="6" w:val="single"/>
          <w:insideV w:color="ff0000" w:space="0" w:sz="6" w:val="single"/>
        </w:tblBorders>
        <w:tblLayout w:type="fixed"/>
        <w:tblLook w:val="0400"/>
      </w:tblPr>
      <w:tblGrid>
        <w:gridCol w:w="10575"/>
        <w:tblGridChange w:id="0">
          <w:tblGrid>
            <w:gridCol w:w="10575"/>
          </w:tblGrid>
        </w:tblGridChange>
      </w:tblGrid>
      <w:tr>
        <w:trPr>
          <w:cantSplit w:val="0"/>
          <w:tblHeader w:val="0"/>
        </w:trPr>
        <w:tc>
          <w:tcPr>
            <w:shd w:fill="f7e9e9" w:val="clear"/>
            <w:tcMar>
              <w:top w:w="72.0" w:type="dxa"/>
              <w:left w:w="72.0" w:type="dxa"/>
              <w:bottom w:w="72.0" w:type="dxa"/>
              <w:right w:w="72.0" w:type="dxa"/>
            </w:tcMar>
          </w:tcPr>
          <w:p w:rsidR="00000000" w:rsidDel="00000000" w:rsidP="00000000" w:rsidRDefault="00000000" w:rsidRPr="00000000" w14:paraId="0000015A">
            <w:pPr>
              <w:numPr>
                <w:ilvl w:val="0"/>
                <w:numId w:val="1"/>
              </w:numPr>
              <w:spacing w:after="0" w:line="240" w:lineRule="auto"/>
              <w:ind w:left="450" w:hanging="360"/>
              <w:rPr>
                <w:rFonts w:ascii="Arial" w:cs="Arial" w:eastAsia="Arial" w:hAnsi="Arial"/>
              </w:rPr>
            </w:pPr>
            <w:r w:rsidDel="00000000" w:rsidR="00000000" w:rsidRPr="00000000">
              <w:rPr>
                <w:rFonts w:ascii="Arial" w:cs="Arial" w:eastAsia="Arial" w:hAnsi="Arial"/>
                <w:b w:val="1"/>
                <w:rtl w:val="0"/>
              </w:rPr>
              <w:t xml:space="preserve">Please explain the business model.</w:t>
              <w:br w:type="textWrapping"/>
            </w:r>
            <w:r w:rsidDel="00000000" w:rsidR="00000000" w:rsidRPr="00000000">
              <w:rPr>
                <w:rFonts w:ascii="Arial" w:cs="Arial" w:eastAsia="Arial" w:hAnsi="Arial"/>
                <w:i w:val="1"/>
                <w:color w:val="808080"/>
                <w:rtl w:val="0"/>
              </w:rPr>
              <w:t xml:space="preserve">Describe the revenue model, key partners and other key aspects of your business that supports the viability of the product / service </w:t>
            </w:r>
            <w:r w:rsidDel="00000000" w:rsidR="00000000" w:rsidRPr="00000000">
              <w:rPr>
                <w:rtl w:val="0"/>
              </w:rPr>
            </w:r>
          </w:p>
        </w:tc>
      </w:tr>
      <w:tr>
        <w:trPr>
          <w:cantSplit w:val="0"/>
          <w:tblHeader w:val="0"/>
        </w:trPr>
        <w:tc>
          <w:tcPr>
            <w:shd w:fill="f7e9e9" w:val="clear"/>
            <w:tcMar>
              <w:top w:w="72.0" w:type="dxa"/>
              <w:left w:w="72.0" w:type="dxa"/>
              <w:bottom w:w="72.0" w:type="dxa"/>
              <w:right w:w="72.0" w:type="dxa"/>
            </w:tcMar>
          </w:tcPr>
          <w:p w:rsidR="00000000" w:rsidDel="00000000" w:rsidP="00000000" w:rsidRDefault="00000000" w:rsidRPr="00000000" w14:paraId="0000015B">
            <w:pPr>
              <w:spacing w:after="0" w:line="240" w:lineRule="auto"/>
              <w:ind w:left="450" w:firstLine="0"/>
              <w:rPr>
                <w:rFonts w:ascii="Arial" w:cs="Arial" w:eastAsia="Arial" w:hAnsi="Arial"/>
                <w:b w:val="1"/>
              </w:rPr>
            </w:pPr>
            <w:r w:rsidDel="00000000" w:rsidR="00000000" w:rsidRPr="00000000">
              <w:rPr>
                <w:rFonts w:ascii="Arial" w:cs="Arial" w:eastAsia="Arial" w:hAnsi="Arial"/>
                <w:color w:val="808080"/>
                <w:rtl w:val="0"/>
              </w:rPr>
              <w:t xml:space="preserve">Our business is based on a subscription-based SaaS model consisting of different priced tiers. The first tier is a free open source version which can be downloaded on the company’s GitHub page. We have a priced enterprise offering that assigns a data expert to support all of the technical activities to empower the available analytics models.</w:t>
            </w:r>
            <w:r w:rsidDel="00000000" w:rsidR="00000000" w:rsidRPr="00000000">
              <w:rPr>
                <w:rtl w:val="0"/>
              </w:rPr>
            </w:r>
          </w:p>
        </w:tc>
      </w:tr>
      <w:tr>
        <w:trPr>
          <w:cantSplit w:val="0"/>
          <w:tblHeader w:val="0"/>
        </w:trPr>
        <w:tc>
          <w:tcPr>
            <w:shd w:fill="f7e9e9" w:val="clear"/>
            <w:tcMar>
              <w:top w:w="72.0" w:type="dxa"/>
              <w:left w:w="72.0" w:type="dxa"/>
              <w:bottom w:w="72.0" w:type="dxa"/>
              <w:right w:w="72.0" w:type="dxa"/>
            </w:tcMar>
          </w:tcPr>
          <w:p w:rsidR="00000000" w:rsidDel="00000000" w:rsidP="00000000" w:rsidRDefault="00000000" w:rsidRPr="00000000" w14:paraId="0000015C">
            <w:pPr>
              <w:numPr>
                <w:ilvl w:val="0"/>
                <w:numId w:val="1"/>
              </w:numPr>
              <w:spacing w:after="0" w:line="240" w:lineRule="auto"/>
              <w:ind w:left="450" w:hanging="360"/>
              <w:rPr>
                <w:rFonts w:ascii="Arial" w:cs="Arial" w:eastAsia="Arial" w:hAnsi="Arial"/>
              </w:rPr>
            </w:pPr>
            <w:r w:rsidDel="00000000" w:rsidR="00000000" w:rsidRPr="00000000">
              <w:rPr>
                <w:rFonts w:ascii="Arial" w:cs="Arial" w:eastAsia="Arial" w:hAnsi="Arial"/>
                <w:b w:val="1"/>
                <w:rtl w:val="0"/>
              </w:rPr>
              <w:t xml:space="preserve">How big is the market demand for the product / service? </w:t>
              <w:br w:type="textWrapping"/>
            </w:r>
            <w:r w:rsidDel="00000000" w:rsidR="00000000" w:rsidRPr="00000000">
              <w:rPr>
                <w:rtl w:val="0"/>
              </w:rPr>
            </w:r>
          </w:p>
        </w:tc>
      </w:tr>
      <w:tr>
        <w:trPr>
          <w:cantSplit w:val="0"/>
          <w:tblHeader w:val="0"/>
        </w:trPr>
        <w:tc>
          <w:tcPr>
            <w:shd w:fill="f7e9e9" w:val="clear"/>
            <w:tcMar>
              <w:top w:w="72.0" w:type="dxa"/>
              <w:left w:w="72.0" w:type="dxa"/>
              <w:bottom w:w="72.0" w:type="dxa"/>
              <w:right w:w="72.0" w:type="dxa"/>
            </w:tcMar>
          </w:tcPr>
          <w:p w:rsidR="00000000" w:rsidDel="00000000" w:rsidP="00000000" w:rsidRDefault="00000000" w:rsidRPr="00000000" w14:paraId="0000015D">
            <w:pPr>
              <w:spacing w:after="0" w:line="240" w:lineRule="auto"/>
              <w:ind w:left="450" w:firstLine="0"/>
              <w:rPr>
                <w:rFonts w:ascii="Arial" w:cs="Arial" w:eastAsia="Arial" w:hAnsi="Arial"/>
              </w:rPr>
            </w:pPr>
            <w:r w:rsidDel="00000000" w:rsidR="00000000" w:rsidRPr="00000000">
              <w:rPr>
                <w:rFonts w:ascii="Arial" w:cs="Arial" w:eastAsia="Arial" w:hAnsi="Arial"/>
                <w:color w:val="808080"/>
                <w:rtl w:val="0"/>
              </w:rPr>
              <w:t xml:space="preserve">We estimate that a typical construction firm or REIT spends several million dollars per year on ERP software alone. The costs can be even higher for Built-it-Yourself type solutions.</w:t>
            </w:r>
            <w:r w:rsidDel="00000000" w:rsidR="00000000" w:rsidRPr="00000000">
              <w:rPr>
                <w:rtl w:val="0"/>
              </w:rPr>
            </w:r>
          </w:p>
          <w:p w:rsidR="00000000" w:rsidDel="00000000" w:rsidP="00000000" w:rsidRDefault="00000000" w:rsidRPr="00000000" w14:paraId="0000015E">
            <w:pPr>
              <w:spacing w:after="0" w:line="240" w:lineRule="auto"/>
              <w:rPr>
                <w:rFonts w:ascii="Arial" w:cs="Arial" w:eastAsia="Arial" w:hAnsi="Arial"/>
                <w:b w:val="1"/>
              </w:rPr>
            </w:pPr>
            <w:r w:rsidDel="00000000" w:rsidR="00000000" w:rsidRPr="00000000">
              <w:rPr>
                <w:rtl w:val="0"/>
              </w:rPr>
            </w:r>
          </w:p>
        </w:tc>
      </w:tr>
      <w:tr>
        <w:trPr>
          <w:cantSplit w:val="0"/>
          <w:tblHeader w:val="0"/>
        </w:trPr>
        <w:tc>
          <w:tcPr>
            <w:shd w:fill="f7e9e9" w:val="clear"/>
            <w:tcMar>
              <w:top w:w="72.0" w:type="dxa"/>
              <w:left w:w="72.0" w:type="dxa"/>
              <w:bottom w:w="72.0" w:type="dxa"/>
              <w:right w:w="72.0" w:type="dxa"/>
            </w:tcMar>
          </w:tcPr>
          <w:p w:rsidR="00000000" w:rsidDel="00000000" w:rsidP="00000000" w:rsidRDefault="00000000" w:rsidRPr="00000000" w14:paraId="0000015F">
            <w:pPr>
              <w:numPr>
                <w:ilvl w:val="0"/>
                <w:numId w:val="1"/>
              </w:numPr>
              <w:spacing w:after="0" w:line="240" w:lineRule="auto"/>
              <w:ind w:left="450" w:hanging="360"/>
              <w:rPr>
                <w:rFonts w:ascii="Arial" w:cs="Arial" w:eastAsia="Arial" w:hAnsi="Arial"/>
                <w:color w:val="262626"/>
              </w:rPr>
            </w:pPr>
            <w:r w:rsidDel="00000000" w:rsidR="00000000" w:rsidRPr="00000000">
              <w:rPr>
                <w:rFonts w:ascii="Arial" w:cs="Arial" w:eastAsia="Arial" w:hAnsi="Arial"/>
                <w:b w:val="1"/>
                <w:rtl w:val="0"/>
              </w:rPr>
              <w:t xml:space="preserve">Please explain the business impact of the project.</w:t>
            </w:r>
            <w:r w:rsidDel="00000000" w:rsidR="00000000" w:rsidRPr="00000000">
              <w:rPr>
                <w:rtl w:val="0"/>
              </w:rPr>
            </w:r>
          </w:p>
        </w:tc>
      </w:tr>
      <w:tr>
        <w:trPr>
          <w:cantSplit w:val="0"/>
          <w:tblHeader w:val="0"/>
        </w:trPr>
        <w:tc>
          <w:tcPr>
            <w:shd w:fill="f7e9e9" w:val="clear"/>
            <w:tcMar>
              <w:top w:w="72.0" w:type="dxa"/>
              <w:left w:w="72.0" w:type="dxa"/>
              <w:bottom w:w="72.0" w:type="dxa"/>
              <w:right w:w="72.0" w:type="dxa"/>
            </w:tcMar>
          </w:tcPr>
          <w:p w:rsidR="00000000" w:rsidDel="00000000" w:rsidP="00000000" w:rsidRDefault="00000000" w:rsidRPr="00000000" w14:paraId="00000160">
            <w:pPr>
              <w:spacing w:after="0" w:line="240" w:lineRule="auto"/>
              <w:rPr>
                <w:rFonts w:ascii="Arial" w:cs="Arial" w:eastAsia="Arial" w:hAnsi="Arial"/>
              </w:rPr>
            </w:pPr>
            <w:r w:rsidDel="00000000" w:rsidR="00000000" w:rsidRPr="00000000">
              <w:rPr>
                <w:rtl w:val="0"/>
              </w:rPr>
            </w:r>
          </w:p>
          <w:tbl>
            <w:tblPr>
              <w:tblStyle w:val="Table11"/>
              <w:tblW w:w="10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0"/>
              <w:gridCol w:w="1995"/>
              <w:gridCol w:w="1995"/>
              <w:gridCol w:w="1995"/>
              <w:gridCol w:w="1995"/>
              <w:tblGridChange w:id="0">
                <w:tblGrid>
                  <w:gridCol w:w="2440"/>
                  <w:gridCol w:w="1995"/>
                  <w:gridCol w:w="1995"/>
                  <w:gridCol w:w="1995"/>
                  <w:gridCol w:w="1995"/>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61">
                  <w:pPr>
                    <w:spacing w:after="0" w:line="240"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162">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Now</w:t>
                  </w:r>
                </w:p>
              </w:tc>
              <w:tc>
                <w:tcPr>
                  <w:gridSpan w:val="3"/>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163">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After Project</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16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Last FY</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16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Year 1</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169">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Year 2</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16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Year 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6B">
                  <w:pPr>
                    <w:spacing w:after="0" w:line="240" w:lineRule="auto"/>
                    <w:rPr>
                      <w:rFonts w:ascii="Arial" w:cs="Arial" w:eastAsia="Arial" w:hAnsi="Arial"/>
                    </w:rPr>
                  </w:pPr>
                  <w:r w:rsidDel="00000000" w:rsidR="00000000" w:rsidRPr="00000000">
                    <w:rPr>
                      <w:rFonts w:ascii="Arial" w:cs="Arial" w:eastAsia="Arial" w:hAnsi="Arial"/>
                      <w:rtl w:val="0"/>
                    </w:rPr>
                    <w:t xml:space="preserve">Revenue (SGD)</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6C">
                  <w:pPr>
                    <w:spacing w:after="0" w:line="240" w:lineRule="auto"/>
                    <w:jc w:val="center"/>
                    <w:rPr>
                      <w:rFonts w:ascii="Arial" w:cs="Arial" w:eastAsia="Arial" w:hAnsi="Arial"/>
                    </w:rPr>
                  </w:pPr>
                  <w:r w:rsidDel="00000000" w:rsidR="00000000" w:rsidRPr="00000000">
                    <w:rPr>
                      <w:rFonts w:ascii="Arial" w:cs="Arial" w:eastAsia="Arial" w:hAnsi="Arial"/>
                      <w:color w:val="80808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6D">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$1M</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6E">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$3M</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6F">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$10M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0">
                  <w:pPr>
                    <w:spacing w:after="0" w:line="240" w:lineRule="auto"/>
                    <w:rPr>
                      <w:rFonts w:ascii="Arial" w:cs="Arial" w:eastAsia="Arial" w:hAnsi="Arial"/>
                    </w:rPr>
                  </w:pPr>
                  <w:r w:rsidDel="00000000" w:rsidR="00000000" w:rsidRPr="00000000">
                    <w:rPr>
                      <w:rFonts w:ascii="Arial" w:cs="Arial" w:eastAsia="Arial" w:hAnsi="Arial"/>
                      <w:rtl w:val="0"/>
                    </w:rPr>
                    <w:t xml:space="preserve">Net Operating Profit/Loss Before Tax (SGD)</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1">
                  <w:pPr>
                    <w:spacing w:after="0" w:line="240" w:lineRule="auto"/>
                    <w:jc w:val="center"/>
                    <w:rPr>
                      <w:rFonts w:ascii="Arial" w:cs="Arial" w:eastAsia="Arial" w:hAnsi="Arial"/>
                    </w:rPr>
                  </w:pPr>
                  <w:r w:rsidDel="00000000" w:rsidR="00000000" w:rsidRPr="00000000">
                    <w:rPr>
                      <w:rFonts w:ascii="Arial" w:cs="Arial" w:eastAsia="Arial" w:hAnsi="Arial"/>
                      <w:color w:val="80808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2">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~$400k</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3">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~1.2M</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4">
                  <w:pPr>
                    <w:jc w:val="center"/>
                    <w:rPr>
                      <w:rFonts w:ascii="Arial" w:cs="Arial" w:eastAsia="Arial" w:hAnsi="Arial"/>
                      <w:color w:val="808080"/>
                    </w:rPr>
                  </w:pPr>
                  <w:r w:rsidDel="00000000" w:rsidR="00000000" w:rsidRPr="00000000">
                    <w:rPr>
                      <w:rFonts w:ascii="Arial" w:cs="Arial" w:eastAsia="Arial" w:hAnsi="Arial"/>
                      <w:color w:val="808080"/>
                      <w:rtl w:val="0"/>
                    </w:rPr>
                    <w:t xml:space="preserve">~$3M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5">
                  <w:pPr>
                    <w:spacing w:after="0" w:line="240" w:lineRule="auto"/>
                    <w:rPr>
                      <w:rFonts w:ascii="Arial" w:cs="Arial" w:eastAsia="Arial" w:hAnsi="Arial"/>
                    </w:rPr>
                  </w:pPr>
                  <w:r w:rsidDel="00000000" w:rsidR="00000000" w:rsidRPr="00000000">
                    <w:rPr>
                      <w:rFonts w:ascii="Arial" w:cs="Arial" w:eastAsia="Arial" w:hAnsi="Arial"/>
                      <w:rtl w:val="0"/>
                    </w:rPr>
                    <w:t xml:space="preserve">Remuneration</w:t>
                    <w:br w:type="textWrapping"/>
                  </w:r>
                  <w:r w:rsidDel="00000000" w:rsidR="00000000" w:rsidRPr="00000000">
                    <w:rPr>
                      <w:rFonts w:ascii="Arial" w:cs="Arial" w:eastAsia="Arial" w:hAnsi="Arial"/>
                      <w:i w:val="1"/>
                      <w:rtl w:val="0"/>
                    </w:rPr>
                    <w:t xml:space="preserve">(i.e. expenses for manpower salaries)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6">
                  <w:pPr>
                    <w:jc w:val="center"/>
                    <w:rPr>
                      <w:rFonts w:ascii="Arial" w:cs="Arial" w:eastAsia="Arial" w:hAnsi="Arial"/>
                    </w:rPr>
                  </w:pPr>
                  <w:r w:rsidDel="00000000" w:rsidR="00000000" w:rsidRPr="00000000">
                    <w:rPr>
                      <w:rFonts w:ascii="Arial" w:cs="Arial" w:eastAsia="Arial" w:hAnsi="Arial"/>
                      <w:color w:val="80808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7">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$600k</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8">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$6M</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9">
                  <w:pPr>
                    <w:jc w:val="center"/>
                    <w:rPr>
                      <w:rFonts w:ascii="Arial" w:cs="Arial" w:eastAsia="Arial" w:hAnsi="Arial"/>
                      <w:color w:val="808080"/>
                    </w:rPr>
                  </w:pPr>
                  <w:r w:rsidDel="00000000" w:rsidR="00000000" w:rsidRPr="00000000">
                    <w:rPr>
                      <w:rFonts w:ascii="Arial" w:cs="Arial" w:eastAsia="Arial" w:hAnsi="Arial"/>
                      <w:color w:val="808080"/>
                      <w:rtl w:val="0"/>
                    </w:rPr>
                    <w:t xml:space="preserve">$6M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A">
                  <w:pPr>
                    <w:spacing w:after="0" w:line="240" w:lineRule="auto"/>
                    <w:rPr>
                      <w:rFonts w:ascii="Arial" w:cs="Arial" w:eastAsia="Arial" w:hAnsi="Arial"/>
                    </w:rPr>
                  </w:pPr>
                  <w:r w:rsidDel="00000000" w:rsidR="00000000" w:rsidRPr="00000000">
                    <w:rPr>
                      <w:rFonts w:ascii="Arial" w:cs="Arial" w:eastAsia="Arial" w:hAnsi="Arial"/>
                      <w:rtl w:val="0"/>
                    </w:rPr>
                    <w:t xml:space="preserve">Depreciation</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B">
                  <w:pPr>
                    <w:jc w:val="center"/>
                    <w:rPr>
                      <w:rFonts w:ascii="Arial" w:cs="Arial" w:eastAsia="Arial" w:hAnsi="Arial"/>
                    </w:rPr>
                  </w:pPr>
                  <w:r w:rsidDel="00000000" w:rsidR="00000000" w:rsidRPr="00000000">
                    <w:rPr>
                      <w:rFonts w:ascii="Arial" w:cs="Arial" w:eastAsia="Arial" w:hAnsi="Arial"/>
                      <w:color w:val="80808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C">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TBD</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D">
                  <w:pPr>
                    <w:jc w:val="center"/>
                    <w:rPr>
                      <w:rFonts w:ascii="Arial" w:cs="Arial" w:eastAsia="Arial" w:hAnsi="Arial"/>
                      <w:color w:val="808080"/>
                    </w:rPr>
                  </w:pPr>
                  <w:r w:rsidDel="00000000" w:rsidR="00000000" w:rsidRPr="00000000">
                    <w:rPr>
                      <w:rFonts w:ascii="Arial" w:cs="Arial" w:eastAsia="Arial" w:hAnsi="Arial"/>
                      <w:color w:val="808080"/>
                      <w:rtl w:val="0"/>
                    </w:rPr>
                    <w:t xml:space="preserve">TBD</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E">
                  <w:pPr>
                    <w:jc w:val="center"/>
                    <w:rPr>
                      <w:rFonts w:ascii="Arial" w:cs="Arial" w:eastAsia="Arial" w:hAnsi="Arial"/>
                      <w:color w:val="808080"/>
                    </w:rPr>
                  </w:pPr>
                  <w:r w:rsidDel="00000000" w:rsidR="00000000" w:rsidRPr="00000000">
                    <w:rPr>
                      <w:rFonts w:ascii="Arial" w:cs="Arial" w:eastAsia="Arial" w:hAnsi="Arial"/>
                      <w:color w:val="808080"/>
                      <w:rtl w:val="0"/>
                    </w:rPr>
                    <w:t xml:space="preserve">TBD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F">
                  <w:pPr>
                    <w:spacing w:after="0" w:line="240" w:lineRule="auto"/>
                    <w:rPr>
                      <w:rFonts w:ascii="Arial" w:cs="Arial" w:eastAsia="Arial" w:hAnsi="Arial"/>
                    </w:rPr>
                  </w:pPr>
                  <w:r w:rsidDel="00000000" w:rsidR="00000000" w:rsidRPr="00000000">
                    <w:rPr>
                      <w:rFonts w:ascii="Arial" w:cs="Arial" w:eastAsia="Arial" w:hAnsi="Arial"/>
                      <w:rtl w:val="0"/>
                    </w:rPr>
                    <w:t xml:space="preserve">No. of PMET jobs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80">
                  <w:pPr>
                    <w:spacing w:after="0" w:line="240" w:lineRule="auto"/>
                    <w:jc w:val="center"/>
                    <w:rPr>
                      <w:rFonts w:ascii="Arial" w:cs="Arial" w:eastAsia="Arial" w:hAnsi="Arial"/>
                    </w:rPr>
                  </w:pPr>
                  <w:r w:rsidDel="00000000" w:rsidR="00000000" w:rsidRPr="00000000">
                    <w:rPr>
                      <w:rFonts w:ascii="Arial" w:cs="Arial" w:eastAsia="Arial" w:hAnsi="Arial"/>
                      <w:color w:val="80808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81">
                  <w:pPr>
                    <w:spacing w:after="0" w:line="240" w:lineRule="auto"/>
                    <w:jc w:val="center"/>
                    <w:rPr>
                      <w:rFonts w:ascii="Arial" w:cs="Arial" w:eastAsia="Arial" w:hAnsi="Arial"/>
                    </w:rPr>
                  </w:pPr>
                  <w:r w:rsidDel="00000000" w:rsidR="00000000" w:rsidRPr="00000000">
                    <w:rPr>
                      <w:rFonts w:ascii="Arial" w:cs="Arial" w:eastAsia="Arial" w:hAnsi="Arial"/>
                      <w:color w:val="80808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82">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20</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83">
                  <w:pPr>
                    <w:jc w:val="center"/>
                    <w:rPr>
                      <w:rFonts w:ascii="Arial" w:cs="Arial" w:eastAsia="Arial" w:hAnsi="Arial"/>
                      <w:color w:val="808080"/>
                    </w:rPr>
                  </w:pPr>
                  <w:r w:rsidDel="00000000" w:rsidR="00000000" w:rsidRPr="00000000">
                    <w:rPr>
                      <w:rFonts w:ascii="Arial" w:cs="Arial" w:eastAsia="Arial" w:hAnsi="Arial"/>
                      <w:color w:val="808080"/>
                      <w:rtl w:val="0"/>
                    </w:rPr>
                    <w:t xml:space="preserve">50</w:t>
                  </w:r>
                </w:p>
              </w:tc>
            </w:tr>
          </w:tbl>
          <w:p w:rsidR="00000000" w:rsidDel="00000000" w:rsidP="00000000" w:rsidRDefault="00000000" w:rsidRPr="00000000" w14:paraId="00000184">
            <w:pPr>
              <w:spacing w:after="0" w:line="240" w:lineRule="auto"/>
              <w:rPr>
                <w:rFonts w:ascii="Arial" w:cs="Arial" w:eastAsia="Arial" w:hAnsi="Arial"/>
                <w:b w:val="1"/>
              </w:rPr>
            </w:pPr>
            <w:r w:rsidDel="00000000" w:rsidR="00000000" w:rsidRPr="00000000">
              <w:rPr>
                <w:rtl w:val="0"/>
              </w:rPr>
            </w:r>
          </w:p>
        </w:tc>
      </w:tr>
    </w:tbl>
    <w:p w:rsidR="00000000" w:rsidDel="00000000" w:rsidP="00000000" w:rsidRDefault="00000000" w:rsidRPr="00000000" w14:paraId="00000185">
      <w:pPr>
        <w:jc w:val="center"/>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186">
      <w:pPr>
        <w:pStyle w:val="Heading2"/>
        <w:rPr/>
      </w:pPr>
      <w:bookmarkStart w:colFirst="0" w:colLast="0" w:name="_heading=h.unwqhr3mtjqb" w:id="6"/>
      <w:bookmarkEnd w:id="6"/>
      <w:r w:rsidDel="00000000" w:rsidR="00000000" w:rsidRPr="00000000">
        <w:br w:type="page"/>
      </w:r>
      <w:r w:rsidDel="00000000" w:rsidR="00000000" w:rsidRPr="00000000">
        <w:rPr>
          <w:rtl w:val="0"/>
        </w:rPr>
      </w:r>
    </w:p>
    <w:p w:rsidR="00000000" w:rsidDel="00000000" w:rsidP="00000000" w:rsidRDefault="00000000" w:rsidRPr="00000000" w14:paraId="00000187">
      <w:pPr>
        <w:pStyle w:val="Heading2"/>
        <w:rPr/>
      </w:pPr>
      <w:bookmarkStart w:colFirst="0" w:colLast="0" w:name="_heading=h.4x8okf7as4hr" w:id="7"/>
      <w:bookmarkEnd w:id="7"/>
      <w:r w:rsidDel="00000000" w:rsidR="00000000" w:rsidRPr="00000000">
        <w:rPr>
          <w:rtl w:val="0"/>
        </w:rPr>
        <w:t xml:space="preserve">Section E: CLARIFICATION / REQUEST TO CHALLENGE STATEMENT OWNERS</w:t>
      </w:r>
    </w:p>
    <w:tbl>
      <w:tblPr>
        <w:tblStyle w:val="Table12"/>
        <w:tblW w:w="10575.0" w:type="dxa"/>
        <w:jc w:val="center"/>
        <w:tblBorders>
          <w:top w:color="ff0000" w:space="0" w:sz="6" w:val="single"/>
          <w:left w:color="ff0000" w:space="0" w:sz="6" w:val="single"/>
          <w:bottom w:color="ff0000" w:space="0" w:sz="6" w:val="single"/>
          <w:right w:color="ff0000" w:space="0" w:sz="6" w:val="single"/>
          <w:insideH w:color="ff0000" w:space="0" w:sz="6" w:val="single"/>
          <w:insideV w:color="ff0000" w:space="0" w:sz="6" w:val="single"/>
        </w:tblBorders>
        <w:tblLayout w:type="fixed"/>
        <w:tblLook w:val="0400"/>
      </w:tblPr>
      <w:tblGrid>
        <w:gridCol w:w="10575"/>
        <w:tblGridChange w:id="0">
          <w:tblGrid>
            <w:gridCol w:w="10575"/>
          </w:tblGrid>
        </w:tblGridChange>
      </w:tblGrid>
      <w:tr>
        <w:trPr>
          <w:cantSplit w:val="0"/>
          <w:tblHeader w:val="0"/>
        </w:trPr>
        <w:tc>
          <w:tcPr>
            <w:tcMar>
              <w:top w:w="72.0" w:type="dxa"/>
              <w:left w:w="72.0" w:type="dxa"/>
              <w:bottom w:w="72.0" w:type="dxa"/>
              <w:right w:w="72.0" w:type="dxa"/>
            </w:tcMar>
          </w:tcPr>
          <w:p w:rsidR="00000000" w:rsidDel="00000000" w:rsidP="00000000" w:rsidRDefault="00000000" w:rsidRPr="00000000" w14:paraId="00000188">
            <w:pPr>
              <w:spacing w:after="0" w:line="240" w:lineRule="auto"/>
              <w:rPr>
                <w:rFonts w:ascii="Arial" w:cs="Arial" w:eastAsia="Arial" w:hAnsi="Arial"/>
                <w:i w:val="1"/>
              </w:rPr>
            </w:pPr>
            <w:r w:rsidDel="00000000" w:rsidR="00000000" w:rsidRPr="00000000">
              <w:rPr>
                <w:rFonts w:ascii="Arial" w:cs="Arial" w:eastAsia="Arial" w:hAnsi="Arial"/>
                <w:b w:val="1"/>
                <w:rtl w:val="0"/>
              </w:rPr>
              <w:t xml:space="preserve">What are the resources required from the challenge statement owners for a successful pilot?</w:t>
            </w: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189">
            <w:pPr>
              <w:spacing w:after="0" w:line="240" w:lineRule="auto"/>
              <w:rPr>
                <w:rFonts w:ascii="Arial" w:cs="Arial" w:eastAsia="Arial" w:hAnsi="Arial"/>
                <w:i w:val="1"/>
                <w:color w:val="808080"/>
              </w:rPr>
            </w:pPr>
            <w:r w:rsidDel="00000000" w:rsidR="00000000" w:rsidRPr="00000000">
              <w:rPr>
                <w:rFonts w:ascii="Arial" w:cs="Arial" w:eastAsia="Arial" w:hAnsi="Arial"/>
                <w:i w:val="1"/>
                <w:color w:val="808080"/>
                <w:rtl w:val="0"/>
              </w:rPr>
              <w:t xml:space="preserve">We would need an understanding of how the cement is currently measured and whether they are currently using any digital technologies to measure it. Furthermore, we’d need to understand space requirements for the new scanners as well as potential attachment mounting points. We would need to work with their current team on looking at current vendors that provide scanning devices and evaluate which one is most suitable for this challenge statement. We may want to understand whether they want us to connect this new scanner with other data sources to derive additional valuable insights (besides the cement amount). Exact insights will be driven by the domain expertise and use cases identified by the challenge statement owners.</w:t>
            </w:r>
          </w:p>
          <w:p w:rsidR="00000000" w:rsidDel="00000000" w:rsidP="00000000" w:rsidRDefault="00000000" w:rsidRPr="00000000" w14:paraId="0000018A">
            <w:pPr>
              <w:spacing w:after="0" w:line="240" w:lineRule="auto"/>
              <w:rPr>
                <w:rFonts w:ascii="Arial" w:cs="Arial" w:eastAsia="Arial" w:hAnsi="Arial"/>
                <w:i w:val="1"/>
                <w:color w:val="808080"/>
              </w:rPr>
            </w:pPr>
            <w:r w:rsidDel="00000000" w:rsidR="00000000" w:rsidRPr="00000000">
              <w:rPr>
                <w:rtl w:val="0"/>
              </w:rPr>
            </w:r>
          </w:p>
          <w:p w:rsidR="00000000" w:rsidDel="00000000" w:rsidP="00000000" w:rsidRDefault="00000000" w:rsidRPr="00000000" w14:paraId="0000018B">
            <w:pPr>
              <w:spacing w:after="0" w:line="240" w:lineRule="auto"/>
              <w:rPr>
                <w:rFonts w:ascii="Arial" w:cs="Arial" w:eastAsia="Arial" w:hAnsi="Arial"/>
                <w:b w:val="1"/>
              </w:rPr>
            </w:pPr>
            <w:r w:rsidDel="00000000" w:rsidR="00000000" w:rsidRPr="00000000">
              <w:rPr>
                <w:rFonts w:ascii="Arial" w:cs="Arial" w:eastAsia="Arial" w:hAnsi="Arial"/>
                <w:i w:val="1"/>
                <w:color w:val="808080"/>
                <w:rtl w:val="0"/>
              </w:rPr>
              <w:t xml:space="preserve">Further, we would need access to consultations with relevant stakeholders within the organization. This may include both site-level personnel and senior supervisors tasked with oversight.</w:t>
            </w:r>
            <w:r w:rsidDel="00000000" w:rsidR="00000000" w:rsidRPr="00000000">
              <w:rPr>
                <w:rtl w:val="0"/>
              </w:rPr>
            </w:r>
          </w:p>
          <w:p w:rsidR="00000000" w:rsidDel="00000000" w:rsidP="00000000" w:rsidRDefault="00000000" w:rsidRPr="00000000" w14:paraId="0000018C">
            <w:pPr>
              <w:spacing w:after="0" w:line="240" w:lineRule="auto"/>
              <w:rPr>
                <w:rFonts w:ascii="Arial" w:cs="Arial" w:eastAsia="Arial" w:hAnsi="Arial"/>
                <w:b w:val="1"/>
              </w:rPr>
            </w:pP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18D">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Do you have any questions for the Challenge Statement Owners?</w:t>
            </w:r>
          </w:p>
        </w:tc>
      </w:tr>
      <w:tr>
        <w:trPr>
          <w:cantSplit w:val="0"/>
          <w:trHeight w:val="1782.978515625" w:hRule="atLeast"/>
          <w:tblHeader w:val="0"/>
        </w:trPr>
        <w:tc>
          <w:tcPr>
            <w:tcMar>
              <w:top w:w="72.0" w:type="dxa"/>
              <w:left w:w="72.0" w:type="dxa"/>
              <w:bottom w:w="72.0" w:type="dxa"/>
              <w:right w:w="72.0" w:type="dxa"/>
            </w:tcMar>
          </w:tcPr>
          <w:p w:rsidR="00000000" w:rsidDel="00000000" w:rsidP="00000000" w:rsidRDefault="00000000" w:rsidRPr="00000000" w14:paraId="0000018E">
            <w:pPr>
              <w:spacing w:after="0" w:line="240" w:lineRule="auto"/>
              <w:rPr>
                <w:rFonts w:ascii="Arial" w:cs="Arial" w:eastAsia="Arial" w:hAnsi="Arial"/>
              </w:rPr>
            </w:pPr>
            <w:r w:rsidDel="00000000" w:rsidR="00000000" w:rsidRPr="00000000">
              <w:rPr>
                <w:rFonts w:ascii="Arial" w:cs="Arial" w:eastAsia="Arial" w:hAnsi="Arial"/>
                <w:rtl w:val="0"/>
              </w:rPr>
              <w:t xml:space="preserve">Q: Can we work with you on the digital-only side of the solution?</w:t>
            </w:r>
          </w:p>
          <w:p w:rsidR="00000000" w:rsidDel="00000000" w:rsidP="00000000" w:rsidRDefault="00000000" w:rsidRPr="00000000" w14:paraId="0000018F">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190">
            <w:pPr>
              <w:spacing w:after="0" w:line="240" w:lineRule="auto"/>
              <w:rPr>
                <w:rFonts w:ascii="Arial" w:cs="Arial" w:eastAsia="Arial" w:hAnsi="Arial"/>
              </w:rPr>
            </w:pPr>
            <w:r w:rsidDel="00000000" w:rsidR="00000000" w:rsidRPr="00000000">
              <w:rPr>
                <w:rFonts w:ascii="Arial" w:cs="Arial" w:eastAsia="Arial" w:hAnsi="Arial"/>
                <w:rtl w:val="0"/>
              </w:rPr>
              <w:t xml:space="preserve">Q: Can we work with you on supporting the procurement process of scanners in terms of identifying requirements?</w:t>
            </w:r>
          </w:p>
          <w:p w:rsidR="00000000" w:rsidDel="00000000" w:rsidP="00000000" w:rsidRDefault="00000000" w:rsidRPr="00000000" w14:paraId="00000191">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192">
            <w:pPr>
              <w:spacing w:after="0" w:line="240" w:lineRule="auto"/>
              <w:rPr>
                <w:rFonts w:ascii="Arial" w:cs="Arial" w:eastAsia="Arial" w:hAnsi="Arial"/>
              </w:rPr>
            </w:pPr>
            <w:r w:rsidDel="00000000" w:rsidR="00000000" w:rsidRPr="00000000">
              <w:rPr>
                <w:rFonts w:ascii="Arial" w:cs="Arial" w:eastAsia="Arial" w:hAnsi="Arial"/>
                <w:rtl w:val="0"/>
              </w:rPr>
              <w:t xml:space="preserve">Q: Are there other insights that are relevant to you besides cement amount estimates?</w:t>
            </w:r>
          </w:p>
          <w:p w:rsidR="00000000" w:rsidDel="00000000" w:rsidP="00000000" w:rsidRDefault="00000000" w:rsidRPr="00000000" w14:paraId="00000193">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194">
            <w:pPr>
              <w:spacing w:after="0" w:line="240" w:lineRule="auto"/>
              <w:rPr>
                <w:rFonts w:ascii="Arial" w:cs="Arial" w:eastAsia="Arial" w:hAnsi="Arial"/>
              </w:rPr>
            </w:pPr>
            <w:r w:rsidDel="00000000" w:rsidR="00000000" w:rsidRPr="00000000">
              <w:rPr>
                <w:rFonts w:ascii="Arial" w:cs="Arial" w:eastAsia="Arial" w:hAnsi="Arial"/>
                <w:rtl w:val="0"/>
              </w:rPr>
              <w:t xml:space="preserve">Q: How frequently does the data need to be collected, calculated, and insights reported?</w:t>
            </w:r>
          </w:p>
        </w:tc>
      </w:tr>
    </w:tbl>
    <w:p w:rsidR="00000000" w:rsidDel="00000000" w:rsidP="00000000" w:rsidRDefault="00000000" w:rsidRPr="00000000" w14:paraId="00000195">
      <w:pPr>
        <w:rPr>
          <w:rFonts w:ascii="Arial" w:cs="Arial" w:eastAsia="Arial" w:hAnsi="Arial"/>
          <w:sz w:val="20"/>
          <w:szCs w:val="20"/>
        </w:rPr>
      </w:pPr>
      <w:r w:rsidDel="00000000" w:rsidR="00000000" w:rsidRPr="00000000">
        <w:rPr>
          <w:rtl w:val="0"/>
        </w:rPr>
      </w:r>
    </w:p>
    <w:tbl>
      <w:tblPr>
        <w:tblStyle w:val="Table13"/>
        <w:tblW w:w="107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54"/>
        <w:tblGridChange w:id="0">
          <w:tblGrid>
            <w:gridCol w:w="10754"/>
          </w:tblGrid>
        </w:tblGridChange>
      </w:tblGrid>
      <w:tr>
        <w:trPr>
          <w:cantSplit w:val="0"/>
          <w:tblHeader w:val="0"/>
        </w:trPr>
        <w:tc>
          <w:tcPr>
            <w:shd w:fill="d9d9d9" w:val="clear"/>
            <w:tcMar>
              <w:top w:w="144.0" w:type="dxa"/>
              <w:left w:w="144.0" w:type="dxa"/>
              <w:bottom w:w="144.0" w:type="dxa"/>
              <w:right w:w="144.0" w:type="dxa"/>
            </w:tcMar>
          </w:tcPr>
          <w:p w:rsidR="00000000" w:rsidDel="00000000" w:rsidP="00000000" w:rsidRDefault="00000000" w:rsidRPr="00000000" w14:paraId="00000196">
            <w:pPr>
              <w:spacing w:after="0" w:line="240" w:lineRule="auto"/>
              <w:jc w:val="center"/>
              <w:rPr>
                <w:rFonts w:ascii="Arial" w:cs="Arial" w:eastAsia="Arial" w:hAnsi="Arial"/>
                <w:color w:val="262626"/>
                <w:sz w:val="20"/>
                <w:szCs w:val="20"/>
              </w:rPr>
            </w:pPr>
            <w:r w:rsidDel="00000000" w:rsidR="00000000" w:rsidRPr="00000000">
              <w:rPr>
                <w:rFonts w:ascii="Arial" w:cs="Arial" w:eastAsia="Arial" w:hAnsi="Arial"/>
                <w:b w:val="1"/>
                <w:color w:val="7f7f7f"/>
                <w:sz w:val="20"/>
                <w:szCs w:val="20"/>
                <w:rtl w:val="0"/>
              </w:rPr>
              <w:t xml:space="preserve">Upload this completed proposal to the </w:t>
            </w:r>
            <w:hyperlink r:id="rId8">
              <w:r w:rsidDel="00000000" w:rsidR="00000000" w:rsidRPr="00000000">
                <w:rPr>
                  <w:rFonts w:ascii="Arial" w:cs="Arial" w:eastAsia="Arial" w:hAnsi="Arial"/>
                  <w:b w:val="1"/>
                  <w:color w:val="1155cc"/>
                  <w:sz w:val="20"/>
                  <w:szCs w:val="20"/>
                  <w:u w:val="single"/>
                  <w:rtl w:val="0"/>
                </w:rPr>
                <w:t xml:space="preserve">form on beamp.sg</w:t>
              </w:r>
            </w:hyperlink>
            <w:r w:rsidDel="00000000" w:rsidR="00000000" w:rsidRPr="00000000">
              <w:rPr>
                <w:rFonts w:ascii="Arial" w:cs="Arial" w:eastAsia="Arial" w:hAnsi="Arial"/>
                <w:b w:val="1"/>
                <w:color w:val="7f7f7f"/>
                <w:sz w:val="20"/>
                <w:szCs w:val="20"/>
                <w:rtl w:val="0"/>
              </w:rPr>
              <w:t xml:space="preserve">,</w:t>
            </w:r>
            <w:r w:rsidDel="00000000" w:rsidR="00000000" w:rsidRPr="00000000">
              <w:rPr>
                <w:rFonts w:ascii="Arial" w:cs="Arial" w:eastAsia="Arial" w:hAnsi="Arial"/>
                <w:b w:val="1"/>
                <w:i w:val="1"/>
                <w:color w:val="7f7f7f"/>
                <w:sz w:val="20"/>
                <w:szCs w:val="20"/>
                <w:rtl w:val="0"/>
              </w:rPr>
              <w:br w:type="textWrapping"/>
            </w:r>
            <w:r w:rsidDel="00000000" w:rsidR="00000000" w:rsidRPr="00000000">
              <w:rPr>
                <w:rFonts w:ascii="Arial" w:cs="Arial" w:eastAsia="Arial" w:hAnsi="Arial"/>
                <w:i w:val="1"/>
                <w:color w:val="7f7f7f"/>
                <w:sz w:val="20"/>
                <w:szCs w:val="20"/>
                <w:rtl w:val="0"/>
              </w:rPr>
              <w:br w:type="textWrapping"/>
              <w:t xml:space="preserve">or </w:t>
            </w:r>
            <w:r w:rsidDel="00000000" w:rsidR="00000000" w:rsidRPr="00000000">
              <w:rPr>
                <w:rFonts w:ascii="Arial" w:cs="Arial" w:eastAsia="Arial" w:hAnsi="Arial"/>
                <w:b w:val="1"/>
                <w:i w:val="1"/>
                <w:color w:val="7f7f7f"/>
                <w:sz w:val="20"/>
                <w:szCs w:val="20"/>
                <w:rtl w:val="0"/>
              </w:rPr>
              <w:t xml:space="preserve">Mon, [Team member], 2359hrs (UTC+8)</w:t>
            </w:r>
            <w:r w:rsidDel="00000000" w:rsidR="00000000" w:rsidRPr="00000000">
              <w:rPr>
                <w:rFonts w:ascii="Arial" w:cs="Arial" w:eastAsia="Arial" w:hAnsi="Arial"/>
                <w:i w:val="1"/>
                <w:color w:val="7f7f7f"/>
                <w:sz w:val="20"/>
                <w:szCs w:val="20"/>
                <w:rtl w:val="0"/>
              </w:rPr>
              <w:t xml:space="preserve"> &lt;submission deadline&gt;</w:t>
            </w:r>
            <w:r w:rsidDel="00000000" w:rsidR="00000000" w:rsidRPr="00000000">
              <w:rPr>
                <w:rtl w:val="0"/>
              </w:rPr>
            </w:r>
          </w:p>
        </w:tc>
      </w:tr>
    </w:tbl>
    <w:p w:rsidR="00000000" w:rsidDel="00000000" w:rsidP="00000000" w:rsidRDefault="00000000" w:rsidRPr="00000000" w14:paraId="0000019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8">
      <w:pPr>
        <w:jc w:val="center"/>
        <w:rPr>
          <w:rFonts w:ascii="Arial" w:cs="Arial" w:eastAsia="Arial" w:hAnsi="Arial"/>
          <w:color w:val="7f7f7f"/>
          <w:sz w:val="20"/>
          <w:szCs w:val="20"/>
        </w:rPr>
      </w:pPr>
      <w:r w:rsidDel="00000000" w:rsidR="00000000" w:rsidRPr="00000000">
        <w:rPr>
          <w:rFonts w:ascii="Arial" w:cs="Arial" w:eastAsia="Arial" w:hAnsi="Arial"/>
          <w:i w:val="1"/>
          <w:color w:val="7f7f7f"/>
          <w:sz w:val="20"/>
          <w:szCs w:val="20"/>
          <w:rtl w:val="0"/>
        </w:rPr>
        <w:t xml:space="preserve">Please also feel free to submit your pitch decks or additional materials </w:t>
        <w:br w:type="textWrapping"/>
        <w:t xml:space="preserve">that will aid your submission through the form on </w:t>
      </w:r>
      <w:hyperlink r:id="rId9">
        <w:r w:rsidDel="00000000" w:rsidR="00000000" w:rsidRPr="00000000">
          <w:rPr>
            <w:rFonts w:ascii="Arial" w:cs="Arial" w:eastAsia="Arial" w:hAnsi="Arial"/>
            <w:i w:val="1"/>
            <w:color w:val="1155cc"/>
            <w:sz w:val="20"/>
            <w:szCs w:val="20"/>
            <w:u w:val="single"/>
            <w:rtl w:val="0"/>
          </w:rPr>
          <w:t xml:space="preserve">beamp.sg</w:t>
        </w:r>
      </w:hyperlink>
      <w:r w:rsidDel="00000000" w:rsidR="00000000" w:rsidRPr="00000000">
        <w:rPr>
          <w:rFonts w:ascii="Arial" w:cs="Arial" w:eastAsia="Arial" w:hAnsi="Arial"/>
          <w:i w:val="1"/>
          <w:color w:val="7f7f7f"/>
          <w:sz w:val="20"/>
          <w:szCs w:val="20"/>
          <w:rtl w:val="0"/>
        </w:rPr>
        <w:t xml:space="preserve">.</w:t>
      </w:r>
      <w:r w:rsidDel="00000000" w:rsidR="00000000" w:rsidRPr="00000000">
        <w:rPr>
          <w:rtl w:val="0"/>
        </w:rPr>
      </w:r>
    </w:p>
    <w:p w:rsidR="00000000" w:rsidDel="00000000" w:rsidP="00000000" w:rsidRDefault="00000000" w:rsidRPr="00000000" w14:paraId="00000199">
      <w:pPr>
        <w:rPr>
          <w:rFonts w:ascii="Arial" w:cs="Arial" w:eastAsia="Arial" w:hAnsi="Arial"/>
        </w:rPr>
      </w:pPr>
      <w:r w:rsidDel="00000000" w:rsidR="00000000" w:rsidRPr="00000000">
        <w:rPr>
          <w:rtl w:val="0"/>
        </w:rPr>
      </w:r>
    </w:p>
    <w:p w:rsidR="00000000" w:rsidDel="00000000" w:rsidP="00000000" w:rsidRDefault="00000000" w:rsidRPr="00000000" w14:paraId="0000019A">
      <w:pPr>
        <w:rPr>
          <w:rFonts w:ascii="Arial" w:cs="Arial" w:eastAsia="Arial" w:hAnsi="Arial"/>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576" w:top="1727.9999999999998" w:left="576" w:right="57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E">
    <w:pPr>
      <w:pBdr>
        <w:top w:space="0" w:sz="0" w:val="nil"/>
        <w:left w:space="0" w:sz="0" w:val="nil"/>
        <w:bottom w:space="0" w:sz="0" w:val="nil"/>
        <w:right w:space="0" w:sz="0" w:val="nil"/>
        <w:between w:space="0" w:sz="0" w:val="nil"/>
      </w:pBdr>
      <w:tabs>
        <w:tab w:val="center" w:pos="4513"/>
        <w:tab w:val="right" w:pos="9026"/>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tabs>
        <w:tab w:val="center" w:pos="4513"/>
        <w:tab w:val="right" w:pos="9026"/>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0">
    <w:pPr>
      <w:pBdr>
        <w:top w:space="0" w:sz="0" w:val="nil"/>
        <w:left w:space="0" w:sz="0" w:val="nil"/>
        <w:bottom w:space="0" w:sz="0" w:val="nil"/>
        <w:right w:space="0" w:sz="0" w:val="nil"/>
        <w:between w:space="0" w:sz="0" w:val="nil"/>
      </w:pBdr>
      <w:tabs>
        <w:tab w:val="center" w:pos="4513"/>
        <w:tab w:val="right" w:pos="9026"/>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1">
    <w:pPr>
      <w:pBdr>
        <w:top w:space="0" w:sz="0" w:val="nil"/>
        <w:left w:space="0" w:sz="0" w:val="nil"/>
        <w:bottom w:space="0" w:sz="0" w:val="nil"/>
        <w:right w:space="0" w:sz="0" w:val="nil"/>
        <w:between w:space="0" w:sz="0" w:val="nil"/>
      </w:pBdr>
      <w:tabs>
        <w:tab w:val="center" w:pos="4513"/>
        <w:tab w:val="right"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B">
    <w:pPr>
      <w:pBdr>
        <w:top w:space="0" w:sz="0" w:val="nil"/>
        <w:left w:space="0" w:sz="0" w:val="nil"/>
        <w:bottom w:space="0" w:sz="0" w:val="nil"/>
        <w:right w:space="0" w:sz="0" w:val="nil"/>
        <w:between w:space="0" w:sz="0" w:val="nil"/>
      </w:pBdr>
      <w:tabs>
        <w:tab w:val="center" w:pos="4513"/>
        <w:tab w:val="right" w:pos="9026"/>
      </w:tabs>
      <w:spacing w:after="0" w:line="240" w:lineRule="auto"/>
      <w:rPr>
        <w:color w:val="000000"/>
      </w:rPr>
    </w:pPr>
    <w:r w:rsidDel="00000000" w:rsidR="00000000" w:rsidRPr="00000000">
      <w:rPr/>
      <w:pict>
        <v:shape id="WordPictureWatermark3" style="position:absolute;width:597.3748818897639pt;height:845.2856692913385pt;rotation:0;z-index:-503316481;mso-position-horizontal-relative:margin;mso-position-horizontal:center;mso-position-vertical-relative:margin;mso-position-vertical:center;" alt="" type="#_x0000_t75">
          <v:imagedata cropbottom="0f" cropleft="0f" cropright="0f" croptop="0f" r:id="rId1" o:title="image2.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C">
    <w:pPr>
      <w:pBdr>
        <w:top w:space="0" w:sz="0" w:val="nil"/>
        <w:left w:space="0" w:sz="0" w:val="nil"/>
        <w:bottom w:space="0" w:sz="0" w:val="nil"/>
        <w:right w:space="0" w:sz="0" w:val="nil"/>
        <w:between w:space="0" w:sz="0" w:val="nil"/>
      </w:pBdr>
      <w:tabs>
        <w:tab w:val="center" w:pos="4513"/>
        <w:tab w:val="right" w:pos="9026"/>
      </w:tabs>
      <w:spacing w:after="0" w:line="240" w:lineRule="auto"/>
      <w:rPr>
        <w:color w:val="000000"/>
      </w:rPr>
    </w:pPr>
    <w:r w:rsidDel="00000000" w:rsidR="00000000" w:rsidRPr="00000000">
      <w:rPr/>
      <w:pict>
        <v:shape id="WordPictureWatermark1" style="position:absolute;width:597.3748818897639pt;height:845.2856692913385pt;rotation:0;z-index:-503316481;mso-position-horizontal-relative:margin;mso-position-horizontal:absolute;margin-left:-28.8pt;mso-position-vertical-relative:margin;mso-position-vertical:absolute;margin-top:-86.4pt;" alt="" type="#_x0000_t75">
          <v:imagedata cropbottom="0f" cropleft="0f" cropright="0f" croptop="0f" r:id="rId1" o:title="image2.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D">
    <w:pPr>
      <w:pBdr>
        <w:top w:space="0" w:sz="0" w:val="nil"/>
        <w:left w:space="0" w:sz="0" w:val="nil"/>
        <w:bottom w:space="0" w:sz="0" w:val="nil"/>
        <w:right w:space="0" w:sz="0" w:val="nil"/>
        <w:between w:space="0" w:sz="0" w:val="nil"/>
      </w:pBdr>
      <w:tabs>
        <w:tab w:val="center" w:pos="4513"/>
        <w:tab w:val="right" w:pos="9026"/>
      </w:tabs>
      <w:spacing w:after="0" w:line="240" w:lineRule="auto"/>
      <w:rPr>
        <w:color w:val="000000"/>
      </w:rPr>
    </w:pPr>
    <w:r w:rsidDel="00000000" w:rsidR="00000000" w:rsidRPr="00000000">
      <w:rPr/>
      <w:pict>
        <v:shape id="WordPictureWatermark2" style="position:absolute;width:597.3748818897639pt;height:845.2856692913385pt;rotation:0;z-index:-503316481;mso-position-horizontal-relative:margin;mso-position-horizontal:center;mso-position-vertical-relative:margin;mso-position-vertical:center;" alt="" type="#_x0000_t75">
          <v:imagedata cropbottom="0f" cropleft="0f" cropright="0f" croptop="0f" r:id="rId1" o:title="image2.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b w:val="1"/>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45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45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1080" w:hanging="360"/>
      </w:pPr>
      <w:rPr>
        <w:rFonts w:ascii="Arial" w:cs="Arial" w:eastAsia="Arial" w:hAnsi="Arial"/>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lowerLetter"/>
      <w:lvlText w:val="%1)"/>
      <w:lvlJc w:val="left"/>
      <w:pPr>
        <w:ind w:left="450" w:hanging="360"/>
      </w:pPr>
      <w:rPr>
        <w:rFonts w:ascii="Arial" w:cs="Arial" w:eastAsia="Arial" w:hAnsi="Arial"/>
        <w:b w:val="1"/>
        <w:u w:val="none"/>
      </w:rPr>
    </w:lvl>
    <w:lvl w:ilvl="1">
      <w:start w:val="1"/>
      <w:numFmt w:val="bullet"/>
      <w:lvlText w:val="●"/>
      <w:lvlJc w:val="left"/>
      <w:pPr>
        <w:ind w:left="81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SG"/>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jc w:val="center"/>
    </w:pPr>
    <w:rPr>
      <w:rFonts w:ascii="Helvetica Neue" w:cs="Helvetica Neue" w:eastAsia="Helvetica Neue" w:hAnsi="Helvetica Neue"/>
      <w:b w:val="1"/>
      <w:color w:val="e82f31"/>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jc w:val="center"/>
    </w:pPr>
    <w:rPr>
      <w:rFonts w:ascii="Helvetica Neue" w:cs="Helvetica Neue" w:eastAsia="Helvetica Neue" w:hAnsi="Helvetica Neue"/>
      <w:b w:val="1"/>
      <w:color w:val="e82f31"/>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jc w:val="center"/>
    </w:pPr>
    <w:rPr>
      <w:rFonts w:ascii="Helvetica Neue" w:cs="Helvetica Neue" w:eastAsia="Helvetica Neue" w:hAnsi="Helvetica Neue"/>
      <w:b w:val="1"/>
      <w:color w:val="8b101e"/>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1E5124"/>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link w:val="Heading2Char"/>
    <w:uiPriority w:val="9"/>
    <w:unhideWhenUsed w:val="1"/>
    <w:qFormat w:val="1"/>
    <w:rsid w:val="00517F8A"/>
    <w:pPr>
      <w:keepNext w:val="1"/>
      <w:keepLines w:val="1"/>
      <w:jc w:val="center"/>
      <w:outlineLvl w:val="1"/>
    </w:pPr>
    <w:rPr>
      <w:rFonts w:ascii="Helvetica Neue" w:cs="Helvetica Neue" w:eastAsia="Helvetica Neue" w:hAnsi="Helvetica Neue"/>
      <w:b w:val="1"/>
      <w:color w:val="e82f31"/>
      <w:sz w:val="24"/>
      <w:szCs w:val="24"/>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ListParagraph">
    <w:name w:val="List Paragraph"/>
    <w:basedOn w:val="Normal"/>
    <w:uiPriority w:val="34"/>
    <w:qFormat w:val="1"/>
    <w:rsid w:val="00E553B9"/>
    <w:pPr>
      <w:ind w:left="720"/>
      <w:contextualSpacing w:val="1"/>
    </w:pPr>
  </w:style>
  <w:style w:type="table" w:styleId="TableGrid">
    <w:name w:val="Table Grid"/>
    <w:basedOn w:val="TableNormal"/>
    <w:uiPriority w:val="39"/>
    <w:rsid w:val="007D580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847DBF"/>
    <w:pPr>
      <w:tabs>
        <w:tab w:val="center" w:pos="4513"/>
        <w:tab w:val="right" w:pos="9026"/>
      </w:tabs>
      <w:spacing w:after="0" w:line="240" w:lineRule="auto"/>
    </w:pPr>
  </w:style>
  <w:style w:type="character" w:styleId="HeaderChar" w:customStyle="1">
    <w:name w:val="Header Char"/>
    <w:basedOn w:val="DefaultParagraphFont"/>
    <w:link w:val="Header"/>
    <w:uiPriority w:val="99"/>
    <w:rsid w:val="00847DBF"/>
  </w:style>
  <w:style w:type="paragraph" w:styleId="Footer">
    <w:name w:val="footer"/>
    <w:basedOn w:val="Normal"/>
    <w:link w:val="FooterChar"/>
    <w:uiPriority w:val="99"/>
    <w:unhideWhenUsed w:val="1"/>
    <w:rsid w:val="00847DBF"/>
    <w:pPr>
      <w:tabs>
        <w:tab w:val="center" w:pos="4513"/>
        <w:tab w:val="right" w:pos="9026"/>
      </w:tabs>
      <w:spacing w:after="0" w:line="240" w:lineRule="auto"/>
    </w:pPr>
  </w:style>
  <w:style w:type="character" w:styleId="FooterChar" w:customStyle="1">
    <w:name w:val="Footer Char"/>
    <w:basedOn w:val="DefaultParagraphFont"/>
    <w:link w:val="Footer"/>
    <w:uiPriority w:val="99"/>
    <w:rsid w:val="00847DBF"/>
  </w:style>
  <w:style w:type="paragraph" w:styleId="NormalWeb">
    <w:name w:val="Normal (Web)"/>
    <w:basedOn w:val="Normal"/>
    <w:uiPriority w:val="99"/>
    <w:unhideWhenUsed w:val="1"/>
    <w:rsid w:val="007E4CBA"/>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unhideWhenUsed w:val="1"/>
    <w:rsid w:val="007E4CBA"/>
    <w:rPr>
      <w:color w:val="0000ff"/>
      <w:u w:val="single"/>
    </w:rPr>
  </w:style>
  <w:style w:type="character" w:styleId="UnresolvedMention">
    <w:name w:val="Unresolved Mention"/>
    <w:basedOn w:val="DefaultParagraphFont"/>
    <w:uiPriority w:val="99"/>
    <w:semiHidden w:val="1"/>
    <w:unhideWhenUsed w:val="1"/>
    <w:rsid w:val="007E4CBA"/>
    <w:rPr>
      <w:color w:val="605e5c"/>
      <w:shd w:color="auto" w:fill="e1dfdd" w:val="clear"/>
    </w:rPr>
  </w:style>
  <w:style w:type="character" w:styleId="CommentReference">
    <w:name w:val="annotation reference"/>
    <w:basedOn w:val="DefaultParagraphFont"/>
    <w:uiPriority w:val="99"/>
    <w:semiHidden w:val="1"/>
    <w:unhideWhenUsed w:val="1"/>
    <w:rsid w:val="007E4CBA"/>
    <w:rPr>
      <w:sz w:val="16"/>
      <w:szCs w:val="16"/>
    </w:rPr>
  </w:style>
  <w:style w:type="paragraph" w:styleId="CommentText">
    <w:name w:val="annotation text"/>
    <w:basedOn w:val="Normal"/>
    <w:link w:val="CommentTextChar"/>
    <w:uiPriority w:val="99"/>
    <w:semiHidden w:val="1"/>
    <w:unhideWhenUsed w:val="1"/>
    <w:rsid w:val="007E4CBA"/>
    <w:pPr>
      <w:spacing w:line="240" w:lineRule="auto"/>
    </w:pPr>
    <w:rPr>
      <w:sz w:val="20"/>
      <w:szCs w:val="20"/>
    </w:rPr>
  </w:style>
  <w:style w:type="character" w:styleId="CommentTextChar" w:customStyle="1">
    <w:name w:val="Comment Text Char"/>
    <w:basedOn w:val="DefaultParagraphFont"/>
    <w:link w:val="CommentText"/>
    <w:uiPriority w:val="99"/>
    <w:semiHidden w:val="1"/>
    <w:rsid w:val="007E4CBA"/>
    <w:rPr>
      <w:sz w:val="20"/>
      <w:szCs w:val="20"/>
    </w:rPr>
  </w:style>
  <w:style w:type="paragraph" w:styleId="CommentSubject">
    <w:name w:val="annotation subject"/>
    <w:basedOn w:val="CommentText"/>
    <w:next w:val="CommentText"/>
    <w:link w:val="CommentSubjectChar"/>
    <w:uiPriority w:val="99"/>
    <w:semiHidden w:val="1"/>
    <w:unhideWhenUsed w:val="1"/>
    <w:rsid w:val="007E4CBA"/>
    <w:rPr>
      <w:b w:val="1"/>
      <w:bCs w:val="1"/>
    </w:rPr>
  </w:style>
  <w:style w:type="character" w:styleId="CommentSubjectChar" w:customStyle="1">
    <w:name w:val="Comment Subject Char"/>
    <w:basedOn w:val="CommentTextChar"/>
    <w:link w:val="CommentSubject"/>
    <w:uiPriority w:val="99"/>
    <w:semiHidden w:val="1"/>
    <w:rsid w:val="007E4CBA"/>
    <w:rPr>
      <w:b w:val="1"/>
      <w:bCs w:val="1"/>
      <w:sz w:val="20"/>
      <w:szCs w:val="20"/>
    </w:rPr>
  </w:style>
  <w:style w:type="paragraph" w:styleId="BalloonText">
    <w:name w:val="Balloon Text"/>
    <w:basedOn w:val="Normal"/>
    <w:link w:val="BalloonTextChar"/>
    <w:uiPriority w:val="99"/>
    <w:semiHidden w:val="1"/>
    <w:unhideWhenUsed w:val="1"/>
    <w:rsid w:val="007E4CBA"/>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7E4CBA"/>
    <w:rPr>
      <w:rFonts w:ascii="Segoe UI" w:cs="Segoe UI" w:hAnsi="Segoe UI"/>
      <w:sz w:val="18"/>
      <w:szCs w:val="18"/>
    </w:rPr>
  </w:style>
  <w:style w:type="character" w:styleId="PlaceholderText">
    <w:name w:val="Placeholder Text"/>
    <w:basedOn w:val="DefaultParagraphFont"/>
    <w:uiPriority w:val="99"/>
    <w:semiHidden w:val="1"/>
    <w:rsid w:val="007B72B6"/>
    <w:rPr>
      <w:color w:val="808080"/>
    </w:rPr>
  </w:style>
  <w:style w:type="character" w:styleId="Heading2Char" w:customStyle="1">
    <w:name w:val="Heading 2 Char"/>
    <w:basedOn w:val="DefaultParagraphFont"/>
    <w:link w:val="Heading2"/>
    <w:uiPriority w:val="9"/>
    <w:rsid w:val="00517F8A"/>
    <w:rPr>
      <w:rFonts w:ascii="Helvetica Neue" w:cs="Helvetica Neue" w:eastAsia="Helvetica Neue" w:hAnsi="Helvetica Neue"/>
      <w:b w:val="1"/>
      <w:color w:val="e82f31"/>
      <w:sz w:val="24"/>
      <w:szCs w:val="24"/>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pPr>
      <w:spacing w:after="0" w:line="240" w:lineRule="auto"/>
    </w:pPr>
    <w:tblPr>
      <w:tblStyleRowBandSize w:val="1"/>
      <w:tblStyleColBandSize w:val="1"/>
      <w:tblCellMar>
        <w:left w:w="115.0" w:type="dxa"/>
        <w:right w:w="115.0" w:type="dxa"/>
      </w:tblCellMar>
    </w:tblPr>
  </w:style>
  <w:style w:type="table" w:styleId="a9" w:customStyle="1">
    <w:basedOn w:val="TableNormal"/>
    <w:pPr>
      <w:spacing w:after="0" w:line="240" w:lineRule="auto"/>
    </w:pPr>
    <w:tblPr>
      <w:tblStyleRowBandSize w:val="1"/>
      <w:tblStyleColBandSize w:val="1"/>
      <w:tblCellMar>
        <w:left w:w="115.0" w:type="dxa"/>
        <w:right w:w="115.0" w:type="dxa"/>
      </w:tblCellMar>
    </w:tblPr>
  </w:style>
  <w:style w:type="table" w:styleId="aa" w:customStyle="1">
    <w:basedOn w:val="TableNormal"/>
    <w:pPr>
      <w:spacing w:after="0" w:line="240" w:lineRule="auto"/>
    </w:pPr>
    <w:tblPr>
      <w:tblStyleRowBandSize w:val="1"/>
      <w:tblStyleColBandSize w:val="1"/>
      <w:tblCellMar>
        <w:left w:w="115.0" w:type="dxa"/>
        <w:right w:w="115.0" w:type="dxa"/>
      </w:tblCellMar>
    </w:tblPr>
  </w:style>
  <w:style w:type="table" w:styleId="ab" w:customStyle="1">
    <w:basedOn w:val="TableNormal"/>
    <w:pPr>
      <w:spacing w:after="0" w:line="240" w:lineRule="auto"/>
    </w:pPr>
    <w:tblPr>
      <w:tblStyleRowBandSize w:val="1"/>
      <w:tblStyleColBandSize w:val="1"/>
      <w:tblCellMar>
        <w:left w:w="115.0" w:type="dxa"/>
        <w:right w:w="115.0" w:type="dxa"/>
      </w:tblCellMar>
    </w:tblPr>
  </w:style>
  <w:style w:type="table" w:styleId="ac" w:customStyle="1">
    <w:basedOn w:val="TableNormal"/>
    <w:pPr>
      <w:spacing w:after="0" w:line="240" w:lineRule="auto"/>
    </w:pPr>
    <w:tblPr>
      <w:tblStyleRowBandSize w:val="1"/>
      <w:tblStyleColBandSize w:val="1"/>
      <w:tblCellMar>
        <w:left w:w="115.0" w:type="dxa"/>
        <w:right w:w="115.0" w:type="dxa"/>
      </w:tblCellMar>
    </w:tblPr>
  </w:style>
  <w:style w:type="table" w:styleId="ad" w:customStyle="1">
    <w:basedOn w:val="TableNormal"/>
    <w:pPr>
      <w:spacing w:after="0" w:line="240" w:lineRule="auto"/>
    </w:pPr>
    <w:tblPr>
      <w:tblStyleRowBandSize w:val="1"/>
      <w:tblStyleColBandSize w:val="1"/>
      <w:tblCellMar>
        <w:left w:w="115.0" w:type="dxa"/>
        <w:right w:w="115.0" w:type="dxa"/>
      </w:tblCellMar>
    </w:tblPr>
  </w:style>
  <w:style w:type="table" w:styleId="ae" w:customStyle="1">
    <w:basedOn w:val="TableNormal"/>
    <w:pPr>
      <w:spacing w:after="0" w:line="240" w:lineRule="auto"/>
    </w:pPr>
    <w:tblPr>
      <w:tblStyleRowBandSize w:val="1"/>
      <w:tblStyleColBandSize w:val="1"/>
      <w:tblCellMar>
        <w:left w:w="115.0" w:type="dxa"/>
        <w:right w:w="115.0" w:type="dxa"/>
      </w:tblCellMar>
    </w:tblPr>
  </w:style>
  <w:style w:type="table" w:styleId="af" w:customStyle="1">
    <w:basedOn w:val="TableNormal"/>
    <w:pPr>
      <w:spacing w:after="0" w:line="240" w:lineRule="auto"/>
    </w:pPr>
    <w:tblPr>
      <w:tblStyleRowBandSize w:val="1"/>
      <w:tblStyleColBandSize w:val="1"/>
      <w:tblCellMar>
        <w:left w:w="115.0" w:type="dxa"/>
        <w:right w:w="115.0" w:type="dxa"/>
      </w:tblCellMar>
    </w:tblPr>
  </w:style>
  <w:style w:type="table" w:styleId="af0" w:customStyle="1">
    <w:basedOn w:val="TableNormal"/>
    <w:pPr>
      <w:spacing w:after="0" w:line="240" w:lineRule="auto"/>
    </w:pPr>
    <w:tblPr>
      <w:tblStyleRowBandSize w:val="1"/>
      <w:tblStyleColBandSize w:val="1"/>
      <w:tblCellMar>
        <w:left w:w="115.0" w:type="dxa"/>
        <w:right w:w="115.0" w:type="dxa"/>
      </w:tblCellMar>
    </w:tblPr>
  </w:style>
  <w:style w:type="table" w:styleId="af1" w:customStyle="1">
    <w:basedOn w:val="TableNormal"/>
    <w:pPr>
      <w:spacing w:after="0" w:line="240" w:lineRule="auto"/>
    </w:pPr>
    <w:tblPr>
      <w:tblStyleRowBandSize w:val="1"/>
      <w:tblStyleColBandSize w:val="1"/>
      <w:tblCellMar>
        <w:left w:w="115.0" w:type="dxa"/>
        <w:right w:w="115.0" w:type="dxa"/>
      </w:tblCellMar>
    </w:tblPr>
  </w:style>
  <w:style w:type="table" w:styleId="af2" w:customStyle="1">
    <w:basedOn w:val="TableNormal"/>
    <w:pPr>
      <w:spacing w:after="0" w:line="240" w:lineRule="auto"/>
    </w:pPr>
    <w:tblPr>
      <w:tblStyleRowBandSize w:val="1"/>
      <w:tblStyleColBandSize w:val="1"/>
      <w:tblCellMar>
        <w:left w:w="115.0" w:type="dxa"/>
        <w:right w:w="115.0" w:type="dxa"/>
      </w:tblCellMar>
    </w:tblPr>
  </w:style>
  <w:style w:type="table" w:styleId="af3" w:customStyle="1">
    <w:basedOn w:val="TableNormal"/>
    <w:pPr>
      <w:spacing w:after="0" w:line="240" w:lineRule="auto"/>
    </w:pPr>
    <w:tblPr>
      <w:tblStyleRowBandSize w:val="1"/>
      <w:tblStyleColBandSize w:val="1"/>
      <w:tblCellMar>
        <w:left w:w="115.0" w:type="dxa"/>
        <w:right w:w="115.0" w:type="dxa"/>
      </w:tblCellMar>
    </w:tblPr>
  </w:style>
  <w:style w:type="table" w:styleId="af4" w:customStyle="1">
    <w:basedOn w:val="TableNormal"/>
    <w:pPr>
      <w:spacing w:after="0" w:line="240" w:lineRule="auto"/>
    </w:pPr>
    <w:tblPr>
      <w:tblStyleRowBandSize w:val="1"/>
      <w:tblStyleColBandSize w:val="1"/>
      <w:tblCellMar>
        <w:left w:w="115.0" w:type="dxa"/>
        <w:right w:w="115.0" w:type="dxa"/>
      </w:tblCellMar>
    </w:tblPr>
  </w:style>
  <w:style w:type="table" w:styleId="af5" w:customStyle="1">
    <w:basedOn w:val="TableNormal"/>
    <w:pPr>
      <w:spacing w:after="0" w:line="240" w:lineRule="auto"/>
    </w:pPr>
    <w:tblPr>
      <w:tblStyleRowBandSize w:val="1"/>
      <w:tblStyleColBandSize w:val="1"/>
      <w:tblCellMar>
        <w:left w:w="115.0" w:type="dxa"/>
        <w:right w:w="115.0" w:type="dxa"/>
      </w:tblCellMar>
    </w:tblPr>
  </w:style>
  <w:style w:type="table" w:styleId="af6" w:customStyle="1">
    <w:basedOn w:val="TableNormal"/>
    <w:tblPr>
      <w:tblStyleRowBandSize w:val="1"/>
      <w:tblStyleColBandSize w:val="1"/>
      <w:tblCellMar>
        <w:left w:w="115.0" w:type="dxa"/>
        <w:right w:w="115.0" w:type="dxa"/>
      </w:tblCellMar>
    </w:tblPr>
  </w:style>
  <w:style w:type="table" w:styleId="af7" w:customStyle="1">
    <w:basedOn w:val="TableNormal"/>
    <w:pPr>
      <w:spacing w:after="0" w:line="240" w:lineRule="auto"/>
    </w:pPr>
    <w:tblPr>
      <w:tblStyleRowBandSize w:val="1"/>
      <w:tblStyleColBandSize w:val="1"/>
      <w:tblCellMar>
        <w:left w:w="115.0" w:type="dxa"/>
        <w:right w:w="115.0" w:type="dxa"/>
      </w:tblCellMar>
    </w:tblPr>
  </w:style>
  <w:style w:type="table" w:styleId="af8" w:customStyle="1">
    <w:basedOn w:val="TableNormal"/>
    <w:pPr>
      <w:spacing w:after="0" w:line="240" w:lineRule="auto"/>
    </w:pPr>
    <w:tblPr>
      <w:tblStyleRowBandSize w:val="1"/>
      <w:tblStyleColBandSize w:val="1"/>
      <w:tblCellMar>
        <w:left w:w="115.0" w:type="dxa"/>
        <w:right w:w="115.0" w:type="dxa"/>
      </w:tblCellMar>
    </w:tblPr>
  </w:style>
  <w:style w:type="table" w:styleId="af9" w:customStyle="1">
    <w:basedOn w:val="TableNormal"/>
    <w:pPr>
      <w:spacing w:after="0" w:line="240" w:lineRule="auto"/>
    </w:pPr>
    <w:tblPr>
      <w:tblStyleRowBandSize w:val="1"/>
      <w:tblStyleColBandSize w:val="1"/>
      <w:tblCellMar>
        <w:left w:w="115.0" w:type="dxa"/>
        <w:right w:w="115.0" w:type="dxa"/>
      </w:tblCellMar>
    </w:tblPr>
  </w:style>
  <w:style w:type="table" w:styleId="afa" w:customStyle="1">
    <w:basedOn w:val="TableNormal"/>
    <w:pPr>
      <w:spacing w:after="0" w:line="240" w:lineRule="auto"/>
    </w:pPr>
    <w:tblPr>
      <w:tblStyleRowBandSize w:val="1"/>
      <w:tblStyleColBandSize w:val="1"/>
      <w:tblCellMar>
        <w:left w:w="115.0" w:type="dxa"/>
        <w:right w:w="115.0" w:type="dxa"/>
      </w:tblCellMar>
    </w:tblPr>
  </w:style>
  <w:style w:type="table" w:styleId="afb" w:customStyle="1">
    <w:basedOn w:val="TableNormal"/>
    <w:tblPr>
      <w:tblStyleRowBandSize w:val="1"/>
      <w:tblStyleColBandSize w:val="1"/>
      <w:tblCellMar>
        <w:left w:w="115.0" w:type="dxa"/>
        <w:right w:w="115.0" w:type="dxa"/>
      </w:tblCellMar>
    </w:tblPr>
  </w:style>
  <w:style w:type="table" w:styleId="afc" w:customStyle="1">
    <w:basedOn w:val="TableNormal"/>
    <w:tblPr>
      <w:tblStyleRowBandSize w:val="1"/>
      <w:tblStyleColBandSize w:val="1"/>
      <w:tblCellMar>
        <w:left w:w="115.0" w:type="dxa"/>
        <w:right w:w="115.0" w:type="dxa"/>
      </w:tblCellMar>
    </w:tblPr>
  </w:style>
  <w:style w:type="table" w:styleId="afd" w:customStyle="1">
    <w:basedOn w:val="TableNormal"/>
    <w:tblPr>
      <w:tblStyleRowBandSize w:val="1"/>
      <w:tblStyleColBandSize w:val="1"/>
      <w:tblCellMar>
        <w:left w:w="115.0" w:type="dxa"/>
        <w:right w:w="115.0" w:type="dxa"/>
      </w:tblCellMar>
    </w:tblPr>
  </w:style>
  <w:style w:type="table" w:styleId="afe" w:customStyle="1">
    <w:basedOn w:val="TableNormal"/>
    <w:tblPr>
      <w:tblStyleRowBandSize w:val="1"/>
      <w:tblStyleColBandSize w:val="1"/>
      <w:tblCellMar>
        <w:left w:w="115.0" w:type="dxa"/>
        <w:right w:w="115.0" w:type="dxa"/>
      </w:tblCellMar>
    </w:tblPr>
  </w:style>
  <w:style w:type="table" w:styleId="aff" w:customStyle="1">
    <w:basedOn w:val="TableNormal"/>
    <w:tblPr>
      <w:tblStyleRowBandSize w:val="1"/>
      <w:tblStyleColBandSize w:val="1"/>
      <w:tblCellMar>
        <w:left w:w="115.0" w:type="dxa"/>
        <w:right w:w="115.0" w:type="dxa"/>
      </w:tblCellMar>
    </w:tblPr>
  </w:style>
  <w:style w:type="table" w:styleId="aff0" w:customStyle="1">
    <w:basedOn w:val="TableNormal"/>
    <w:tblPr>
      <w:tblStyleRowBandSize w:val="1"/>
      <w:tblStyleColBandSize w:val="1"/>
      <w:tblCellMar>
        <w:left w:w="115.0" w:type="dxa"/>
        <w:right w:w="115.0" w:type="dxa"/>
      </w:tblCellMar>
    </w:tblPr>
  </w:style>
  <w:style w:type="table" w:styleId="aff1" w:customStyle="1">
    <w:basedOn w:val="TableNormal"/>
    <w:tblPr>
      <w:tblStyleRowBandSize w:val="1"/>
      <w:tblStyleColBandSize w:val="1"/>
      <w:tblCellMar>
        <w:left w:w="115.0" w:type="dxa"/>
        <w:right w:w="115.0" w:type="dxa"/>
      </w:tblCellMar>
    </w:tblPr>
  </w:style>
  <w:style w:type="table" w:styleId="aff2" w:customStyle="1">
    <w:basedOn w:val="TableNormal"/>
    <w:tblPr>
      <w:tblStyleRowBandSize w:val="1"/>
      <w:tblStyleColBandSize w:val="1"/>
      <w:tblCellMar>
        <w:left w:w="115.0" w:type="dxa"/>
        <w:right w:w="115.0" w:type="dxa"/>
      </w:tblCellMar>
    </w:tblPr>
  </w:style>
  <w:style w:type="table" w:styleId="aff3" w:customStyle="1">
    <w:basedOn w:val="TableNormal"/>
    <w:tblPr>
      <w:tblStyleRowBandSize w:val="1"/>
      <w:tblStyleColBandSize w:val="1"/>
      <w:tblCellMar>
        <w:left w:w="115.0" w:type="dxa"/>
        <w:right w:w="115.0" w:type="dxa"/>
      </w:tblCellMar>
    </w:tblPr>
  </w:style>
  <w:style w:type="table" w:styleId="aff4" w:customStyle="1">
    <w:basedOn w:val="TableNormal"/>
    <w:tblPr>
      <w:tblStyleRowBandSize w:val="1"/>
      <w:tblStyleColBandSize w:val="1"/>
      <w:tblCellMar>
        <w:left w:w="115.0" w:type="dxa"/>
        <w:right w:w="115.0" w:type="dxa"/>
      </w:tblCellMar>
    </w:tblPr>
  </w:style>
  <w:style w:type="table" w:styleId="aff5" w:customStyle="1">
    <w:basedOn w:val="TableNormal"/>
    <w:tblPr>
      <w:tblStyleRowBandSize w:val="1"/>
      <w:tblStyleColBandSize w:val="1"/>
      <w:tblCellMar>
        <w:left w:w="115.0" w:type="dxa"/>
        <w:right w:w="115.0" w:type="dxa"/>
      </w:tblCellMar>
    </w:tblPr>
  </w:style>
  <w:style w:type="table" w:styleId="aff6" w:customStyle="1">
    <w:basedOn w:val="TableNormal"/>
    <w:tblPr>
      <w:tblStyleRowBandSize w:val="1"/>
      <w:tblStyleColBandSize w:val="1"/>
      <w:tblCellMar>
        <w:left w:w="115.0" w:type="dxa"/>
        <w:right w:w="115.0" w:type="dxa"/>
      </w:tblCellMar>
    </w:tblPr>
  </w:style>
  <w:style w:type="table" w:styleId="aff7"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eamp.sg/apply-now" TargetMode="External"/><Relationship Id="rId15" Type="http://schemas.openxmlformats.org/officeDocument/2006/relationships/footer" Target="footer2.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beamp.sg/apply-no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dmg8FQ3cbdggBUIdbtkvrlo/VMQ==">AMUW2mU+Gwx8omn4iIQU5MdLEqAsOwyF9Go21NsxleuXRPCSpN+ZmzVsOvGz0YJgWV7sE43BhFdXEKMbu0gbrOLcRk9p1NFa5ztXcCruzv3E9gvWjEE6ujAGUr4OV5UzWFBVPBKNzoOB87nyEFyGXZYW8DQUdeZ7wtFXXnzCIaTmAFg/uUA9OkjMSlpvmvy68mEZ6LlVvD05PcyW+W15XUWd/o9Dls81oi/QvG4T8XVWM89L1vzPmQ9iUXqodFKOQJuL4U+JpcpAKyAPBaV/kzTu51S/EurPk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ns0:coreProperties xmlns:ns0="http://schemas.openxmlformats.org/package/2006/metadata/core-properties" xmlns:ns1="http://purl.org/dc/terms/" xmlns:xsi="http://www.w3.org/2001/XMLSchema-instance">
  <ns1:created xsi:type="dcterms:W3CDTF">2021-02-22T01:25:00Z</ns1:created>
</ns0:coreProperties>
</file>