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414AC" w:rsidRDefault="009414AC"/>
    <w:p w14:paraId="00000002" w14:textId="77777777" w:rsidR="009414AC" w:rsidRDefault="009414AC"/>
    <w:p w14:paraId="00000003" w14:textId="77777777" w:rsidR="009414AC" w:rsidRDefault="00AE69B5">
      <w:pPr>
        <w:rPr>
          <w:b/>
        </w:rPr>
      </w:pPr>
      <w:r>
        <w:rPr>
          <w:b/>
        </w:rPr>
        <w:t>What is the phase of your idea/company/</w:t>
      </w:r>
      <w:proofErr w:type="gramStart"/>
      <w:r>
        <w:rPr>
          <w:b/>
        </w:rPr>
        <w:t>project?*</w:t>
      </w:r>
      <w:proofErr w:type="gramEnd"/>
    </w:p>
    <w:p w14:paraId="00000004" w14:textId="77777777" w:rsidR="009414AC" w:rsidRDefault="009414AC">
      <w:pPr>
        <w:rPr>
          <w:b/>
        </w:rPr>
      </w:pPr>
    </w:p>
    <w:p w14:paraId="00000005" w14:textId="77777777" w:rsidR="009414AC" w:rsidRDefault="00AE69B5">
      <w:pPr>
        <w:rPr>
          <w:b/>
        </w:rPr>
      </w:pPr>
      <w:r>
        <w:rPr>
          <w:b/>
        </w:rPr>
        <w:t xml:space="preserve">What's your level of </w:t>
      </w:r>
      <w:proofErr w:type="gramStart"/>
      <w:r>
        <w:rPr>
          <w:b/>
        </w:rPr>
        <w:t>funding?*</w:t>
      </w:r>
      <w:proofErr w:type="gramEnd"/>
    </w:p>
    <w:p w14:paraId="00000006" w14:textId="77777777" w:rsidR="009414AC" w:rsidRDefault="009414AC">
      <w:pPr>
        <w:rPr>
          <w:b/>
        </w:rPr>
      </w:pPr>
    </w:p>
    <w:p w14:paraId="00000007" w14:textId="77777777" w:rsidR="009414AC" w:rsidRDefault="00AE69B5">
      <w:pPr>
        <w:rPr>
          <w:b/>
        </w:rPr>
      </w:pPr>
      <w:r>
        <w:rPr>
          <w:b/>
        </w:rPr>
        <w:t>Name of investors/funds?</w:t>
      </w:r>
    </w:p>
    <w:p w14:paraId="00000008" w14:textId="77777777" w:rsidR="009414AC" w:rsidRDefault="009414AC">
      <w:pPr>
        <w:rPr>
          <w:b/>
        </w:rPr>
      </w:pPr>
    </w:p>
    <w:p w14:paraId="00000009" w14:textId="77777777" w:rsidR="009414AC" w:rsidRDefault="00AE69B5">
      <w:r>
        <w:rPr>
          <w:b/>
        </w:rPr>
        <w:t>Which problem is your product/company solving? (max. 300 characters)</w:t>
      </w:r>
    </w:p>
    <w:p w14:paraId="0000000A" w14:textId="77777777" w:rsidR="009414AC" w:rsidRDefault="009414AC"/>
    <w:p w14:paraId="0000000B" w14:textId="77777777" w:rsidR="009414AC" w:rsidRDefault="00AE69B5">
      <w:r>
        <w:t>Ambient’s solving the inter-related problems of business planning and data science for ‘smart cities’ industries or government bodies.</w:t>
      </w:r>
    </w:p>
    <w:p w14:paraId="0000000C" w14:textId="77777777" w:rsidR="009414AC" w:rsidRDefault="009414AC"/>
    <w:p w14:paraId="0000000D" w14:textId="77777777" w:rsidR="009414AC" w:rsidRDefault="00AE69B5">
      <w:r>
        <w:t>–</w:t>
      </w:r>
    </w:p>
    <w:p w14:paraId="0000000E" w14:textId="77777777" w:rsidR="009414AC" w:rsidRDefault="009414AC"/>
    <w:p w14:paraId="0000000F" w14:textId="77777777" w:rsidR="009414AC" w:rsidRDefault="00AE69B5">
      <w:pPr>
        <w:widowControl w:val="0"/>
        <w:rPr>
          <w:rFonts w:ascii="Arial" w:eastAsia="Arial" w:hAnsi="Arial" w:cs="Arial"/>
        </w:rPr>
      </w:pPr>
      <w:r>
        <w:rPr>
          <w:rFonts w:ascii="Arial" w:eastAsia="Arial" w:hAnsi="Arial" w:cs="Arial"/>
        </w:rPr>
        <w:t xml:space="preserve">Finance executives often face challenges with </w:t>
      </w:r>
      <w:r>
        <w:rPr>
          <w:rFonts w:ascii="Arial" w:eastAsia="Arial" w:hAnsi="Arial" w:cs="Arial"/>
          <w:b/>
          <w:color w:val="25ACE2"/>
        </w:rPr>
        <w:t xml:space="preserve">accessing, managing, analyzing, </w:t>
      </w:r>
      <w:r>
        <w:rPr>
          <w:rFonts w:ascii="Arial" w:eastAsia="Arial" w:hAnsi="Arial" w:cs="Arial"/>
        </w:rPr>
        <w:t>their business data efficiently, easily, and quickly. This is particularly true for ‘legacy industries’ that are undergoing digital transformation, such as construction, transportation, and agriculture, among others. At the same time, these industries are vital for economic growth, job creation, and sustainable development in both emerging and developed economies.</w:t>
      </w:r>
    </w:p>
    <w:p w14:paraId="00000010" w14:textId="77777777" w:rsidR="009414AC" w:rsidRDefault="009414AC">
      <w:pPr>
        <w:widowControl w:val="0"/>
        <w:rPr>
          <w:rFonts w:ascii="Arial" w:eastAsia="Arial" w:hAnsi="Arial" w:cs="Arial"/>
        </w:rPr>
      </w:pPr>
    </w:p>
    <w:p w14:paraId="00000011" w14:textId="77777777" w:rsidR="009414AC" w:rsidRDefault="00AE69B5">
      <w:r>
        <w:rPr>
          <w:b/>
        </w:rPr>
        <w:t>What is your solution/USP? (max. 300 characters)</w:t>
      </w:r>
    </w:p>
    <w:p w14:paraId="00000012" w14:textId="77777777" w:rsidR="009414AC" w:rsidRDefault="009414AC"/>
    <w:p w14:paraId="00000013" w14:textId="77777777" w:rsidR="009414AC" w:rsidRDefault="00AE69B5">
      <w:r>
        <w:t xml:space="preserve">Ambient provides a no-code platform for companies to access data science in a more streamlined way, saving on labour costs and </w:t>
      </w:r>
      <w:proofErr w:type="gramStart"/>
      <w:r>
        <w:t>opening up</w:t>
      </w:r>
      <w:proofErr w:type="gramEnd"/>
      <w:r>
        <w:t xml:space="preserve"> new innovation opportunities. </w:t>
      </w:r>
      <w:proofErr w:type="gramStart"/>
      <w:r>
        <w:t>USP</w:t>
      </w:r>
      <w:proofErr w:type="gramEnd"/>
      <w:r>
        <w:t xml:space="preserve"> is we provide a service for these activities and proprietary machine learning templates.</w:t>
      </w:r>
    </w:p>
    <w:p w14:paraId="00000014" w14:textId="77777777" w:rsidR="009414AC" w:rsidRDefault="009414AC"/>
    <w:p w14:paraId="00000015" w14:textId="77777777" w:rsidR="009414AC" w:rsidRDefault="00AE69B5">
      <w:r>
        <w:t>–</w:t>
      </w:r>
    </w:p>
    <w:p w14:paraId="00000016" w14:textId="77777777" w:rsidR="009414AC" w:rsidRDefault="009414AC"/>
    <w:p w14:paraId="00000017" w14:textId="4A1636BE" w:rsidR="009414AC" w:rsidRDefault="00AE69B5">
      <w:pPr>
        <w:widowControl w:val="0"/>
        <w:rPr>
          <w:rFonts w:ascii="Arial" w:eastAsia="Arial" w:hAnsi="Arial" w:cs="Arial"/>
        </w:rPr>
      </w:pPr>
      <w:r>
        <w:rPr>
          <w:rFonts w:ascii="Arial" w:eastAsia="Arial" w:hAnsi="Arial" w:cs="Arial"/>
          <w:color w:val="424242"/>
        </w:rPr>
        <w:t xml:space="preserve">Ambient helps finance executives get unbiased insights from unstructured data across their business. This covers data integration, seamless storage, and analytics &amp; reporting. We accommodate integrations for most major enterprise software system and provide custom-built integrations for niche or legacy applications. The value prop is </w:t>
      </w:r>
      <w:r>
        <w:rPr>
          <w:rFonts w:ascii="Arial" w:eastAsia="Arial" w:hAnsi="Arial" w:cs="Arial"/>
        </w:rPr>
        <w:t>efficient, easier, and quick</w:t>
      </w:r>
      <w:r>
        <w:rPr>
          <w:rFonts w:ascii="Arial" w:eastAsia="Arial" w:hAnsi="Arial" w:cs="Arial"/>
          <w:color w:val="424242"/>
        </w:rPr>
        <w:t xml:space="preserve"> business planning for finance executives, allowing them to save money and focus on more important priorities.</w:t>
      </w:r>
    </w:p>
    <w:p w14:paraId="00000018" w14:textId="77777777" w:rsidR="009414AC" w:rsidRDefault="009414AC"/>
    <w:p w14:paraId="00000019" w14:textId="77777777" w:rsidR="009414AC" w:rsidRDefault="00AE69B5">
      <w:r>
        <w:rPr>
          <w:b/>
        </w:rPr>
        <w:t>Who are your customers? (max. 300 characters and references)</w:t>
      </w:r>
    </w:p>
    <w:p w14:paraId="0000001A" w14:textId="77777777" w:rsidR="009414AC" w:rsidRDefault="009414AC"/>
    <w:p w14:paraId="0000001B" w14:textId="77777777" w:rsidR="009414AC" w:rsidRDefault="00AE69B5">
      <w:r>
        <w:t>We’re working with smart cities covering construction, transportation, urban farming, and power generation and transmission. We’ve also built industry partnerships with established electronics and hardware companies to support data acquisition and extraction where the user may not have a suitable solution.</w:t>
      </w:r>
    </w:p>
    <w:p w14:paraId="0000001C" w14:textId="77777777" w:rsidR="009414AC" w:rsidRDefault="009414AC"/>
    <w:p w14:paraId="0000001D" w14:textId="77777777" w:rsidR="009414AC" w:rsidRDefault="009414AC"/>
    <w:p w14:paraId="0000001E" w14:textId="77777777" w:rsidR="009414AC" w:rsidRDefault="00AE69B5">
      <w:r>
        <w:rPr>
          <w:b/>
        </w:rPr>
        <w:t>What will be your major goal during the GO AUSTRIA participation? (max. 300 characters)</w:t>
      </w:r>
    </w:p>
    <w:p w14:paraId="0000001F" w14:textId="77777777" w:rsidR="009414AC" w:rsidRDefault="009414AC"/>
    <w:p w14:paraId="00000020" w14:textId="70FD070A" w:rsidR="009414AC" w:rsidRDefault="00CC74FD">
      <w:r>
        <w:t>We’d like to build connection with Austria</w:t>
      </w:r>
      <w:r w:rsidR="00A847A6">
        <w:t>n enterprises and investors, as well as seek collaboration with Austrian start-ups in the same industry.</w:t>
      </w:r>
      <w:r w:rsidR="00385A5D">
        <w:t xml:space="preserve"> Ideally</w:t>
      </w:r>
      <w:r w:rsidR="0045246D">
        <w:t xml:space="preserve">, </w:t>
      </w:r>
      <w:r w:rsidR="00385A5D">
        <w:t>we’ll find some customers for early demonstrations as well as investors to support our presence in Europe.</w:t>
      </w:r>
    </w:p>
    <w:p w14:paraId="53749711" w14:textId="77777777" w:rsidR="00CC74FD" w:rsidRDefault="00CC74FD"/>
    <w:p w14:paraId="00000021" w14:textId="77777777" w:rsidR="009414AC" w:rsidRDefault="00AE69B5">
      <w:r>
        <w:rPr>
          <w:b/>
        </w:rPr>
        <w:t>Which companies do you want to work with in Europe, especially in Austria?</w:t>
      </w:r>
    </w:p>
    <w:p w14:paraId="00000022" w14:textId="3AD44729" w:rsidR="009414AC" w:rsidRDefault="009414AC"/>
    <w:p w14:paraId="7C699F09" w14:textId="5A9722CE" w:rsidR="00CC74FD" w:rsidRPr="00CC74FD" w:rsidRDefault="00CC74FD" w:rsidP="00CC74FD">
      <w:r>
        <w:t xml:space="preserve">We’d like to collaborate with Austria’s leading companies based on Forbes 2000 list: </w:t>
      </w:r>
      <w:hyperlink r:id="rId5" w:history="1">
        <w:proofErr w:type="spellStart"/>
        <w:r w:rsidRPr="00CC74FD">
          <w:rPr>
            <w:rFonts w:ascii="Arial" w:hAnsi="Arial" w:cs="Arial"/>
            <w:color w:val="3366CC"/>
            <w:sz w:val="21"/>
            <w:szCs w:val="21"/>
            <w:u w:val="single"/>
            <w:shd w:val="clear" w:color="auto" w:fill="F8F9FA"/>
          </w:rPr>
          <w:t>Erste</w:t>
        </w:r>
        <w:proofErr w:type="spellEnd"/>
        <w:r w:rsidRPr="00CC74FD">
          <w:rPr>
            <w:rFonts w:ascii="Arial" w:hAnsi="Arial" w:cs="Arial"/>
            <w:color w:val="3366CC"/>
            <w:sz w:val="21"/>
            <w:szCs w:val="21"/>
            <w:u w:val="single"/>
            <w:shd w:val="clear" w:color="auto" w:fill="F8F9FA"/>
          </w:rPr>
          <w:t xml:space="preserve"> Group</w:t>
        </w:r>
      </w:hyperlink>
      <w:r>
        <w:t xml:space="preserve">, </w:t>
      </w:r>
      <w:hyperlink r:id="rId6" w:history="1">
        <w:r w:rsidRPr="00CC74FD">
          <w:rPr>
            <w:rFonts w:ascii="Arial" w:hAnsi="Arial" w:cs="Arial"/>
            <w:color w:val="3366CC"/>
            <w:sz w:val="21"/>
            <w:szCs w:val="21"/>
            <w:u w:val="single"/>
            <w:shd w:val="clear" w:color="auto" w:fill="F8F9FA"/>
          </w:rPr>
          <w:t>OMV Group</w:t>
        </w:r>
      </w:hyperlink>
      <w:r>
        <w:t xml:space="preserve">, </w:t>
      </w:r>
      <w:hyperlink r:id="rId7" w:history="1">
        <w:r w:rsidRPr="00CC74FD">
          <w:rPr>
            <w:rFonts w:ascii="Arial" w:hAnsi="Arial" w:cs="Arial"/>
            <w:color w:val="3366CC"/>
            <w:sz w:val="21"/>
            <w:szCs w:val="21"/>
            <w:u w:val="single"/>
            <w:shd w:val="clear" w:color="auto" w:fill="F8F9FA"/>
          </w:rPr>
          <w:t>Raiffeisen Bank International</w:t>
        </w:r>
      </w:hyperlink>
      <w:r>
        <w:t xml:space="preserve">, </w:t>
      </w:r>
      <w:hyperlink r:id="rId8" w:history="1">
        <w:proofErr w:type="spellStart"/>
        <w:r w:rsidRPr="00CC74FD">
          <w:rPr>
            <w:rFonts w:ascii="Arial" w:hAnsi="Arial" w:cs="Arial"/>
            <w:color w:val="3366CC"/>
            <w:sz w:val="21"/>
            <w:szCs w:val="21"/>
            <w:u w:val="single"/>
            <w:shd w:val="clear" w:color="auto" w:fill="F8F9FA"/>
          </w:rPr>
          <w:t>Voestalpine</w:t>
        </w:r>
        <w:proofErr w:type="spellEnd"/>
      </w:hyperlink>
      <w:r>
        <w:t xml:space="preserve">, </w:t>
      </w:r>
      <w:hyperlink r:id="rId9" w:history="1">
        <w:r w:rsidRPr="00CC74FD">
          <w:rPr>
            <w:rFonts w:ascii="Arial" w:hAnsi="Arial" w:cs="Arial"/>
            <w:color w:val="3366CC"/>
            <w:sz w:val="21"/>
            <w:szCs w:val="21"/>
            <w:u w:val="single"/>
            <w:shd w:val="clear" w:color="auto" w:fill="F8F9FA"/>
          </w:rPr>
          <w:t>Vienna Insurance Group</w:t>
        </w:r>
      </w:hyperlink>
      <w:r>
        <w:t xml:space="preserve">, </w:t>
      </w:r>
      <w:hyperlink r:id="rId10" w:tooltip="Strabag" w:history="1">
        <w:proofErr w:type="spellStart"/>
        <w:r w:rsidRPr="00CC74FD">
          <w:rPr>
            <w:rFonts w:ascii="Arial" w:hAnsi="Arial" w:cs="Arial"/>
            <w:color w:val="3366CC"/>
            <w:sz w:val="21"/>
            <w:szCs w:val="21"/>
            <w:u w:val="single"/>
            <w:shd w:val="clear" w:color="auto" w:fill="F8F9FA"/>
          </w:rPr>
          <w:t>Strabag</w:t>
        </w:r>
        <w:proofErr w:type="spellEnd"/>
      </w:hyperlink>
      <w:r>
        <w:t xml:space="preserve">, </w:t>
      </w:r>
      <w:hyperlink r:id="rId11" w:tooltip="Verbund" w:history="1">
        <w:proofErr w:type="spellStart"/>
        <w:r w:rsidRPr="00CC74FD">
          <w:rPr>
            <w:rFonts w:ascii="Arial" w:hAnsi="Arial" w:cs="Arial"/>
            <w:color w:val="3366CC"/>
            <w:sz w:val="21"/>
            <w:szCs w:val="21"/>
            <w:u w:val="single"/>
            <w:shd w:val="clear" w:color="auto" w:fill="F8F9FA"/>
          </w:rPr>
          <w:t>Verbund</w:t>
        </w:r>
        <w:proofErr w:type="spellEnd"/>
      </w:hyperlink>
      <w:r>
        <w:t xml:space="preserve">, </w:t>
      </w:r>
      <w:hyperlink r:id="rId12" w:history="1">
        <w:r w:rsidRPr="00CC74FD">
          <w:rPr>
            <w:rFonts w:ascii="Arial" w:hAnsi="Arial" w:cs="Arial"/>
            <w:color w:val="3366CC"/>
            <w:sz w:val="21"/>
            <w:szCs w:val="21"/>
            <w:u w:val="single"/>
            <w:shd w:val="clear" w:color="auto" w:fill="F8F9FA"/>
          </w:rPr>
          <w:t>BAWAG P.S.K.</w:t>
        </w:r>
      </w:hyperlink>
      <w:r>
        <w:t xml:space="preserve">, </w:t>
      </w:r>
      <w:hyperlink r:id="rId13" w:history="1">
        <w:proofErr w:type="spellStart"/>
        <w:r w:rsidRPr="00CC74FD">
          <w:rPr>
            <w:rFonts w:ascii="Arial" w:hAnsi="Arial" w:cs="Arial"/>
            <w:color w:val="3366CC"/>
            <w:sz w:val="21"/>
            <w:szCs w:val="21"/>
            <w:u w:val="single"/>
            <w:shd w:val="clear" w:color="auto" w:fill="F8F9FA"/>
          </w:rPr>
          <w:t>Uniqa</w:t>
        </w:r>
        <w:proofErr w:type="spellEnd"/>
        <w:r w:rsidRPr="00CC74FD">
          <w:rPr>
            <w:rFonts w:ascii="Arial" w:hAnsi="Arial" w:cs="Arial"/>
            <w:color w:val="3366CC"/>
            <w:sz w:val="21"/>
            <w:szCs w:val="21"/>
            <w:u w:val="single"/>
            <w:shd w:val="clear" w:color="auto" w:fill="F8F9FA"/>
          </w:rPr>
          <w:t xml:space="preserve"> Insurance Group</w:t>
        </w:r>
      </w:hyperlink>
      <w:r>
        <w:t>.</w:t>
      </w:r>
    </w:p>
    <w:p w14:paraId="36D6BB6A" w14:textId="7B071AAC" w:rsidR="00CC74FD" w:rsidRPr="00CC74FD" w:rsidRDefault="00CC74FD" w:rsidP="00CC74FD">
      <w:pPr>
        <w:rPr>
          <w:rFonts w:ascii="Times New Roman" w:eastAsia="Times New Roman" w:hAnsi="Times New Roman" w:cs="Times New Roman"/>
        </w:rPr>
      </w:pPr>
    </w:p>
    <w:p w14:paraId="2192F3FE" w14:textId="66E09192" w:rsidR="00CC74FD" w:rsidRPr="00CC74FD" w:rsidRDefault="00CC74FD" w:rsidP="00CC74FD">
      <w:pPr>
        <w:rPr>
          <w:rFonts w:ascii="Times New Roman" w:eastAsia="Times New Roman" w:hAnsi="Times New Roman" w:cs="Times New Roman"/>
        </w:rPr>
      </w:pPr>
    </w:p>
    <w:p w14:paraId="58CDDDA9" w14:textId="1DA708F4" w:rsidR="00CC74FD" w:rsidRPr="00CC74FD" w:rsidRDefault="00CC74FD" w:rsidP="00CC74FD">
      <w:pPr>
        <w:rPr>
          <w:rFonts w:ascii="Times New Roman" w:eastAsia="Times New Roman" w:hAnsi="Times New Roman" w:cs="Times New Roman"/>
        </w:rPr>
      </w:pPr>
    </w:p>
    <w:p w14:paraId="7CBABD84" w14:textId="6CBD74A8" w:rsidR="00CC74FD" w:rsidRDefault="00CC74FD"/>
    <w:sectPr w:rsidR="00CC74FD">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4AC"/>
    <w:rsid w:val="00385A5D"/>
    <w:rsid w:val="0045246D"/>
    <w:rsid w:val="008B0729"/>
    <w:rsid w:val="009414AC"/>
    <w:rsid w:val="00A847A6"/>
    <w:rsid w:val="00AE69B5"/>
    <w:rsid w:val="00CC74FD"/>
    <w:rsid w:val="00D641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06DB7E9"/>
  <w15:docId w15:val="{8F8FE2AD-B5C0-DB4F-AA8B-52CE25D54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semiHidden/>
    <w:unhideWhenUsed/>
    <w:rsid w:val="00CC74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67498">
      <w:bodyDiv w:val="1"/>
      <w:marLeft w:val="0"/>
      <w:marRight w:val="0"/>
      <w:marTop w:val="0"/>
      <w:marBottom w:val="0"/>
      <w:divBdr>
        <w:top w:val="none" w:sz="0" w:space="0" w:color="auto"/>
        <w:left w:val="none" w:sz="0" w:space="0" w:color="auto"/>
        <w:bottom w:val="none" w:sz="0" w:space="0" w:color="auto"/>
        <w:right w:val="none" w:sz="0" w:space="0" w:color="auto"/>
      </w:divBdr>
    </w:div>
    <w:div w:id="608852852">
      <w:bodyDiv w:val="1"/>
      <w:marLeft w:val="0"/>
      <w:marRight w:val="0"/>
      <w:marTop w:val="0"/>
      <w:marBottom w:val="0"/>
      <w:divBdr>
        <w:top w:val="none" w:sz="0" w:space="0" w:color="auto"/>
        <w:left w:val="none" w:sz="0" w:space="0" w:color="auto"/>
        <w:bottom w:val="none" w:sz="0" w:space="0" w:color="auto"/>
        <w:right w:val="none" w:sz="0" w:space="0" w:color="auto"/>
      </w:divBdr>
    </w:div>
    <w:div w:id="658268325">
      <w:bodyDiv w:val="1"/>
      <w:marLeft w:val="0"/>
      <w:marRight w:val="0"/>
      <w:marTop w:val="0"/>
      <w:marBottom w:val="0"/>
      <w:divBdr>
        <w:top w:val="none" w:sz="0" w:space="0" w:color="auto"/>
        <w:left w:val="none" w:sz="0" w:space="0" w:color="auto"/>
        <w:bottom w:val="none" w:sz="0" w:space="0" w:color="auto"/>
        <w:right w:val="none" w:sz="0" w:space="0" w:color="auto"/>
      </w:divBdr>
    </w:div>
    <w:div w:id="915164673">
      <w:bodyDiv w:val="1"/>
      <w:marLeft w:val="0"/>
      <w:marRight w:val="0"/>
      <w:marTop w:val="0"/>
      <w:marBottom w:val="0"/>
      <w:divBdr>
        <w:top w:val="none" w:sz="0" w:space="0" w:color="auto"/>
        <w:left w:val="none" w:sz="0" w:space="0" w:color="auto"/>
        <w:bottom w:val="none" w:sz="0" w:space="0" w:color="auto"/>
        <w:right w:val="none" w:sz="0" w:space="0" w:color="auto"/>
      </w:divBdr>
    </w:div>
    <w:div w:id="1159463951">
      <w:bodyDiv w:val="1"/>
      <w:marLeft w:val="0"/>
      <w:marRight w:val="0"/>
      <w:marTop w:val="0"/>
      <w:marBottom w:val="0"/>
      <w:divBdr>
        <w:top w:val="none" w:sz="0" w:space="0" w:color="auto"/>
        <w:left w:val="none" w:sz="0" w:space="0" w:color="auto"/>
        <w:bottom w:val="none" w:sz="0" w:space="0" w:color="auto"/>
        <w:right w:val="none" w:sz="0" w:space="0" w:color="auto"/>
      </w:divBdr>
    </w:div>
    <w:div w:id="1188787670">
      <w:bodyDiv w:val="1"/>
      <w:marLeft w:val="0"/>
      <w:marRight w:val="0"/>
      <w:marTop w:val="0"/>
      <w:marBottom w:val="0"/>
      <w:divBdr>
        <w:top w:val="none" w:sz="0" w:space="0" w:color="auto"/>
        <w:left w:val="none" w:sz="0" w:space="0" w:color="auto"/>
        <w:bottom w:val="none" w:sz="0" w:space="0" w:color="auto"/>
        <w:right w:val="none" w:sz="0" w:space="0" w:color="auto"/>
      </w:divBdr>
    </w:div>
    <w:div w:id="1397707505">
      <w:bodyDiv w:val="1"/>
      <w:marLeft w:val="0"/>
      <w:marRight w:val="0"/>
      <w:marTop w:val="0"/>
      <w:marBottom w:val="0"/>
      <w:divBdr>
        <w:top w:val="none" w:sz="0" w:space="0" w:color="auto"/>
        <w:left w:val="none" w:sz="0" w:space="0" w:color="auto"/>
        <w:bottom w:val="none" w:sz="0" w:space="0" w:color="auto"/>
        <w:right w:val="none" w:sz="0" w:space="0" w:color="auto"/>
      </w:divBdr>
    </w:div>
    <w:div w:id="1446775344">
      <w:bodyDiv w:val="1"/>
      <w:marLeft w:val="0"/>
      <w:marRight w:val="0"/>
      <w:marTop w:val="0"/>
      <w:marBottom w:val="0"/>
      <w:divBdr>
        <w:top w:val="none" w:sz="0" w:space="0" w:color="auto"/>
        <w:left w:val="none" w:sz="0" w:space="0" w:color="auto"/>
        <w:bottom w:val="none" w:sz="0" w:space="0" w:color="auto"/>
        <w:right w:val="none" w:sz="0" w:space="0" w:color="auto"/>
      </w:divBdr>
    </w:div>
    <w:div w:id="1702823259">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Voestalpine" TargetMode="External"/><Relationship Id="rId13" Type="http://schemas.openxmlformats.org/officeDocument/2006/relationships/hyperlink" Target="https://en.wikipedia.org/wiki/Uniqa_Insurance_Group" TargetMode="External"/><Relationship Id="rId3" Type="http://schemas.openxmlformats.org/officeDocument/2006/relationships/settings" Target="settings.xml"/><Relationship Id="rId7" Type="http://schemas.openxmlformats.org/officeDocument/2006/relationships/hyperlink" Target="https://en.wikipedia.org/wiki/Raiffeisen_Bank_International" TargetMode="External"/><Relationship Id="rId12" Type="http://schemas.openxmlformats.org/officeDocument/2006/relationships/hyperlink" Target="https://en.wikipedia.org/wiki/BAWAG_P.S.K."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en.wikipedia.org/wiki/OMV_Group" TargetMode="External"/><Relationship Id="rId11" Type="http://schemas.openxmlformats.org/officeDocument/2006/relationships/hyperlink" Target="https://en.wikipedia.org/wiki/Verbund" TargetMode="External"/><Relationship Id="rId5" Type="http://schemas.openxmlformats.org/officeDocument/2006/relationships/hyperlink" Target="https://en.wikipedia.org/wiki/Erste_Group" TargetMode="External"/><Relationship Id="rId15" Type="http://schemas.openxmlformats.org/officeDocument/2006/relationships/theme" Target="theme/theme1.xml"/><Relationship Id="rId10" Type="http://schemas.openxmlformats.org/officeDocument/2006/relationships/hyperlink" Target="https://en.wikipedia.org/wiki/Strabag" TargetMode="External"/><Relationship Id="rId4" Type="http://schemas.openxmlformats.org/officeDocument/2006/relationships/webSettings" Target="webSettings.xml"/><Relationship Id="rId9" Type="http://schemas.openxmlformats.org/officeDocument/2006/relationships/hyperlink" Target="https://en.wikipedia.org/wiki/Vienna_Insurance_Grou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kNDBGgOODOqp0i8QySS6NvjNsKA==">AMUW2mVVYt6eSOlOGlMVSPqGd54hYNptXaqeLUqVstpn3aVH9HgwfgOo/qHpHbH+2OeRK2pkLIgDwAUe5s1HWDpQtDjn3lbQ0T7++GshDnHraMhtWjefqNY=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6</ns0:revision>
  <ns1:created xsi:type="dcterms:W3CDTF">2023-02-13T01:46:00Z</ns1:created>
  <ns1:modified xsi:type="dcterms:W3CDTF">2023-02-17T04:48:00Z</ns1:modified>
</ns0:coreProperties>
</file>