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751C66" w14:textId="77777777" w:rsidR="009A1ADE" w:rsidRDefault="009A1ADE" w:rsidP="009A1ADE">
      <w:r>
        <w:t>[Case Study Title]</w:t>
      </w:r>
    </w:p>
    <w:p w14:paraId="5FCF3E1C" w14:textId="77777777" w:rsidR="009A1ADE" w:rsidRDefault="009A1ADE" w:rsidP="009A1ADE">
      <w:r>
        <w:t>Driving Sustainability Success: How Ambient Systems Empowered a Singaporean Startup</w:t>
      </w:r>
    </w:p>
    <w:p w14:paraId="2C8E95D5" w14:textId="77777777" w:rsidR="009A1ADE" w:rsidRDefault="009A1ADE" w:rsidP="009A1ADE"/>
    <w:p w14:paraId="7516E82A" w14:textId="77777777" w:rsidR="009A1ADE" w:rsidRDefault="009A1ADE" w:rsidP="009A1ADE">
      <w:r>
        <w:t>Introduction:</w:t>
      </w:r>
    </w:p>
    <w:p w14:paraId="0AD580A8" w14:textId="77777777" w:rsidR="009A1ADE" w:rsidRDefault="009A1ADE" w:rsidP="009A1ADE">
      <w:r>
        <w:t>Welcome to the case study showcasing the remarkable impact of Ambient Systems on the sustainability sector in Singapore and beyond. In this study, we explore the journey of a potential customer and the challenges they faced, along with why they chose Ambient Systems as their solution. We will delve into how Ambient Systems responded to their needs, the quantifiable results achieved, and conclude with a call-to-action for you to experience similar success.</w:t>
      </w:r>
    </w:p>
    <w:p w14:paraId="3BB56800" w14:textId="77777777" w:rsidR="009A1ADE" w:rsidRDefault="009A1ADE" w:rsidP="009A1ADE"/>
    <w:p w14:paraId="39639FF7" w14:textId="77777777" w:rsidR="009A1ADE" w:rsidRDefault="009A1ADE" w:rsidP="009A1ADE">
      <w:r>
        <w:t>The Story of The Customer:</w:t>
      </w:r>
    </w:p>
    <w:p w14:paraId="3DFCAA03" w14:textId="77777777" w:rsidR="009A1ADE" w:rsidRDefault="009A1ADE" w:rsidP="009A1ADE">
      <w:r>
        <w:t>Our customer, a pioneering sustainability startup based in Singapore, recognized the urgent need to address environmental challenges and embrace sustainable practices. Operating in a sector vital for the future of our planet, they sought a comprehensive solution to optimize their sustainability management processes and enhance their impact. However, they faced significant challenges, including fragmented data, manual reporting, and a lack of data visualization capabilities.</w:t>
      </w:r>
    </w:p>
    <w:p w14:paraId="2113026B" w14:textId="77777777" w:rsidR="009A1ADE" w:rsidRDefault="009A1ADE" w:rsidP="009A1ADE"/>
    <w:p w14:paraId="715087BA" w14:textId="77777777" w:rsidR="009A1ADE" w:rsidRDefault="009A1ADE" w:rsidP="009A1ADE">
      <w:r>
        <w:t>The Challenge or Opportunity the Customer Faced:</w:t>
      </w:r>
    </w:p>
    <w:p w14:paraId="3973E800" w14:textId="77777777" w:rsidR="009A1ADE" w:rsidRDefault="009A1ADE" w:rsidP="009A1ADE">
      <w:r>
        <w:t>Before partnering with Ambient Systems, our customer struggled with fragmented data from various sources, hindering their ability to gain a holistic view of their sustainability efforts. Manual reporting processes were time-consuming and prone to errors, limiting their ability to track and communicate their progress effectively. Additionally, the lack of data visualization capabilities hampered their ability to identify trends, make informed decisions, and engage stakeholders in their sustainability initiatives.</w:t>
      </w:r>
    </w:p>
    <w:p w14:paraId="2E98248A" w14:textId="77777777" w:rsidR="009A1ADE" w:rsidRDefault="009A1ADE" w:rsidP="009A1ADE"/>
    <w:p w14:paraId="1DBE8220" w14:textId="77777777" w:rsidR="009A1ADE" w:rsidRDefault="009A1ADE" w:rsidP="009A1ADE">
      <w:r>
        <w:t>Why The Company Chose Ambient Systems:</w:t>
      </w:r>
    </w:p>
    <w:p w14:paraId="3092BDBF" w14:textId="77777777" w:rsidR="009A1ADE" w:rsidRDefault="009A1ADE" w:rsidP="009A1ADE">
      <w:r>
        <w:t>The customer chose Ambient Systems as their preferred sustainability management solution due to several compelling reasons. They recognized that Ambient's unique value proposition aligned perfectly with their needs. Ambient's ability to seamlessly integrate with existing systems and consolidate data promised to address their challenge of fragmented data. The advanced data visualization and reporting capabilities offered by Ambient Systems presented an opportunity to unlock actionable insights and engage stakeholders effectively.</w:t>
      </w:r>
    </w:p>
    <w:p w14:paraId="0886241A" w14:textId="77777777" w:rsidR="009A1ADE" w:rsidRDefault="009A1ADE" w:rsidP="009A1ADE"/>
    <w:p w14:paraId="1D23B983" w14:textId="77777777" w:rsidR="009A1ADE" w:rsidRDefault="009A1ADE" w:rsidP="009A1ADE">
      <w:r>
        <w:t>How Ambient Systems Responded:</w:t>
      </w:r>
    </w:p>
    <w:p w14:paraId="7E9095AD" w14:textId="77777777" w:rsidR="009A1ADE" w:rsidRDefault="009A1ADE" w:rsidP="009A1ADE">
      <w:r>
        <w:t>Ambient Systems responded to the customer's challenges by leveraging its core features to deliver transformative outcomes. Through seamless data integration and consolidation, Ambient Systems unified the customer's fragmented sustainability data, providing a comprehensive view of their performance. The powerful data visualization tools empowered the customer to present their progress in visually appealing formats, fostering engagement and understanding. By automating repetitive tasks and streamlining workflows, Ambient Systems saved the customer valuable time and reduced errors, enabling them to focus on strategic sustainability initiatives.</w:t>
      </w:r>
    </w:p>
    <w:p w14:paraId="0BCB0BCE" w14:textId="77777777" w:rsidR="009A1ADE" w:rsidRDefault="009A1ADE" w:rsidP="009A1ADE"/>
    <w:p w14:paraId="07909E5A" w14:textId="77777777" w:rsidR="009A1ADE" w:rsidRDefault="009A1ADE" w:rsidP="009A1ADE">
      <w:r>
        <w:t>The Results:</w:t>
      </w:r>
    </w:p>
    <w:p w14:paraId="5217A53B" w14:textId="77777777" w:rsidR="009A1ADE" w:rsidRDefault="009A1ADE" w:rsidP="009A1ADE">
      <w:r>
        <w:t>The adoption of Ambient Systems yielded impressive results for our customer in the sustainability sector. By ensuring the integrity and accuracy of their sustainability data, they achieved more reliable reporting and analysis, enabling them to demonstrate their environmental impact effectively. Streamlined processes and automated workflows led to increased efficiency, saving the customer time and resources. Enhanced collaboration and alignment across teams fostered effective communication and shared goals, strengthening their sustainability initiatives. The comprehensive data visualization capabilities empowered them to identify trends, make data-driven decisions, and engage stakeholders in their sustainability journey. These outcomes resulted in a strengthened brand reputation, improved stakeholder relationships, and a competitive edge in the global sustainability sector.</w:t>
      </w:r>
    </w:p>
    <w:p w14:paraId="702AADA9" w14:textId="77777777" w:rsidR="009A1ADE" w:rsidRDefault="009A1ADE" w:rsidP="009A1ADE"/>
    <w:p w14:paraId="30551572" w14:textId="77777777" w:rsidR="009A1ADE" w:rsidRDefault="009A1ADE" w:rsidP="009A1ADE">
      <w:r>
        <w:t>Call-to-Action:</w:t>
      </w:r>
    </w:p>
    <w:p w14:paraId="4B24835D" w14:textId="77777777" w:rsidR="009A1ADE" w:rsidRDefault="009A1ADE" w:rsidP="009A1ADE">
      <w:r>
        <w:t>Are you ready to drive sustainability success and unlock the full potential of your organization? Discover the power of Ambient Systems and revolutionize your sustainability management. Experience seamless data integration, advanced data visualization, and comprehensive reporting capabilities that will transform your sustainability initiatives. Join the ranks of successful organizations that have leveraged Ambient Systems to optimize their environmental impact, enhance stakeholder engagement, and lead the way in the global sustainability sector. Contact our sales team today and embark on a transformative journey with Ambient Systems.</w:t>
      </w:r>
    </w:p>
    <w:p w14:paraId="52D07587" w14:textId="77777777" w:rsidR="009A1ADE" w:rsidRDefault="009A1ADE" w:rsidP="009A1ADE"/>
    <w:p w14:paraId="2D1C376A" w14:textId="2239A7B8" w:rsidR="00C53FFA" w:rsidRDefault="009A1ADE" w:rsidP="009A1ADE">
      <w:r>
        <w:t>Note: The case study can be customized with specific customer names, metrics, and outcomes.</w:t>
      </w:r>
    </w:p>
    <w:sectPr w:rsidR="00C53FF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FFA"/>
    <w:rsid w:val="009A1ADE"/>
    <w:rsid w:val="00C53FF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C29FD11"/>
  <w15:chartTrackingRefBased/>
  <w15:docId w15:val="{9924D321-92CD-9C45-81DC-8C2B07F9B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680</Words>
  <Characters>3882</Characters>
  <Application>Microsoft Office Word</Application>
  <DocSecurity>0</DocSecurity>
  <Lines>32</Lines>
  <Paragraphs>9</Paragraphs>
  <ScaleCrop>false</ScaleCrop>
  <Company/>
  <LinksUpToDate>false</LinksUpToDate>
  <CharactersWithSpaces>4553</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2</ns0:revision>
  <ns1:created xsi:type="dcterms:W3CDTF">2023-05-26T17:44:00Z</ns1:created>
  <ns1:modified xsi:type="dcterms:W3CDTF">2023-05-26T17:45:00Z</ns1:modified>
</ns0:coreProperties>
</file>