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84353" w14:textId="77777777" w:rsidR="008E2554" w:rsidRDefault="008E2554" w:rsidP="008E2554">
      <w:pPr>
        <w:pStyle w:val="Heading1"/>
      </w:pPr>
      <w:bookmarkStart w:id="0" w:name="_Ref151544861"/>
      <w:r>
        <w:t>Appendix A: Milestones</w:t>
      </w:r>
      <w:bookmarkEnd w:id="0"/>
    </w:p>
    <w:p w14:paraId="64FB74B5" w14:textId="77777777" w:rsidR="008E2554" w:rsidRDefault="008E2554" w:rsidP="008E255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3720"/>
        <w:gridCol w:w="1696"/>
        <w:gridCol w:w="1795"/>
        <w:gridCol w:w="1593"/>
        <w:gridCol w:w="1585"/>
        <w:gridCol w:w="1717"/>
        <w:gridCol w:w="1564"/>
      </w:tblGrid>
      <w:tr w:rsidR="008E2554" w:rsidRPr="009B67C0" w14:paraId="2A421B6A" w14:textId="77777777" w:rsidTr="008E2554">
        <w:trPr>
          <w:trHeight w:val="340"/>
        </w:trPr>
        <w:tc>
          <w:tcPr>
            <w:tcW w:w="0" w:type="auto"/>
            <w:noWrap/>
            <w:vAlign w:val="center"/>
          </w:tcPr>
          <w:p w14:paraId="1DB92E61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43504EB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1</w:t>
            </w:r>
          </w:p>
        </w:tc>
        <w:tc>
          <w:tcPr>
            <w:tcW w:w="0" w:type="auto"/>
            <w:vAlign w:val="center"/>
          </w:tcPr>
          <w:p w14:paraId="610AA8B9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2</w:t>
            </w:r>
          </w:p>
        </w:tc>
        <w:tc>
          <w:tcPr>
            <w:tcW w:w="0" w:type="auto"/>
            <w:vAlign w:val="center"/>
          </w:tcPr>
          <w:p w14:paraId="70F7BCF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3</w:t>
            </w:r>
          </w:p>
        </w:tc>
        <w:tc>
          <w:tcPr>
            <w:tcW w:w="0" w:type="auto"/>
            <w:vAlign w:val="center"/>
          </w:tcPr>
          <w:p w14:paraId="6B1A1272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4</w:t>
            </w:r>
          </w:p>
        </w:tc>
        <w:tc>
          <w:tcPr>
            <w:tcW w:w="0" w:type="auto"/>
            <w:vAlign w:val="center"/>
          </w:tcPr>
          <w:p w14:paraId="624285D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5</w:t>
            </w:r>
          </w:p>
        </w:tc>
        <w:tc>
          <w:tcPr>
            <w:tcW w:w="0" w:type="auto"/>
            <w:vAlign w:val="center"/>
          </w:tcPr>
          <w:p w14:paraId="2D156EA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Milestone 6</w:t>
            </w:r>
          </w:p>
        </w:tc>
      </w:tr>
      <w:tr w:rsidR="008E2554" w:rsidRPr="009B67C0" w14:paraId="1625EF02" w14:textId="77777777" w:rsidTr="008E2554">
        <w:trPr>
          <w:trHeight w:val="340"/>
        </w:trPr>
        <w:tc>
          <w:tcPr>
            <w:tcW w:w="0" w:type="auto"/>
            <w:noWrap/>
            <w:vAlign w:val="center"/>
            <w:hideMark/>
          </w:tcPr>
          <w:p w14:paraId="45226DD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 Period (Months)</w:t>
            </w:r>
          </w:p>
        </w:tc>
        <w:tc>
          <w:tcPr>
            <w:tcW w:w="0" w:type="auto"/>
            <w:vAlign w:val="center"/>
            <w:hideMark/>
          </w:tcPr>
          <w:p w14:paraId="54DC19F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 to 3</w:t>
            </w:r>
          </w:p>
        </w:tc>
        <w:tc>
          <w:tcPr>
            <w:tcW w:w="0" w:type="auto"/>
            <w:vAlign w:val="center"/>
            <w:hideMark/>
          </w:tcPr>
          <w:p w14:paraId="1ADCB1D6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 to 9</w:t>
            </w:r>
          </w:p>
        </w:tc>
        <w:tc>
          <w:tcPr>
            <w:tcW w:w="0" w:type="auto"/>
            <w:vAlign w:val="center"/>
            <w:hideMark/>
          </w:tcPr>
          <w:p w14:paraId="1F9F0C7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 to 15</w:t>
            </w:r>
          </w:p>
        </w:tc>
        <w:tc>
          <w:tcPr>
            <w:tcW w:w="0" w:type="auto"/>
            <w:vAlign w:val="center"/>
            <w:hideMark/>
          </w:tcPr>
          <w:p w14:paraId="33AD69FA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16 to 21</w:t>
            </w:r>
          </w:p>
        </w:tc>
        <w:tc>
          <w:tcPr>
            <w:tcW w:w="0" w:type="auto"/>
            <w:vAlign w:val="center"/>
            <w:hideMark/>
          </w:tcPr>
          <w:p w14:paraId="1EC7594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22 to 27</w:t>
            </w:r>
          </w:p>
        </w:tc>
        <w:tc>
          <w:tcPr>
            <w:tcW w:w="0" w:type="auto"/>
            <w:vAlign w:val="center"/>
            <w:hideMark/>
          </w:tcPr>
          <w:p w14:paraId="60B8371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28 to 33</w:t>
            </w:r>
          </w:p>
        </w:tc>
      </w:tr>
      <w:tr w:rsidR="008E2554" w:rsidRPr="009B67C0" w14:paraId="130383D3" w14:textId="77777777" w:rsidTr="008E2554">
        <w:trPr>
          <w:trHeight w:val="628"/>
        </w:trPr>
        <w:tc>
          <w:tcPr>
            <w:tcW w:w="0" w:type="auto"/>
            <w:gridSpan w:val="7"/>
            <w:noWrap/>
            <w:vAlign w:val="center"/>
          </w:tcPr>
          <w:p w14:paraId="484ED30D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Product Development Progress</w:t>
            </w:r>
          </w:p>
        </w:tc>
      </w:tr>
      <w:tr w:rsidR="008E2554" w:rsidRPr="009B67C0" w14:paraId="108C7BEF" w14:textId="77777777" w:rsidTr="008E2554">
        <w:trPr>
          <w:trHeight w:val="628"/>
        </w:trPr>
        <w:tc>
          <w:tcPr>
            <w:tcW w:w="0" w:type="auto"/>
            <w:noWrap/>
            <w:vAlign w:val="center"/>
            <w:hideMark/>
          </w:tcPr>
          <w:p w14:paraId="08E4F0ED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Design Work</w:t>
            </w:r>
          </w:p>
        </w:tc>
        <w:tc>
          <w:tcPr>
            <w:tcW w:w="0" w:type="auto"/>
            <w:vAlign w:val="center"/>
            <w:hideMark/>
          </w:tcPr>
          <w:p w14:paraId="51FB5B36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Initial design concepts and user interface planning</w:t>
            </w:r>
          </w:p>
        </w:tc>
        <w:tc>
          <w:tcPr>
            <w:tcW w:w="0" w:type="auto"/>
            <w:vAlign w:val="center"/>
            <w:hideMark/>
          </w:tcPr>
          <w:p w14:paraId="32E6F96A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Detailed design specifications</w:t>
            </w:r>
          </w:p>
        </w:tc>
        <w:tc>
          <w:tcPr>
            <w:tcW w:w="0" w:type="auto"/>
            <w:vAlign w:val="center"/>
            <w:hideMark/>
          </w:tcPr>
          <w:p w14:paraId="61FB265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Final design adjustments</w:t>
            </w:r>
          </w:p>
        </w:tc>
        <w:tc>
          <w:tcPr>
            <w:tcW w:w="0" w:type="auto"/>
            <w:vAlign w:val="center"/>
            <w:hideMark/>
          </w:tcPr>
          <w:p w14:paraId="7AFA680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Launch readiness assessment</w:t>
            </w:r>
          </w:p>
        </w:tc>
        <w:tc>
          <w:tcPr>
            <w:tcW w:w="0" w:type="auto"/>
            <w:vAlign w:val="center"/>
            <w:hideMark/>
          </w:tcPr>
          <w:p w14:paraId="737532D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2BACAE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E2554" w:rsidRPr="009B67C0" w14:paraId="3ECF3564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787B48E0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Prototype / Demo</w:t>
            </w:r>
          </w:p>
        </w:tc>
        <w:tc>
          <w:tcPr>
            <w:tcW w:w="0" w:type="auto"/>
            <w:vAlign w:val="center"/>
            <w:hideMark/>
          </w:tcPr>
          <w:p w14:paraId="2CA7BD66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19CDFE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Completed MVP</w:t>
            </w:r>
          </w:p>
        </w:tc>
        <w:tc>
          <w:tcPr>
            <w:tcW w:w="0" w:type="auto"/>
            <w:vAlign w:val="center"/>
            <w:hideMark/>
          </w:tcPr>
          <w:p w14:paraId="0B005E3F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Field Deployment</w:t>
            </w:r>
          </w:p>
        </w:tc>
        <w:tc>
          <w:tcPr>
            <w:tcW w:w="0" w:type="auto"/>
            <w:vAlign w:val="center"/>
            <w:hideMark/>
          </w:tcPr>
          <w:p w14:paraId="282C499D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Product-Market Fit</w:t>
            </w:r>
          </w:p>
        </w:tc>
        <w:tc>
          <w:tcPr>
            <w:tcW w:w="0" w:type="auto"/>
            <w:vAlign w:val="center"/>
            <w:hideMark/>
          </w:tcPr>
          <w:p w14:paraId="4610E4C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Core product enhancements</w:t>
            </w:r>
          </w:p>
        </w:tc>
        <w:tc>
          <w:tcPr>
            <w:tcW w:w="0" w:type="auto"/>
            <w:vAlign w:val="center"/>
            <w:hideMark/>
          </w:tcPr>
          <w:p w14:paraId="112475FD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Non-Core product development</w:t>
            </w:r>
          </w:p>
        </w:tc>
      </w:tr>
      <w:tr w:rsidR="008E2554" w:rsidRPr="009B67C0" w14:paraId="63096682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2E4005EF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Launch</w:t>
            </w:r>
          </w:p>
        </w:tc>
        <w:tc>
          <w:tcPr>
            <w:tcW w:w="0" w:type="auto"/>
            <w:vAlign w:val="center"/>
            <w:hideMark/>
          </w:tcPr>
          <w:p w14:paraId="69307C09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1359C9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6838CD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Launch Preparation</w:t>
            </w:r>
          </w:p>
        </w:tc>
        <w:tc>
          <w:tcPr>
            <w:tcW w:w="0" w:type="auto"/>
            <w:vAlign w:val="center"/>
            <w:hideMark/>
          </w:tcPr>
          <w:p w14:paraId="3A5806EF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Launch</w:t>
            </w:r>
          </w:p>
        </w:tc>
        <w:tc>
          <w:tcPr>
            <w:tcW w:w="0" w:type="auto"/>
            <w:vAlign w:val="center"/>
            <w:hideMark/>
          </w:tcPr>
          <w:p w14:paraId="5E0EDF6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9D77C9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E2554" w:rsidRPr="009B67C0" w14:paraId="126E2E92" w14:textId="77777777" w:rsidTr="008E2554">
        <w:trPr>
          <w:trHeight w:val="614"/>
        </w:trPr>
        <w:tc>
          <w:tcPr>
            <w:tcW w:w="0" w:type="auto"/>
            <w:gridSpan w:val="7"/>
            <w:noWrap/>
            <w:vAlign w:val="center"/>
          </w:tcPr>
          <w:p w14:paraId="7AAE793E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Business Development Progress</w:t>
            </w:r>
          </w:p>
        </w:tc>
      </w:tr>
      <w:tr w:rsidR="008E2554" w:rsidRPr="009B67C0" w14:paraId="03D5928C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27FD5202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Activity - Number</w:t>
            </w:r>
          </w:p>
        </w:tc>
        <w:tc>
          <w:tcPr>
            <w:tcW w:w="0" w:type="auto"/>
            <w:vAlign w:val="center"/>
            <w:hideMark/>
          </w:tcPr>
          <w:p w14:paraId="3C3FEEB1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10+ contacts</w:t>
            </w:r>
          </w:p>
        </w:tc>
        <w:tc>
          <w:tcPr>
            <w:tcW w:w="0" w:type="auto"/>
            <w:vAlign w:val="center"/>
            <w:hideMark/>
          </w:tcPr>
          <w:p w14:paraId="7BB4DF9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20+ contacts</w:t>
            </w:r>
          </w:p>
        </w:tc>
        <w:tc>
          <w:tcPr>
            <w:tcW w:w="0" w:type="auto"/>
            <w:vAlign w:val="center"/>
          </w:tcPr>
          <w:p w14:paraId="64F2247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50+ contacts</w:t>
            </w:r>
          </w:p>
        </w:tc>
        <w:tc>
          <w:tcPr>
            <w:tcW w:w="0" w:type="auto"/>
            <w:vAlign w:val="center"/>
          </w:tcPr>
          <w:p w14:paraId="386D615D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100+ contacts</w:t>
            </w:r>
          </w:p>
        </w:tc>
        <w:tc>
          <w:tcPr>
            <w:tcW w:w="0" w:type="auto"/>
            <w:vAlign w:val="center"/>
          </w:tcPr>
          <w:p w14:paraId="573D03DA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300+ contacts</w:t>
            </w:r>
          </w:p>
        </w:tc>
        <w:tc>
          <w:tcPr>
            <w:tcW w:w="0" w:type="auto"/>
            <w:vAlign w:val="center"/>
          </w:tcPr>
          <w:p w14:paraId="5AC99E9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500+ contacts</w:t>
            </w:r>
          </w:p>
        </w:tc>
      </w:tr>
      <w:tr w:rsidR="008E2554" w:rsidRPr="009B67C0" w14:paraId="24D24F13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3363C539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Activity - Details</w:t>
            </w:r>
          </w:p>
        </w:tc>
        <w:tc>
          <w:tcPr>
            <w:tcW w:w="0" w:type="auto"/>
            <w:vAlign w:val="center"/>
            <w:hideMark/>
          </w:tcPr>
          <w:p w14:paraId="1591F6A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Market analysis, competitor mapping, and partnership exploration</w:t>
            </w:r>
          </w:p>
        </w:tc>
        <w:tc>
          <w:tcPr>
            <w:tcW w:w="0" w:type="auto"/>
            <w:vAlign w:val="center"/>
            <w:hideMark/>
          </w:tcPr>
          <w:p w14:paraId="1BB0EB9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Strategic partnerships established, initial client engagements</w:t>
            </w:r>
          </w:p>
        </w:tc>
        <w:tc>
          <w:tcPr>
            <w:tcW w:w="0" w:type="auto"/>
            <w:vAlign w:val="center"/>
            <w:hideMark/>
          </w:tcPr>
          <w:p w14:paraId="6D4AE82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Scale partnerships, client acquisition campaigns</w:t>
            </w:r>
          </w:p>
        </w:tc>
        <w:tc>
          <w:tcPr>
            <w:tcW w:w="0" w:type="auto"/>
            <w:vAlign w:val="center"/>
            <w:hideMark/>
          </w:tcPr>
          <w:p w14:paraId="6DB91A6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Intensive client acquisition, additional partnerships</w:t>
            </w:r>
          </w:p>
        </w:tc>
        <w:tc>
          <w:tcPr>
            <w:tcW w:w="0" w:type="auto"/>
            <w:vAlign w:val="center"/>
            <w:hideMark/>
          </w:tcPr>
          <w:p w14:paraId="7135B89A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Optimize client relationships, explore new markets</w:t>
            </w:r>
          </w:p>
        </w:tc>
        <w:tc>
          <w:tcPr>
            <w:tcW w:w="0" w:type="auto"/>
            <w:vAlign w:val="center"/>
            <w:hideMark/>
          </w:tcPr>
          <w:p w14:paraId="34F7E32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Global market entry, expanded partnerships</w:t>
            </w:r>
          </w:p>
        </w:tc>
      </w:tr>
      <w:tr w:rsidR="008E2554" w:rsidRPr="009B67C0" w14:paraId="40DA3FFB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333041B4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Partners (Co Name &amp; supporting document)</w:t>
            </w:r>
          </w:p>
        </w:tc>
        <w:tc>
          <w:tcPr>
            <w:tcW w:w="0" w:type="auto"/>
            <w:vAlign w:val="center"/>
            <w:hideMark/>
          </w:tcPr>
          <w:p w14:paraId="5D5559E6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66BFA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1</w:t>
            </w:r>
          </w:p>
        </w:tc>
        <w:tc>
          <w:tcPr>
            <w:tcW w:w="0" w:type="auto"/>
            <w:vAlign w:val="center"/>
            <w:hideMark/>
          </w:tcPr>
          <w:p w14:paraId="36D2F6C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2</w:t>
            </w:r>
          </w:p>
        </w:tc>
        <w:tc>
          <w:tcPr>
            <w:tcW w:w="0" w:type="auto"/>
            <w:vAlign w:val="center"/>
            <w:hideMark/>
          </w:tcPr>
          <w:p w14:paraId="5652285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3</w:t>
            </w:r>
          </w:p>
        </w:tc>
        <w:tc>
          <w:tcPr>
            <w:tcW w:w="0" w:type="auto"/>
            <w:vAlign w:val="center"/>
            <w:hideMark/>
          </w:tcPr>
          <w:p w14:paraId="28E1F7E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4</w:t>
            </w:r>
          </w:p>
        </w:tc>
        <w:tc>
          <w:tcPr>
            <w:tcW w:w="0" w:type="auto"/>
            <w:vAlign w:val="center"/>
            <w:hideMark/>
          </w:tcPr>
          <w:p w14:paraId="7FF04D81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Partner 5</w:t>
            </w:r>
          </w:p>
        </w:tc>
      </w:tr>
      <w:tr w:rsidR="008E2554" w:rsidRPr="009B67C0" w14:paraId="713D69CE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0FD54C3D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Clients - Number</w:t>
            </w:r>
          </w:p>
        </w:tc>
        <w:tc>
          <w:tcPr>
            <w:tcW w:w="0" w:type="auto"/>
            <w:vAlign w:val="center"/>
            <w:hideMark/>
          </w:tcPr>
          <w:p w14:paraId="04DA81A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AC8DB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C5086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E06BB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909DD9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04765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8E2554" w:rsidRPr="009B67C0" w14:paraId="499460FF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5C11017D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Clients - Details (Please provide names)</w:t>
            </w:r>
          </w:p>
        </w:tc>
        <w:tc>
          <w:tcPr>
            <w:tcW w:w="0" w:type="auto"/>
            <w:vAlign w:val="center"/>
            <w:hideMark/>
          </w:tcPr>
          <w:p w14:paraId="137309C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4AEA5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0BE2CB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08568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Client 1</w:t>
            </w:r>
          </w:p>
        </w:tc>
        <w:tc>
          <w:tcPr>
            <w:tcW w:w="0" w:type="auto"/>
            <w:vAlign w:val="center"/>
            <w:hideMark/>
          </w:tcPr>
          <w:p w14:paraId="49EBFED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Client 2</w:t>
            </w:r>
          </w:p>
        </w:tc>
        <w:tc>
          <w:tcPr>
            <w:tcW w:w="0" w:type="auto"/>
            <w:vAlign w:val="center"/>
            <w:hideMark/>
          </w:tcPr>
          <w:p w14:paraId="7D9B4AE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color w:val="1F1F1F"/>
                <w:sz w:val="20"/>
                <w:szCs w:val="20"/>
                <w:shd w:val="clear" w:color="auto" w:fill="FFFFFF"/>
              </w:rPr>
              <w:t>Client 1, Client 2, Client 3, Client 4, Client 5</w:t>
            </w:r>
          </w:p>
        </w:tc>
      </w:tr>
      <w:tr w:rsidR="008E2554" w:rsidRPr="009B67C0" w14:paraId="7FEFDB0F" w14:textId="77777777" w:rsidTr="008E2554">
        <w:trPr>
          <w:trHeight w:val="617"/>
        </w:trPr>
        <w:tc>
          <w:tcPr>
            <w:tcW w:w="0" w:type="auto"/>
            <w:gridSpan w:val="7"/>
            <w:noWrap/>
            <w:vAlign w:val="center"/>
          </w:tcPr>
          <w:p w14:paraId="5C59E69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Sales Revenue</w:t>
            </w:r>
          </w:p>
        </w:tc>
      </w:tr>
      <w:tr w:rsidR="008E2554" w:rsidRPr="009B67C0" w14:paraId="61DE354C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2FB3D519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Core product</w:t>
            </w:r>
          </w:p>
        </w:tc>
        <w:tc>
          <w:tcPr>
            <w:tcW w:w="0" w:type="auto"/>
            <w:vAlign w:val="center"/>
            <w:hideMark/>
          </w:tcPr>
          <w:p w14:paraId="2102E34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D68B7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B1183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F9DFF9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$250,000</w:t>
            </w:r>
          </w:p>
        </w:tc>
        <w:tc>
          <w:tcPr>
            <w:tcW w:w="0" w:type="auto"/>
            <w:vAlign w:val="center"/>
            <w:hideMark/>
          </w:tcPr>
          <w:p w14:paraId="48123B1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$350,000</w:t>
            </w:r>
          </w:p>
        </w:tc>
        <w:tc>
          <w:tcPr>
            <w:tcW w:w="0" w:type="auto"/>
            <w:vAlign w:val="center"/>
            <w:hideMark/>
          </w:tcPr>
          <w:p w14:paraId="7E71768F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$400,000</w:t>
            </w:r>
          </w:p>
        </w:tc>
      </w:tr>
      <w:tr w:rsidR="008E2554" w:rsidRPr="009B67C0" w14:paraId="57074A08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24AF8D70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Non-Core product</w:t>
            </w:r>
          </w:p>
        </w:tc>
        <w:tc>
          <w:tcPr>
            <w:tcW w:w="0" w:type="auto"/>
            <w:vAlign w:val="center"/>
            <w:hideMark/>
          </w:tcPr>
          <w:p w14:paraId="7DD1B99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C9764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CC3479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05F15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08088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$150,000</w:t>
            </w:r>
          </w:p>
        </w:tc>
        <w:tc>
          <w:tcPr>
            <w:tcW w:w="0" w:type="auto"/>
            <w:vAlign w:val="center"/>
            <w:hideMark/>
          </w:tcPr>
          <w:p w14:paraId="473BAA76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$200,000</w:t>
            </w:r>
          </w:p>
        </w:tc>
      </w:tr>
      <w:tr w:rsidR="008E2554" w:rsidRPr="009B67C0" w14:paraId="72471CF8" w14:textId="77777777" w:rsidTr="008E2554">
        <w:trPr>
          <w:trHeight w:val="671"/>
        </w:trPr>
        <w:tc>
          <w:tcPr>
            <w:tcW w:w="0" w:type="auto"/>
            <w:gridSpan w:val="7"/>
            <w:noWrap/>
            <w:vAlign w:val="center"/>
          </w:tcPr>
          <w:p w14:paraId="4DAFF49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Corporate Development Progress</w:t>
            </w:r>
          </w:p>
        </w:tc>
      </w:tr>
      <w:tr w:rsidR="008E2554" w:rsidRPr="009B67C0" w14:paraId="5695AD60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2D2F4750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Awards - Number Awards - Details</w:t>
            </w:r>
          </w:p>
        </w:tc>
        <w:tc>
          <w:tcPr>
            <w:tcW w:w="0" w:type="auto"/>
            <w:vAlign w:val="center"/>
            <w:hideMark/>
          </w:tcPr>
          <w:p w14:paraId="09CF8D3A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69904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D10C6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D6653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F61B5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F82C392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E2554" w:rsidRPr="009B67C0" w14:paraId="22BF6808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47292719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Head Count - FT (Non- Tech)</w:t>
            </w:r>
          </w:p>
        </w:tc>
        <w:tc>
          <w:tcPr>
            <w:tcW w:w="0" w:type="auto"/>
            <w:vAlign w:val="center"/>
            <w:hideMark/>
          </w:tcPr>
          <w:p w14:paraId="10CDC12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77AB31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EF4F3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BED7B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406615B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Sales Executive</w:t>
            </w:r>
          </w:p>
        </w:tc>
        <w:tc>
          <w:tcPr>
            <w:tcW w:w="0" w:type="auto"/>
            <w:vAlign w:val="center"/>
            <w:hideMark/>
          </w:tcPr>
          <w:p w14:paraId="275BFB1A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0EBCE452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Sales Executive</w:t>
            </w:r>
          </w:p>
          <w:p w14:paraId="7F8FE96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BDR</w:t>
            </w:r>
          </w:p>
        </w:tc>
        <w:tc>
          <w:tcPr>
            <w:tcW w:w="0" w:type="auto"/>
            <w:vAlign w:val="center"/>
            <w:hideMark/>
          </w:tcPr>
          <w:p w14:paraId="4EF985BB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558C400F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Sales Executive</w:t>
            </w:r>
          </w:p>
          <w:p w14:paraId="00825339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BDR x 3</w:t>
            </w:r>
          </w:p>
        </w:tc>
      </w:tr>
      <w:tr w:rsidR="008E2554" w:rsidRPr="009B67C0" w14:paraId="22087CF8" w14:textId="77777777" w:rsidTr="008E2554">
        <w:trPr>
          <w:trHeight w:val="1550"/>
        </w:trPr>
        <w:tc>
          <w:tcPr>
            <w:tcW w:w="0" w:type="auto"/>
            <w:noWrap/>
            <w:vAlign w:val="center"/>
            <w:hideMark/>
          </w:tcPr>
          <w:p w14:paraId="2406C8D6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Head Count - FT (Tech)</w:t>
            </w:r>
          </w:p>
        </w:tc>
        <w:tc>
          <w:tcPr>
            <w:tcW w:w="0" w:type="auto"/>
            <w:vAlign w:val="center"/>
            <w:hideMark/>
          </w:tcPr>
          <w:p w14:paraId="3353752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23C1116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</w:tc>
        <w:tc>
          <w:tcPr>
            <w:tcW w:w="0" w:type="auto"/>
            <w:vAlign w:val="center"/>
            <w:hideMark/>
          </w:tcPr>
          <w:p w14:paraId="40C4494F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453D2B16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56AAC2CF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</w:t>
            </w:r>
          </w:p>
        </w:tc>
        <w:tc>
          <w:tcPr>
            <w:tcW w:w="0" w:type="auto"/>
            <w:vAlign w:val="center"/>
            <w:hideMark/>
          </w:tcPr>
          <w:p w14:paraId="7000548A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  <w:p w14:paraId="57B82E1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4FCC066F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 x 2</w:t>
            </w:r>
          </w:p>
          <w:p w14:paraId="611FBC5E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198A5F82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6C7EAD4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52CA7FB1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 x 3</w:t>
            </w:r>
          </w:p>
          <w:p w14:paraId="3D918FBA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 x 2</w:t>
            </w:r>
          </w:p>
          <w:p w14:paraId="1443B80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4F795C6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14:paraId="29398D5F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1FF1311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 x 3</w:t>
            </w:r>
          </w:p>
          <w:p w14:paraId="02F4B59E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 x 2</w:t>
            </w:r>
          </w:p>
        </w:tc>
        <w:tc>
          <w:tcPr>
            <w:tcW w:w="0" w:type="auto"/>
            <w:vAlign w:val="center"/>
            <w:hideMark/>
          </w:tcPr>
          <w:p w14:paraId="00E830B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  <w:p w14:paraId="66A18671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R&amp;D Lead (Founder)</w:t>
            </w:r>
          </w:p>
          <w:p w14:paraId="5DAF8319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Engineering Manager x 1</w:t>
            </w:r>
          </w:p>
          <w:p w14:paraId="31452BF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Software Developer x 3</w:t>
            </w:r>
          </w:p>
          <w:p w14:paraId="45B3E94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Data Scientist x 2</w:t>
            </w:r>
          </w:p>
        </w:tc>
      </w:tr>
      <w:tr w:rsidR="008E2554" w:rsidRPr="009B67C0" w14:paraId="0FE1D2C9" w14:textId="77777777" w:rsidTr="008E2554">
        <w:trPr>
          <w:trHeight w:val="320"/>
        </w:trPr>
        <w:tc>
          <w:tcPr>
            <w:tcW w:w="0" w:type="auto"/>
            <w:noWrap/>
            <w:vAlign w:val="center"/>
          </w:tcPr>
          <w:p w14:paraId="3AAEF077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Head Count - PT</w:t>
            </w:r>
          </w:p>
        </w:tc>
        <w:tc>
          <w:tcPr>
            <w:tcW w:w="0" w:type="auto"/>
            <w:vAlign w:val="center"/>
          </w:tcPr>
          <w:p w14:paraId="644BCBD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4AD6C87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2CD4AE1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762822D6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7CCD748F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Marketing Manager</w:t>
            </w:r>
          </w:p>
        </w:tc>
        <w:tc>
          <w:tcPr>
            <w:tcW w:w="0" w:type="auto"/>
            <w:vAlign w:val="center"/>
          </w:tcPr>
          <w:p w14:paraId="70FD85D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4905492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Marketing Manager</w:t>
            </w:r>
          </w:p>
          <w:p w14:paraId="6AD3225F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UX/UI Designer</w:t>
            </w:r>
          </w:p>
        </w:tc>
        <w:tc>
          <w:tcPr>
            <w:tcW w:w="0" w:type="auto"/>
          </w:tcPr>
          <w:p w14:paraId="40DA76DF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180F134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Marketing Manager</w:t>
            </w:r>
          </w:p>
          <w:p w14:paraId="1562F1C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UX/UI Designer</w:t>
            </w:r>
          </w:p>
        </w:tc>
      </w:tr>
      <w:tr w:rsidR="008E2554" w:rsidRPr="009B67C0" w14:paraId="49F1832D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65600FAE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Patent - Number</w:t>
            </w:r>
          </w:p>
        </w:tc>
        <w:tc>
          <w:tcPr>
            <w:tcW w:w="0" w:type="auto"/>
            <w:vAlign w:val="center"/>
            <w:hideMark/>
          </w:tcPr>
          <w:p w14:paraId="31467BED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80CF44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046F69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32CF5B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49C97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C21020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E2554" w:rsidRPr="009B67C0" w14:paraId="36F9DC4A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5142303C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Patent - Details</w:t>
            </w:r>
          </w:p>
        </w:tc>
        <w:tc>
          <w:tcPr>
            <w:tcW w:w="0" w:type="auto"/>
            <w:vAlign w:val="center"/>
            <w:hideMark/>
          </w:tcPr>
          <w:p w14:paraId="7341544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4BD40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120A7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27CBEB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C6F72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05361D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E2554" w:rsidRPr="009B67C0" w14:paraId="7C0A8AA7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2A84CFFC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Trademark - Number</w:t>
            </w:r>
          </w:p>
        </w:tc>
        <w:tc>
          <w:tcPr>
            <w:tcW w:w="0" w:type="auto"/>
            <w:vAlign w:val="center"/>
          </w:tcPr>
          <w:p w14:paraId="442BCCDD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5F5F1DB7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03D0BE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6BEC01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49BA2E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784C0E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E2554" w:rsidRPr="009B67C0" w14:paraId="4B113527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3B761324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Trademark - Details</w:t>
            </w:r>
          </w:p>
        </w:tc>
        <w:tc>
          <w:tcPr>
            <w:tcW w:w="0" w:type="auto"/>
            <w:vAlign w:val="center"/>
          </w:tcPr>
          <w:p w14:paraId="3BC92A4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2F67328B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Ambient Systems trademark in Hong Kong</w:t>
            </w:r>
          </w:p>
        </w:tc>
        <w:tc>
          <w:tcPr>
            <w:tcW w:w="0" w:type="auto"/>
            <w:vAlign w:val="center"/>
            <w:hideMark/>
          </w:tcPr>
          <w:p w14:paraId="250ACF0C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Ambient Systems trademark in China</w:t>
            </w:r>
          </w:p>
        </w:tc>
        <w:tc>
          <w:tcPr>
            <w:tcW w:w="0" w:type="auto"/>
            <w:vAlign w:val="center"/>
            <w:hideMark/>
          </w:tcPr>
          <w:p w14:paraId="2AB5BCF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Ambient Systems trademark in global markets</w:t>
            </w:r>
          </w:p>
        </w:tc>
        <w:tc>
          <w:tcPr>
            <w:tcW w:w="0" w:type="auto"/>
            <w:vAlign w:val="center"/>
            <w:hideMark/>
          </w:tcPr>
          <w:p w14:paraId="191E9BF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51CC2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E2554" w:rsidRPr="009B67C0" w14:paraId="2AE5D2C3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6E30FC38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Other filings - Number</w:t>
            </w:r>
          </w:p>
        </w:tc>
        <w:tc>
          <w:tcPr>
            <w:tcW w:w="0" w:type="auto"/>
            <w:vAlign w:val="center"/>
            <w:hideMark/>
          </w:tcPr>
          <w:p w14:paraId="6848F57D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FEB412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4EF37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DE659B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ECDB8D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AF8DF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8E2554" w:rsidRPr="009B67C0" w14:paraId="7223C735" w14:textId="77777777" w:rsidTr="008E2554">
        <w:trPr>
          <w:trHeight w:val="320"/>
        </w:trPr>
        <w:tc>
          <w:tcPr>
            <w:tcW w:w="0" w:type="auto"/>
            <w:noWrap/>
            <w:vAlign w:val="center"/>
            <w:hideMark/>
          </w:tcPr>
          <w:p w14:paraId="4DD345C0" w14:textId="77777777" w:rsidR="008E2554" w:rsidRPr="009B67C0" w:rsidRDefault="008E2554" w:rsidP="002A076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I.P. Application - Other filings - Details</w:t>
            </w:r>
          </w:p>
        </w:tc>
        <w:tc>
          <w:tcPr>
            <w:tcW w:w="0" w:type="auto"/>
            <w:vAlign w:val="center"/>
            <w:hideMark/>
          </w:tcPr>
          <w:p w14:paraId="3D27B875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DC34F3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E81CF4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AB8BD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2090B8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5CC5FA" w14:textId="77777777" w:rsidR="008E2554" w:rsidRPr="009B67C0" w:rsidRDefault="008E2554" w:rsidP="002A076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B67C0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</w:tbl>
    <w:p w14:paraId="619E2FB7" w14:textId="77777777" w:rsidR="008E2554" w:rsidRDefault="008E2554" w:rsidP="008E2554">
      <w:pPr>
        <w:rPr>
          <w:rFonts w:ascii="Times New Roman" w:hAnsi="Times New Roman" w:cs="Times New Roman"/>
        </w:rPr>
      </w:pPr>
    </w:p>
    <w:p w14:paraId="31EC619A" w14:textId="77777777" w:rsidR="00606771" w:rsidRDefault="00606771"/>
    <w:sectPr w:rsidR="00606771" w:rsidSect="00AC30B1">
      <w:pgSz w:w="15840" w:h="12240" w:orient="landscape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54"/>
    <w:rsid w:val="00606771"/>
    <w:rsid w:val="0075770A"/>
    <w:rsid w:val="008E2554"/>
    <w:rsid w:val="00AC30B1"/>
    <w:rsid w:val="00B94439"/>
    <w:rsid w:val="00BC4B4B"/>
    <w:rsid w:val="00BD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7ADD3"/>
  <w15:chartTrackingRefBased/>
  <w15:docId w15:val="{786CA273-7914-624A-8035-D67E85BD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554"/>
  </w:style>
  <w:style w:type="paragraph" w:styleId="Heading1">
    <w:name w:val="heading 1"/>
    <w:basedOn w:val="Normal"/>
    <w:next w:val="Normal"/>
    <w:link w:val="Heading1Char"/>
    <w:uiPriority w:val="9"/>
    <w:qFormat/>
    <w:rsid w:val="008E255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8E2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1</ns0:revision>
  <ns0:lastPrinted>2023-11-28T19:12:00Z</ns0:lastPrinted>
  <ns1:created xsi:type="dcterms:W3CDTF">2023-11-28T19:11:00Z</ns1:created>
  <ns1:modified xsi:type="dcterms:W3CDTF">2023-11-28T20:14:00Z</ns1:modified>
</ns0:coreProperties>
</file>