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10 Installation Setup (Production)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During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System Configuration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ensure "mixed authentication mode" is selected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364" w:dyaOrig="1425">
          <v:rect xmlns:o="urn:schemas-microsoft-com:office:office" xmlns:v="urn:schemas-microsoft-com:vml" id="rectole0000000000" style="width:368.200000pt;height:7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During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System Configuration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774" w:dyaOrig="2729">
          <v:rect xmlns:o="urn:schemas-microsoft-com:office:office" xmlns:v="urn:schemas-microsoft-com:vml" id="rectole0000000001" style="width:288.700000pt;height:13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all deployment files to "C:\Deployments"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in sequence (Note: must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 as 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"Keebee.AAT.Display.exe"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"Keebee.AAT.Simulator.exe"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to </w:t>
        <w:tab/>
        <w:tab/>
        <w:tab/>
        <w:tab/>
        <w:t xml:space="preserve">see which buttons will trigger a response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"Keebee.AAT.Display.exe"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70">
          <v:rect xmlns:o="urn:schemas-microsoft-com:office:office" xmlns:v="urn:schemas-microsoft-com:vml" id="rectole0000000002" style="width:432.000000pt;height:253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35" w:dyaOrig="7109">
          <v:rect xmlns:o="urn:schemas-microsoft-com:office:office" xmlns:v="urn:schemas-microsoft-com:vml" id="rectole0000000003" style="width:231.750000pt;height:355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24" w:dyaOrig="5595">
          <v:rect xmlns:o="urn:schemas-microsoft-com:office:office" xmlns:v="urn:schemas-microsoft-com:vml" id="rectole0000000004" style="width:221.200000pt;height:279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520">
          <v:rect xmlns:o="urn:schemas-microsoft-com:office:office" xmlns:v="urn:schemas-microsoft-com:vml" id="rectole0000000005" style="width:432.000000pt;height:126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95" w:dyaOrig="2145">
          <v:rect xmlns:o="urn:schemas-microsoft-com:office:office" xmlns:v="urn:schemas-microsoft-com:vml" id="rectole0000000006" style="width:174.750000pt;height:107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04">
          <v:rect xmlns:o="urn:schemas-microsoft-com:office:office" xmlns:v="urn:schemas-microsoft-com:vml" id="rectole0000000007" style="width:432.000000pt;height:290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Automated R2G2 Event Log Export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755">
          <v:rect xmlns:o="urn:schemas-microsoft-com:office:office" xmlns:v="urn:schemas-microsoft-com:vml" id="rectole0000000008" style="width:432.000000pt;height:87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154">
          <v:rect xmlns:o="urn:schemas-microsoft-com:office:office" xmlns:v="urn:schemas-microsoft-com:vml" id="rectole0000000009" style="width:432.000000pt;height:57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">
    <w:abstractNumId w:val="66"/>
  </w:num>
  <w:num w:numId="9">
    <w:abstractNumId w:val="60"/>
  </w:num>
  <w:num w:numId="11">
    <w:abstractNumId w:val="54"/>
  </w:num>
  <w:num w:numId="15">
    <w:abstractNumId w:val="48"/>
  </w:num>
  <w:num w:numId="18">
    <w:abstractNumId w:val="42"/>
  </w:num>
  <w:num w:numId="20">
    <w:abstractNumId w:val="36"/>
  </w:num>
  <w:num w:numId="24">
    <w:abstractNumId w:val="30"/>
  </w:num>
  <w:num w:numId="26">
    <w:abstractNumId w:val="24"/>
  </w:num>
  <w:num w:numId="29">
    <w:abstractNumId w:val="18"/>
  </w:num>
  <w:num w:numId="31">
    <w:abstractNumId w:val="12"/>
  </w:num>
  <w:num w:numId="33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2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numbering.xml" Id="docRId21" Type="http://schemas.openxmlformats.org/officeDocument/2006/relationships/numbering" /><Relationship TargetMode="External" Target="http://www.phidgets.com/docs/OS_-_Windows#Quick_Downloads" Id="docRId4" Type="http://schemas.openxmlformats.org/officeDocument/2006/relationships/hyperlink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