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R2G2 Post Windows Installation Setup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Programs and Features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following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Windows Features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 installed: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Information Services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ASP.NET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Extensibility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4.6.1 Extensibility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Message Queuing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Sql Server 2016 Express 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Sql Server 2016 Express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default selections for every part of the installation except the following: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Server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"Mixed Mode" is selected for authentication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536" w:dyaOrig="7167">
          <v:rect xmlns:o="urn:schemas-microsoft-com:office:office" xmlns:v="urn:schemas-microsoft-com:vml" id="rectole0000000000" style="width:476.800000pt;height:358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(assign "r2g2" as the password for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FILESTREAM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all FILESTREAM options are enabled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36" w:dyaOrig="7167">
          <v:rect xmlns:o="urn:schemas-microsoft-com:office:office" xmlns:v="urn:schemas-microsoft-com:vml" id="rectole0000000001" style="width:476.800000pt;height:358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Reporting Services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No need to configure SSRS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536" w:dyaOrig="7147">
          <v:rect xmlns:o="urn:schemas-microsoft-com:office:office" xmlns:v="urn:schemas-microsoft-com:vml" id="rectole0000000002" style="width:476.800000pt;height:357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Drivers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Phidget21 drivers from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http://www.phidgets.com/docs/OS_-_Windows#Quick_Downloads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Install R2G2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"Deployments" folder to the root of C: drive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"C:\Deployments\Install"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Right-click on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INSTALL_R2G2.bat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select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Run as administrator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Administration App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 browser and 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http:\\localhost\Keebee.AAT.Administrator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as Administrator (password @dmin)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through all the screens to ensure IIS is functioning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Public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ensure there is media seeded for all media types and response types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Debug Mode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"C:\Deployments\UI\Display\1.0.0.0\Debug"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thath events can be triggered with phidget sensor activity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 activate any sensor plugged into slot "3"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no phigets are currently plugged in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Windows Explorer navigate to "C:\Deployments\UI\Simulator\1.0.0.0"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Keebee.AAT.Simulator.exe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 display events can be tirggered using the Simulator buttons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Note: Use the Administration App to view the default Phidget Configuration 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to see which buttons will trigger a response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display, click the button "Kill Display" on the Simulator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Release Mode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"C:\Deployments\UI\Display\1.0.0.0\Release"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application with real phidget sensor 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Troubleshoot / Verify Installation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Keebee AAT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services are running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508" w:leader="none"/>
          <w:tab w:val="left" w:pos="10650" w:leader="none"/>
        </w:tabs>
        <w:spacing w:before="0" w:after="0" w:line="240"/>
        <w:ind w:right="0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59" w:dyaOrig="3786">
          <v:rect xmlns:o="urn:schemas-microsoft-com:office:office" xmlns:v="urn:schemas-microsoft-com:vml" id="rectole0000000003" style="width:487.950000pt;height:189.3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 Log Sources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2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60" w:dyaOrig="6681">
          <v:rect xmlns:o="urn:schemas-microsoft-com:office:office" xmlns:v="urn:schemas-microsoft-com:vml" id="rectole0000000004" style="width:248.000000pt;height:334.0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Message Queues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created</w:t>
      </w: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00" w:dyaOrig="5430">
          <v:rect xmlns:o="urn:schemas-microsoft-com:office:office" xmlns:v="urn:schemas-microsoft-com:vml" id="rectole0000000005" style="width:225.000000pt;height:271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User Accounts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662" w:leader="none"/>
        </w:tabs>
        <w:spacing w:before="0" w:after="0" w:line="240"/>
        <w:ind w:right="-22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471" w:dyaOrig="2166">
          <v:rect xmlns:o="urn:schemas-microsoft-com:office:office" xmlns:v="urn:schemas-microsoft-com:vml" id="rectole0000000006" style="width:373.550000pt;height:108.3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Applications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462" w:dyaOrig="2105">
          <v:rect xmlns:o="urn:schemas-microsoft-com:office:office" xmlns:v="urn:schemas-microsoft-com:vml" id="rectole0000000007" style="width:173.100000pt;height:105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identity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58" w:dyaOrig="6519">
          <v:rect xmlns:o="urn:schemas-microsoft-com:office:office" xmlns:v="urn:schemas-microsoft-com:vml" id="rectole0000000008" style="width:482.900000pt;height:325.9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recycling schedule is set to 12:00AM</w: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00" w:dyaOrig="4596">
          <v:rect xmlns:o="urn:schemas-microsoft-com:office:office" xmlns:v="urn:schemas-microsoft-com:vml" id="rectole0000000009" style="width:495.000000pt;height:229.8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803" w:dyaOrig="5203">
          <v:rect xmlns:o="urn:schemas-microsoft-com:office:office" xmlns:v="urn:schemas-microsoft-com:vml" id="rectole0000000010" style="width:340.150000pt;height:260.1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Keebee.AAT.Administrator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authentication</w: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751" w:dyaOrig="4737">
          <v:rect xmlns:o="urn:schemas-microsoft-com:office:office" xmlns:v="urn:schemas-microsoft-com:vml" id="rectole0000000011" style="width:537.550000pt;height:236.8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540" w:dyaOrig="4879">
          <v:rect xmlns:o="urn:schemas-microsoft-com:office:office" xmlns:v="urn:schemas-microsoft-com:vml" id="rectole0000000012" style="width:327.000000pt;height:243.9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Task Scheduler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Ensure that all R2G2 Scheduled Tasks were created successfully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985" w:dyaOrig="890">
          <v:rect xmlns:o="urn:schemas-microsoft-com:office:office" xmlns:v="urn:schemas-microsoft-com:vml" id="rectole0000000013" style="width:349.250000pt;height:44.5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InvokeSqlQuery Module Registration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"C:\Windows\System32\WindowsPowerShell\v1.0\Modules"</w:t>
      </w:r>
    </w:p>
    <w:p>
      <w:pPr>
        <w:numPr>
          <w:ilvl w:val="0"/>
          <w:numId w:val="5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that the folder "InvokeSqlQuery" was created</w:t>
      </w:r>
    </w:p>
    <w:p>
      <w:pPr>
        <w:numPr>
          <w:ilvl w:val="0"/>
          <w:numId w:val="5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files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InvokeSqlQuery.psd1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 inside</w:t>
      </w:r>
    </w:p>
    <w:p>
      <w:pPr>
        <w:numPr>
          <w:ilvl w:val="0"/>
          <w:numId w:val="5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Note: These modules are used for initial database creation and seeding only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58" w:dyaOrig="1336">
          <v:rect xmlns:o="urn:schemas-microsoft-com:office:office" xmlns:v="urn:schemas-microsoft-com:vml" id="rectole0000000014" style="width:482.900000pt;height:66.8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3">
    <w:abstractNumId w:val="72"/>
  </w:num>
  <w:num w:numId="8">
    <w:abstractNumId w:val="66"/>
  </w:num>
  <w:num w:numId="10">
    <w:abstractNumId w:val="60"/>
  </w:num>
  <w:num w:numId="13">
    <w:abstractNumId w:val="54"/>
  </w:num>
  <w:num w:numId="15">
    <w:abstractNumId w:val="48"/>
  </w:num>
  <w:num w:numId="18">
    <w:abstractNumId w:val="42"/>
  </w:num>
  <w:num w:numId="20">
    <w:abstractNumId w:val="36"/>
  </w:num>
  <w:num w:numId="22">
    <w:abstractNumId w:val="30"/>
  </w:num>
  <w:num w:numId="24">
    <w:abstractNumId w:val="24"/>
  </w:num>
  <w:num w:numId="27">
    <w:abstractNumId w:val="18"/>
  </w:num>
  <w:num w:numId="29">
    <w:abstractNumId w:val="12"/>
  </w:num>
  <w:num w:numId="31">
    <w:abstractNumId w:val="6"/>
  </w:num>
  <w:num w:numId="5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Mode="External" Target="http://www.phidgets.com/docs/OS_-_Windows#Quick_Downloads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/Relationships>
</file>